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80" w:rsidRPr="00A96A80" w:rsidRDefault="00A96A80" w:rsidP="00A96A80">
      <w:pPr>
        <w:spacing w:after="0" w:line="240" w:lineRule="auto"/>
        <w:rPr>
          <w:rFonts w:eastAsia="Times New Roman"/>
          <w:kern w:val="28"/>
          <w:sz w:val="18"/>
          <w:szCs w:val="20"/>
          <w:lang w:val="en-AU" w:eastAsia="hr-HR"/>
        </w:rPr>
      </w:pPr>
      <w:r w:rsidRPr="00A96A80">
        <w:rPr>
          <w:rFonts w:eastAsia="Times New Roman"/>
          <w:noProof/>
          <w:kern w:val="28"/>
          <w:sz w:val="18"/>
          <w:szCs w:val="20"/>
          <w:lang w:eastAsia="hr-HR"/>
        </w:rPr>
        <w:drawing>
          <wp:anchor distT="0" distB="0" distL="114300" distR="114300" simplePos="0" relativeHeight="251660288" behindDoc="0" locked="0" layoutInCell="1" allowOverlap="1" wp14:anchorId="6EECFE05" wp14:editId="14D9F131">
            <wp:simplePos x="0" y="0"/>
            <wp:positionH relativeFrom="column">
              <wp:posOffset>464622</wp:posOffset>
            </wp:positionH>
            <wp:positionV relativeFrom="paragraph">
              <wp:posOffset>-279070</wp:posOffset>
            </wp:positionV>
            <wp:extent cx="600075" cy="800100"/>
            <wp:effectExtent l="0" t="0" r="9525" b="0"/>
            <wp:wrapNone/>
            <wp:docPr id="2" name="Slika 2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-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A80" w:rsidRPr="00A96A80" w:rsidRDefault="00A96A80" w:rsidP="00A96A8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A96A80" w:rsidRPr="00A96A80" w:rsidRDefault="001D329F" w:rsidP="00A96A80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  <w:r w:rsidRPr="00A96A80">
        <w:rPr>
          <w:rFonts w:eastAsia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6A385" wp14:editId="01BBDA12">
                <wp:simplePos x="0" y="0"/>
                <wp:positionH relativeFrom="column">
                  <wp:posOffset>-181182</wp:posOffset>
                </wp:positionH>
                <wp:positionV relativeFrom="paragraph">
                  <wp:posOffset>269349</wp:posOffset>
                </wp:positionV>
                <wp:extent cx="2092325" cy="1009440"/>
                <wp:effectExtent l="0" t="0" r="3175" b="6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00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A80" w:rsidRPr="00085068" w:rsidRDefault="00A96A80" w:rsidP="00A96A80">
                            <w:pPr>
                              <w:pStyle w:val="Naslov3"/>
                              <w:spacing w:before="0"/>
                              <w:jc w:val="center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 w:rsidRPr="00085068">
                              <w:rPr>
                                <w:rFonts w:ascii="Arial Narrow" w:hAnsi="Arial Narrow"/>
                                <w:sz w:val="18"/>
                              </w:rPr>
                              <w:t>REPUBLIKA HRVATSKA</w:t>
                            </w:r>
                          </w:p>
                          <w:p w:rsidR="00A96A80" w:rsidRPr="00085068" w:rsidRDefault="00A96A80" w:rsidP="001F4F8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085068">
                              <w:rPr>
                                <w:sz w:val="16"/>
                              </w:rPr>
                              <w:t>VARAŽDINSKA ŽUPANIJA</w:t>
                            </w:r>
                          </w:p>
                          <w:p w:rsidR="00A96A80" w:rsidRPr="00085068" w:rsidRDefault="00A96A80" w:rsidP="001F4F84">
                            <w:pPr>
                              <w:spacing w:after="0"/>
                              <w:ind w:left="-56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085068">
                              <w:rPr>
                                <w:b/>
                                <w:sz w:val="16"/>
                              </w:rPr>
                              <w:t>GRAD LEPOGLAVA</w:t>
                            </w:r>
                          </w:p>
                          <w:p w:rsidR="00A96A80" w:rsidRPr="00085068" w:rsidRDefault="00A96A80" w:rsidP="00A96A80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Antuna Mihanovića 12</w:t>
                            </w:r>
                          </w:p>
                          <w:p w:rsidR="00A96A80" w:rsidRPr="00085068" w:rsidRDefault="00A96A80" w:rsidP="00A96A80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4"/>
                              </w:rPr>
                            </w:pPr>
                            <w:r w:rsidRPr="00085068">
                              <w:rPr>
                                <w:bCs/>
                                <w:sz w:val="14"/>
                              </w:rPr>
                              <w:t>42250 Lepoglava</w:t>
                            </w:r>
                          </w:p>
                          <w:p w:rsidR="00A96A80" w:rsidRPr="00085068" w:rsidRDefault="00A96A80" w:rsidP="00A96A80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085068">
                              <w:rPr>
                                <w:bCs/>
                                <w:sz w:val="18"/>
                              </w:rPr>
                              <w:t>tel. 042 770 411, fax 042 770 419</w:t>
                            </w:r>
                          </w:p>
                          <w:p w:rsidR="00A96A80" w:rsidRPr="00085068" w:rsidRDefault="00A96A80" w:rsidP="00A96A80">
                            <w:pPr>
                              <w:spacing w:after="0"/>
                              <w:ind w:left="-56"/>
                              <w:jc w:val="center"/>
                              <w:rPr>
                                <w:bCs/>
                                <w:sz w:val="18"/>
                              </w:rPr>
                            </w:pPr>
                            <w:r w:rsidRPr="00085068">
                              <w:rPr>
                                <w:bCs/>
                                <w:sz w:val="18"/>
                              </w:rPr>
                              <w:t>email : lepoglava@lepoglava.hr</w:t>
                            </w:r>
                          </w:p>
                          <w:p w:rsidR="00A96A80" w:rsidRDefault="00A96A80" w:rsidP="00A96A80">
                            <w:pPr>
                              <w:ind w:left="-56"/>
                              <w:jc w:val="center"/>
                              <w:rPr>
                                <w:rFonts w:ascii="Tahoma" w:hAnsi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06A385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14.25pt;margin-top:21.2pt;width:164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" stroked="f">
                <v:textbox>
                  <w:txbxContent>
                    <w:p w:rsidR="00A96A80" w:rsidRPr="00085068" w:rsidRDefault="00A96A80" w:rsidP="00A96A80">
                      <w:pPr>
                        <w:pStyle w:val="Naslov3"/>
                        <w:spacing w:before="0"/>
                        <w:jc w:val="center"/>
                        <w:rPr>
                          <w:rFonts w:ascii="Arial Narrow" w:hAnsi="Arial Narrow"/>
                          <w:sz w:val="18"/>
                        </w:rPr>
                      </w:pPr>
                      <w:r w:rsidRPr="00085068">
                        <w:rPr>
                          <w:rFonts w:ascii="Arial Narrow" w:hAnsi="Arial Narrow"/>
                          <w:sz w:val="18"/>
                        </w:rPr>
                        <w:t>REPUBLIKA HRVATSKA</w:t>
                      </w:r>
                    </w:p>
                    <w:p w:rsidR="00A96A80" w:rsidRPr="00085068" w:rsidRDefault="00A96A80" w:rsidP="001F4F84">
                      <w:pPr>
                        <w:spacing w:after="0"/>
                        <w:jc w:val="center"/>
                        <w:rPr>
                          <w:sz w:val="16"/>
                        </w:rPr>
                      </w:pPr>
                      <w:r w:rsidRPr="00085068">
                        <w:rPr>
                          <w:sz w:val="16"/>
                        </w:rPr>
                        <w:t>VARAŽDINSKA ŽUPANIJA</w:t>
                      </w:r>
                    </w:p>
                    <w:p w:rsidR="00A96A80" w:rsidRPr="00085068" w:rsidRDefault="00A96A80" w:rsidP="001F4F84">
                      <w:pPr>
                        <w:spacing w:after="0"/>
                        <w:ind w:left="-56"/>
                        <w:jc w:val="center"/>
                        <w:rPr>
                          <w:b/>
                          <w:sz w:val="16"/>
                        </w:rPr>
                      </w:pPr>
                      <w:r w:rsidRPr="00085068">
                        <w:rPr>
                          <w:b/>
                          <w:sz w:val="16"/>
                        </w:rPr>
                        <w:t>GRAD LEPOGLAVA</w:t>
                      </w:r>
                    </w:p>
                    <w:p w:rsidR="00A96A80" w:rsidRPr="00085068" w:rsidRDefault="00A96A80" w:rsidP="00A96A80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Antuna Mihanovića 12</w:t>
                      </w:r>
                    </w:p>
                    <w:p w:rsidR="00A96A80" w:rsidRPr="00085068" w:rsidRDefault="00A96A80" w:rsidP="00A96A80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4"/>
                        </w:rPr>
                      </w:pPr>
                      <w:r w:rsidRPr="00085068">
                        <w:rPr>
                          <w:bCs/>
                          <w:sz w:val="14"/>
                        </w:rPr>
                        <w:t>42250 Lepoglava</w:t>
                      </w:r>
                    </w:p>
                    <w:p w:rsidR="00A96A80" w:rsidRPr="00085068" w:rsidRDefault="00A96A80" w:rsidP="00A96A80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8"/>
                        </w:rPr>
                      </w:pPr>
                      <w:r w:rsidRPr="00085068">
                        <w:rPr>
                          <w:bCs/>
                          <w:sz w:val="18"/>
                        </w:rPr>
                        <w:t>tel. 042 770 411, fax 042 770 419</w:t>
                      </w:r>
                    </w:p>
                    <w:p w:rsidR="00A96A80" w:rsidRPr="00085068" w:rsidRDefault="00A96A80" w:rsidP="00A96A80">
                      <w:pPr>
                        <w:spacing w:after="0"/>
                        <w:ind w:left="-56"/>
                        <w:jc w:val="center"/>
                        <w:rPr>
                          <w:bCs/>
                          <w:sz w:val="18"/>
                        </w:rPr>
                      </w:pPr>
                      <w:r w:rsidRPr="00085068">
                        <w:rPr>
                          <w:bCs/>
                          <w:sz w:val="18"/>
                        </w:rPr>
                        <w:t>email : lepoglava@lepoglava.hr</w:t>
                      </w:r>
                    </w:p>
                    <w:p w:rsidR="00A96A80" w:rsidRDefault="00A96A80" w:rsidP="00A96A80">
                      <w:pPr>
                        <w:ind w:left="-56"/>
                        <w:jc w:val="center"/>
                        <w:rPr>
                          <w:rFonts w:ascii="Tahoma" w:hAnsi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A80" w:rsidRPr="00A96A80" w:rsidRDefault="00A96A80" w:rsidP="00A96A80">
      <w:pPr>
        <w:spacing w:after="0" w:line="240" w:lineRule="auto"/>
        <w:rPr>
          <w:rFonts w:eastAsia="Times New Roman"/>
          <w:sz w:val="32"/>
          <w:szCs w:val="24"/>
          <w:lang w:eastAsia="hr-HR"/>
        </w:rPr>
      </w:pPr>
    </w:p>
    <w:p w:rsidR="00A96A80" w:rsidRPr="00A96A80" w:rsidRDefault="00A96A80" w:rsidP="00A96A8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</w:p>
    <w:p w:rsidR="00A96A80" w:rsidRDefault="00A96A80" w:rsidP="00A96A8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D329F" w:rsidRPr="00A96A80" w:rsidRDefault="001D329F" w:rsidP="00A96A8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96A80" w:rsidRPr="00A96A80" w:rsidRDefault="00A96A80" w:rsidP="00A96A8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96A80" w:rsidRPr="00A96A80" w:rsidRDefault="00A96A80" w:rsidP="00A96A8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96A80" w:rsidRPr="00A96A80" w:rsidRDefault="00A96A80" w:rsidP="00A96A8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A96A80">
        <w:rPr>
          <w:rFonts w:eastAsia="Times New Roman"/>
          <w:sz w:val="24"/>
          <w:szCs w:val="24"/>
          <w:lang w:eastAsia="hr-HR"/>
        </w:rPr>
        <w:t>Gradsko vijeće</w:t>
      </w:r>
    </w:p>
    <w:p w:rsidR="00A96A80" w:rsidRPr="00A96A80" w:rsidRDefault="00A96A80" w:rsidP="00A96A8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A96A80">
        <w:rPr>
          <w:rFonts w:eastAsia="Times New Roman"/>
          <w:sz w:val="24"/>
          <w:szCs w:val="24"/>
          <w:lang w:eastAsia="hr-HR"/>
        </w:rPr>
        <w:t xml:space="preserve">KLASA:  </w:t>
      </w:r>
    </w:p>
    <w:p w:rsidR="00A96A80" w:rsidRPr="00A96A80" w:rsidRDefault="00A96A80" w:rsidP="00A96A8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A96A80">
        <w:rPr>
          <w:rFonts w:eastAsia="Times New Roman"/>
          <w:sz w:val="24"/>
          <w:szCs w:val="24"/>
          <w:lang w:eastAsia="hr-HR"/>
        </w:rPr>
        <w:t>URBROJ:</w:t>
      </w:r>
    </w:p>
    <w:p w:rsidR="00A96A80" w:rsidRPr="00A96A80" w:rsidRDefault="00A96A80" w:rsidP="00A96A80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 w:rsidRPr="00A96A80">
        <w:rPr>
          <w:rFonts w:eastAsia="Times New Roman"/>
          <w:sz w:val="24"/>
          <w:szCs w:val="24"/>
          <w:lang w:eastAsia="hr-HR"/>
        </w:rPr>
        <w:t>Lepoglava,</w:t>
      </w:r>
    </w:p>
    <w:p w:rsidR="00A96A80" w:rsidRPr="00A96A80" w:rsidRDefault="00A96A80" w:rsidP="00A96A8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A96A80" w:rsidRPr="00A96A80" w:rsidRDefault="00A96A80" w:rsidP="00A96A8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A96A80">
        <w:rPr>
          <w:rFonts w:eastAsia="Times New Roman"/>
          <w:sz w:val="24"/>
          <w:szCs w:val="24"/>
          <w:lang w:eastAsia="hr-HR"/>
        </w:rPr>
        <w:tab/>
        <w:t xml:space="preserve">Na temelju odredbe </w:t>
      </w:r>
      <w:r w:rsidR="00A22E68">
        <w:rPr>
          <w:rFonts w:eastAsia="Times New Roman"/>
          <w:sz w:val="24"/>
          <w:szCs w:val="24"/>
          <w:lang w:eastAsia="hr-HR"/>
        </w:rPr>
        <w:t xml:space="preserve">članak 11. stavak 2. </w:t>
      </w:r>
      <w:r w:rsidR="00B0117B">
        <w:rPr>
          <w:rFonts w:eastAsia="Times New Roman"/>
          <w:sz w:val="24"/>
          <w:szCs w:val="24"/>
          <w:lang w:eastAsia="hr-HR"/>
        </w:rPr>
        <w:t xml:space="preserve">i članka 21. </w:t>
      </w:r>
      <w:r w:rsidR="00A22E68">
        <w:rPr>
          <w:rFonts w:eastAsia="Times New Roman"/>
          <w:sz w:val="24"/>
          <w:szCs w:val="24"/>
          <w:lang w:eastAsia="hr-HR"/>
        </w:rPr>
        <w:t xml:space="preserve">Zakona o poticanju razvoja malog gospodarstva (''Narodne novine'' broj 29/02, 63/07, 53/12, 56/13), </w:t>
      </w:r>
      <w:r w:rsidRPr="00A96A80">
        <w:rPr>
          <w:rFonts w:eastAsia="Times New Roman"/>
          <w:sz w:val="24"/>
          <w:szCs w:val="24"/>
          <w:lang w:eastAsia="hr-HR"/>
        </w:rPr>
        <w:t>članka 22. Statuta Grada Lepoglave („Službeni vjesnik Varaždinske županije“ broj  6/13, 20/13, 33/13 i 31/14)</w:t>
      </w:r>
      <w:r w:rsidRPr="00A96A80">
        <w:rPr>
          <w:rFonts w:eastAsia="Times New Roman"/>
          <w:szCs w:val="24"/>
          <w:lang w:eastAsia="hr-HR"/>
        </w:rPr>
        <w:t xml:space="preserve"> </w:t>
      </w:r>
      <w:r w:rsidRPr="00A96A80">
        <w:rPr>
          <w:rFonts w:eastAsia="Times New Roman"/>
          <w:sz w:val="24"/>
          <w:szCs w:val="24"/>
          <w:lang w:eastAsia="hr-HR"/>
        </w:rPr>
        <w:t>i članka 17. Poslovnika Gradskog vijeća Grada Lepoglave („Službeni vjesnik Varaždinske županije“ broj 20/13, 43/13 i 51/13)</w:t>
      </w:r>
      <w:r w:rsidRPr="00A96A80">
        <w:rPr>
          <w:rFonts w:eastAsia="Times New Roman"/>
          <w:szCs w:val="24"/>
          <w:lang w:eastAsia="hr-HR"/>
        </w:rPr>
        <w:t>,</w:t>
      </w:r>
      <w:r w:rsidRPr="00A96A80">
        <w:rPr>
          <w:rFonts w:eastAsia="Times New Roman"/>
          <w:sz w:val="24"/>
          <w:szCs w:val="24"/>
          <w:lang w:eastAsia="hr-HR"/>
        </w:rPr>
        <w:t xml:space="preserve"> Gradsko vijeće Grada Lepoglave na ____. sjednici održanoj dana     godine, donosi      </w:t>
      </w:r>
    </w:p>
    <w:p w:rsidR="00A96A80" w:rsidRPr="00A96A80" w:rsidRDefault="00A96A80" w:rsidP="00A96A80">
      <w:pPr>
        <w:spacing w:after="0" w:line="240" w:lineRule="auto"/>
        <w:jc w:val="center"/>
        <w:rPr>
          <w:rFonts w:eastAsia="Times New Roman"/>
          <w:sz w:val="24"/>
          <w:szCs w:val="24"/>
          <w:lang w:eastAsia="hr-HR"/>
        </w:rPr>
      </w:pPr>
    </w:p>
    <w:p w:rsidR="00A96A80" w:rsidRPr="00A96A80" w:rsidRDefault="00A96A80" w:rsidP="00A96A8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A96A80">
        <w:rPr>
          <w:rFonts w:eastAsia="Times New Roman"/>
          <w:b/>
          <w:sz w:val="24"/>
          <w:szCs w:val="24"/>
          <w:lang w:eastAsia="hr-HR"/>
        </w:rPr>
        <w:t xml:space="preserve"> PROGRAM</w:t>
      </w:r>
    </w:p>
    <w:p w:rsidR="002170DB" w:rsidRDefault="00A96A80" w:rsidP="00A96A8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A96A80">
        <w:rPr>
          <w:rFonts w:eastAsia="Times New Roman"/>
          <w:b/>
          <w:sz w:val="24"/>
          <w:szCs w:val="24"/>
          <w:lang w:eastAsia="hr-HR"/>
        </w:rPr>
        <w:t xml:space="preserve">mjera poticanja </w:t>
      </w:r>
      <w:r w:rsidR="00846ECB">
        <w:rPr>
          <w:rFonts w:eastAsia="Times New Roman"/>
          <w:b/>
          <w:sz w:val="24"/>
          <w:szCs w:val="24"/>
          <w:lang w:eastAsia="hr-HR"/>
        </w:rPr>
        <w:t>razvoja malog i srednjeg poduzetništva</w:t>
      </w:r>
      <w:r w:rsidRPr="00A96A80">
        <w:rPr>
          <w:rFonts w:eastAsia="Times New Roman"/>
          <w:b/>
          <w:sz w:val="24"/>
          <w:szCs w:val="24"/>
          <w:lang w:eastAsia="hr-HR"/>
        </w:rPr>
        <w:t xml:space="preserve"> </w:t>
      </w:r>
    </w:p>
    <w:p w:rsidR="00A96A80" w:rsidRDefault="00A96A80" w:rsidP="00A96A8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  <w:r w:rsidRPr="00A96A80">
        <w:rPr>
          <w:rFonts w:eastAsia="Times New Roman"/>
          <w:b/>
          <w:sz w:val="24"/>
          <w:szCs w:val="24"/>
          <w:lang w:eastAsia="hr-HR"/>
        </w:rPr>
        <w:t>na području grada Lepoglave</w:t>
      </w:r>
      <w:r w:rsidR="00846ECB">
        <w:rPr>
          <w:rFonts w:eastAsia="Times New Roman"/>
          <w:b/>
          <w:sz w:val="24"/>
          <w:szCs w:val="24"/>
          <w:lang w:eastAsia="hr-HR"/>
        </w:rPr>
        <w:t xml:space="preserve"> za 2018. godinu</w:t>
      </w:r>
    </w:p>
    <w:p w:rsidR="00F320B7" w:rsidRDefault="00F320B7" w:rsidP="00A96A8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F320B7" w:rsidRDefault="00F320B7" w:rsidP="006423B4">
      <w:pPr>
        <w:spacing w:after="0" w:line="240" w:lineRule="auto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I.</w:t>
      </w:r>
      <w:r w:rsidR="006423B4">
        <w:rPr>
          <w:rFonts w:eastAsia="Times New Roman"/>
          <w:b/>
          <w:sz w:val="24"/>
          <w:szCs w:val="24"/>
          <w:lang w:eastAsia="hr-HR"/>
        </w:rPr>
        <w:t xml:space="preserve"> OSNOVNE ODREDBE</w:t>
      </w:r>
    </w:p>
    <w:p w:rsidR="00F320B7" w:rsidRDefault="00F320B7" w:rsidP="00A96A80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r-HR"/>
        </w:rPr>
      </w:pPr>
    </w:p>
    <w:p w:rsidR="00B0117B" w:rsidRDefault="00B0117B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>Programom mjera poticanja razvoja malog i srednjeg poduzetništva na području grada Lepoglave za 2018. godinu (u daljnjem tekstu: Program) utvrđuje se cilj Programa, vrste potpora, uvjeti za dodjelu potpora, korisnici i nositelji za provedbu mjera te sredstva za realizaciju mjera.</w:t>
      </w:r>
    </w:p>
    <w:p w:rsidR="00A933A6" w:rsidRDefault="00B0117B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 w:rsidR="00A933A6">
        <w:rPr>
          <w:rFonts w:eastAsia="Times New Roman"/>
          <w:sz w:val="24"/>
          <w:szCs w:val="24"/>
          <w:lang w:eastAsia="hr-HR"/>
        </w:rPr>
        <w:t xml:space="preserve">Ciljevi ovog Programa su jačanje konkurentnog nastupa poduzetnika na </w:t>
      </w:r>
      <w:r w:rsidR="00881ACC">
        <w:rPr>
          <w:rFonts w:eastAsia="Times New Roman"/>
          <w:sz w:val="24"/>
          <w:szCs w:val="24"/>
          <w:lang w:eastAsia="hr-HR"/>
        </w:rPr>
        <w:t xml:space="preserve">tržištu, </w:t>
      </w:r>
      <w:r w:rsidR="00A933A6">
        <w:rPr>
          <w:rFonts w:eastAsia="Times New Roman"/>
          <w:sz w:val="24"/>
          <w:szCs w:val="24"/>
          <w:lang w:eastAsia="hr-HR"/>
        </w:rPr>
        <w:t xml:space="preserve">poticanje na korištenje sredstava iz EU fondova za projekte koji promiču gospodarski razvoj, </w:t>
      </w:r>
      <w:r w:rsidR="00881ACC">
        <w:rPr>
          <w:rFonts w:eastAsia="Times New Roman"/>
          <w:sz w:val="24"/>
          <w:szCs w:val="24"/>
          <w:lang w:eastAsia="hr-HR"/>
        </w:rPr>
        <w:t xml:space="preserve">jačanje pozicije gospodarskih subjekata na tržištu, </w:t>
      </w:r>
      <w:r w:rsidR="00A933A6">
        <w:rPr>
          <w:rFonts w:eastAsia="Times New Roman"/>
          <w:sz w:val="24"/>
          <w:szCs w:val="24"/>
          <w:lang w:eastAsia="hr-HR"/>
        </w:rPr>
        <w:t>poticanje zapošljavanja, razvoj poduzetničke infrastrukture i podizanje razine poduzetničke kulture.</w:t>
      </w:r>
    </w:p>
    <w:p w:rsidR="006423B4" w:rsidRDefault="006423B4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 xml:space="preserve">Potpore iz ovog Programa smatraju se državnim potporama male vrijednosti i na njih se odnose sva pravila sadržana u Uredbi Komisije (EU) broj 1407/2013 od 18. prosinca 2013. o primjeni članka 107. i 108. Ugovora o funkcioniranju Europske unije – </w:t>
      </w:r>
      <w:r w:rsidRPr="008027A5">
        <w:rPr>
          <w:rFonts w:eastAsia="Times New Roman"/>
          <w:i/>
          <w:sz w:val="24"/>
          <w:szCs w:val="24"/>
          <w:lang w:eastAsia="hr-HR"/>
        </w:rPr>
        <w:t xml:space="preserve">de </w:t>
      </w:r>
      <w:proofErr w:type="spellStart"/>
      <w:r w:rsidRPr="008027A5">
        <w:rPr>
          <w:rFonts w:eastAsia="Times New Roman"/>
          <w:i/>
          <w:sz w:val="24"/>
          <w:szCs w:val="24"/>
          <w:lang w:eastAsia="hr-HR"/>
        </w:rPr>
        <w:t>minimis</w:t>
      </w:r>
      <w:proofErr w:type="spellEnd"/>
      <w:r>
        <w:rPr>
          <w:rFonts w:eastAsia="Times New Roman"/>
          <w:sz w:val="24"/>
          <w:szCs w:val="24"/>
          <w:lang w:eastAsia="hr-HR"/>
        </w:rPr>
        <w:t xml:space="preserve"> potpore</w:t>
      </w:r>
      <w:r w:rsidR="00F922C9">
        <w:rPr>
          <w:rFonts w:eastAsia="Times New Roman"/>
          <w:sz w:val="24"/>
          <w:szCs w:val="24"/>
          <w:lang w:eastAsia="hr-HR"/>
        </w:rPr>
        <w:t xml:space="preserve"> ( ''SL EU L352, 24.12.2013.)</w:t>
      </w:r>
    </w:p>
    <w:p w:rsidR="0023672B" w:rsidRDefault="0023672B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>Jedinstveni upravni odjel vodi evidenciju dodijeljenih po</w:t>
      </w:r>
      <w:r w:rsidR="00597EF2">
        <w:rPr>
          <w:rFonts w:eastAsia="Times New Roman"/>
          <w:sz w:val="24"/>
          <w:szCs w:val="24"/>
          <w:lang w:eastAsia="hr-HR"/>
        </w:rPr>
        <w:t>tpo</w:t>
      </w:r>
      <w:r>
        <w:rPr>
          <w:rFonts w:eastAsia="Times New Roman"/>
          <w:sz w:val="24"/>
          <w:szCs w:val="24"/>
          <w:lang w:eastAsia="hr-HR"/>
        </w:rPr>
        <w:t xml:space="preserve">ra po </w:t>
      </w:r>
      <w:r w:rsidR="00597EF2">
        <w:rPr>
          <w:rFonts w:eastAsia="Times New Roman"/>
          <w:sz w:val="24"/>
          <w:szCs w:val="24"/>
          <w:lang w:eastAsia="hr-HR"/>
        </w:rPr>
        <w:t>korisnicima, vrstama potpora i namjenama za koje s</w:t>
      </w:r>
      <w:r>
        <w:rPr>
          <w:rFonts w:eastAsia="Times New Roman"/>
          <w:sz w:val="24"/>
          <w:szCs w:val="24"/>
          <w:lang w:eastAsia="hr-HR"/>
        </w:rPr>
        <w:t>u</w:t>
      </w:r>
      <w:r w:rsidR="00597EF2">
        <w:rPr>
          <w:rFonts w:eastAsia="Times New Roman"/>
          <w:sz w:val="24"/>
          <w:szCs w:val="24"/>
          <w:lang w:eastAsia="hr-HR"/>
        </w:rPr>
        <w:t xml:space="preserve"> potpore odob</w:t>
      </w:r>
      <w:r>
        <w:rPr>
          <w:rFonts w:eastAsia="Times New Roman"/>
          <w:sz w:val="24"/>
          <w:szCs w:val="24"/>
          <w:lang w:eastAsia="hr-HR"/>
        </w:rPr>
        <w:t>rene.</w:t>
      </w:r>
      <w:r w:rsidR="00A734D5">
        <w:rPr>
          <w:rFonts w:eastAsia="Times New Roman"/>
          <w:sz w:val="24"/>
          <w:szCs w:val="24"/>
          <w:lang w:eastAsia="hr-HR"/>
        </w:rPr>
        <w:t xml:space="preserve"> O dodijeljenoj potpori </w:t>
      </w:r>
      <w:r w:rsidR="00597EF2">
        <w:rPr>
          <w:rFonts w:eastAsia="Times New Roman"/>
          <w:sz w:val="24"/>
          <w:szCs w:val="24"/>
          <w:lang w:eastAsia="hr-HR"/>
        </w:rPr>
        <w:t>male vrijednosti se izvješćuje Ministarstvo financija sukladno Zakonu o državnim potporama (''Narodne novine'' br. 47/14) i Pravilniku o dostavi prijedloga državnih potpora i podataka o državnim potporama (''Narodne novine'' br. 121/2016).</w:t>
      </w:r>
    </w:p>
    <w:p w:rsidR="006423B4" w:rsidRDefault="006423B4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423B4" w:rsidRDefault="006423B4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6423B4">
        <w:rPr>
          <w:rFonts w:eastAsia="Times New Roman"/>
          <w:b/>
          <w:sz w:val="24"/>
          <w:szCs w:val="24"/>
          <w:lang w:eastAsia="hr-HR"/>
        </w:rPr>
        <w:t>II. KORISNICI</w:t>
      </w:r>
    </w:p>
    <w:p w:rsidR="006423B4" w:rsidRPr="006423B4" w:rsidRDefault="006423B4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B0117B" w:rsidRDefault="00A933A6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>Kor</w:t>
      </w:r>
      <w:r w:rsidR="008027A5">
        <w:rPr>
          <w:rFonts w:eastAsia="Times New Roman"/>
          <w:sz w:val="24"/>
          <w:szCs w:val="24"/>
          <w:lang w:eastAsia="hr-HR"/>
        </w:rPr>
        <w:t xml:space="preserve">isnici mjera iz ovog Programa </w:t>
      </w:r>
      <w:r w:rsidR="008027A5" w:rsidRPr="00A734D5">
        <w:rPr>
          <w:rFonts w:eastAsia="Times New Roman"/>
          <w:sz w:val="24"/>
          <w:szCs w:val="24"/>
          <w:lang w:eastAsia="hr-HR"/>
        </w:rPr>
        <w:t>m</w:t>
      </w:r>
      <w:r w:rsidRPr="00A734D5">
        <w:rPr>
          <w:rFonts w:eastAsia="Times New Roman"/>
          <w:sz w:val="24"/>
          <w:szCs w:val="24"/>
          <w:lang w:eastAsia="hr-HR"/>
        </w:rPr>
        <w:t>ogu biti subjekti malog gospodarstava utvrđeni Zakonom o poticanju razvoja malog gospodarstva</w:t>
      </w:r>
      <w:r w:rsidR="004E275E" w:rsidRPr="00A734D5">
        <w:rPr>
          <w:rFonts w:eastAsia="Times New Roman"/>
          <w:sz w:val="24"/>
          <w:szCs w:val="24"/>
          <w:lang w:eastAsia="hr-HR"/>
        </w:rPr>
        <w:t xml:space="preserve"> koji </w:t>
      </w:r>
      <w:r w:rsidR="00D71A09" w:rsidRPr="00A734D5">
        <w:rPr>
          <w:rFonts w:eastAsia="Times New Roman"/>
          <w:sz w:val="24"/>
          <w:szCs w:val="24"/>
          <w:lang w:eastAsia="hr-HR"/>
        </w:rPr>
        <w:t>i</w:t>
      </w:r>
      <w:r w:rsidR="008027A5" w:rsidRPr="00A734D5">
        <w:rPr>
          <w:rFonts w:eastAsia="Times New Roman"/>
          <w:sz w:val="24"/>
          <w:szCs w:val="24"/>
          <w:lang w:eastAsia="hr-HR"/>
        </w:rPr>
        <w:t>maju registrirano sjedi</w:t>
      </w:r>
      <w:r w:rsidR="00D71A09" w:rsidRPr="00A734D5">
        <w:rPr>
          <w:rFonts w:eastAsia="Times New Roman"/>
          <w:sz w:val="24"/>
          <w:szCs w:val="24"/>
          <w:lang w:eastAsia="hr-HR"/>
        </w:rPr>
        <w:t>š</w:t>
      </w:r>
      <w:r w:rsidR="00F2772B">
        <w:rPr>
          <w:rFonts w:eastAsia="Times New Roman"/>
          <w:sz w:val="24"/>
          <w:szCs w:val="24"/>
          <w:lang w:eastAsia="hr-HR"/>
        </w:rPr>
        <w:t xml:space="preserve">te na području grada Lepoglave </w:t>
      </w:r>
      <w:r w:rsidR="00646383" w:rsidRPr="00A734D5">
        <w:rPr>
          <w:rFonts w:eastAsia="Times New Roman"/>
          <w:sz w:val="24"/>
          <w:szCs w:val="24"/>
          <w:lang w:eastAsia="hr-HR"/>
        </w:rPr>
        <w:t xml:space="preserve">i </w:t>
      </w:r>
      <w:r w:rsidR="008027A5">
        <w:rPr>
          <w:rFonts w:eastAsia="Times New Roman"/>
          <w:sz w:val="24"/>
          <w:szCs w:val="24"/>
          <w:lang w:eastAsia="hr-HR"/>
        </w:rPr>
        <w:t>nemaju nepodmirenih obveza prema Gradu Lepoglavi</w:t>
      </w:r>
      <w:r w:rsidR="00F2772B">
        <w:rPr>
          <w:rFonts w:eastAsia="Times New Roman"/>
          <w:sz w:val="24"/>
          <w:szCs w:val="24"/>
          <w:lang w:eastAsia="hr-HR"/>
        </w:rPr>
        <w:t>.</w:t>
      </w:r>
    </w:p>
    <w:p w:rsidR="00597EF2" w:rsidRDefault="00597EF2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597EF2" w:rsidRDefault="00597EF2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423B4" w:rsidRDefault="006423B4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423B4" w:rsidRDefault="006423B4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6423B4">
        <w:rPr>
          <w:rFonts w:eastAsia="Times New Roman"/>
          <w:b/>
          <w:sz w:val="24"/>
          <w:szCs w:val="24"/>
          <w:lang w:eastAsia="hr-HR"/>
        </w:rPr>
        <w:t>III. NOSITELJI PROGRAMA</w:t>
      </w:r>
    </w:p>
    <w:p w:rsidR="006423B4" w:rsidRDefault="006423B4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6423B4" w:rsidRDefault="006423B4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ab/>
      </w:r>
      <w:r w:rsidRPr="006423B4">
        <w:rPr>
          <w:rFonts w:eastAsia="Times New Roman"/>
          <w:sz w:val="24"/>
          <w:szCs w:val="24"/>
          <w:lang w:eastAsia="hr-HR"/>
        </w:rPr>
        <w:t>Nositelj provedbe ovog Programa je Grad Lepoglava,</w:t>
      </w:r>
      <w:r w:rsidR="00237205">
        <w:rPr>
          <w:rFonts w:eastAsia="Times New Roman"/>
          <w:sz w:val="24"/>
          <w:szCs w:val="24"/>
          <w:lang w:eastAsia="hr-HR"/>
        </w:rPr>
        <w:t xml:space="preserve"> Jedinstven</w:t>
      </w:r>
      <w:r w:rsidR="005B1F0B">
        <w:rPr>
          <w:rFonts w:eastAsia="Times New Roman"/>
          <w:sz w:val="24"/>
          <w:szCs w:val="24"/>
          <w:lang w:eastAsia="hr-HR"/>
        </w:rPr>
        <w:t>i</w:t>
      </w:r>
      <w:r w:rsidR="00237205">
        <w:rPr>
          <w:rFonts w:eastAsia="Times New Roman"/>
          <w:sz w:val="24"/>
          <w:szCs w:val="24"/>
          <w:lang w:eastAsia="hr-HR"/>
        </w:rPr>
        <w:t xml:space="preserve"> upravni odjel Grada Lepoglave,</w:t>
      </w:r>
      <w:r w:rsidRPr="006423B4">
        <w:rPr>
          <w:rFonts w:eastAsia="Times New Roman"/>
          <w:sz w:val="24"/>
          <w:szCs w:val="24"/>
          <w:lang w:eastAsia="hr-HR"/>
        </w:rPr>
        <w:t xml:space="preserve"> </w:t>
      </w:r>
      <w:r w:rsidR="00104054">
        <w:rPr>
          <w:rFonts w:eastAsia="Times New Roman"/>
          <w:sz w:val="24"/>
          <w:szCs w:val="24"/>
          <w:lang w:eastAsia="hr-HR"/>
        </w:rPr>
        <w:t>Varaždinska županija</w:t>
      </w:r>
      <w:r w:rsidR="00646383">
        <w:rPr>
          <w:rFonts w:eastAsia="Times New Roman"/>
          <w:sz w:val="24"/>
          <w:szCs w:val="24"/>
          <w:lang w:eastAsia="hr-HR"/>
        </w:rPr>
        <w:t xml:space="preserve"> i </w:t>
      </w:r>
      <w:r>
        <w:rPr>
          <w:rFonts w:eastAsia="Times New Roman"/>
          <w:sz w:val="24"/>
          <w:szCs w:val="24"/>
          <w:lang w:eastAsia="hr-HR"/>
        </w:rPr>
        <w:t xml:space="preserve">Turističko kulturno informativni centar </w:t>
      </w:r>
      <w:r w:rsidR="00E00D15">
        <w:rPr>
          <w:rFonts w:eastAsia="Times New Roman"/>
          <w:sz w:val="24"/>
          <w:szCs w:val="24"/>
          <w:lang w:eastAsia="hr-HR"/>
        </w:rPr>
        <w:t xml:space="preserve">TKIC d.o.o. </w:t>
      </w:r>
      <w:r>
        <w:rPr>
          <w:rFonts w:eastAsia="Times New Roman"/>
          <w:sz w:val="24"/>
          <w:szCs w:val="24"/>
          <w:lang w:eastAsia="hr-HR"/>
        </w:rPr>
        <w:t>kojemu se sukladno članku 21. Zakon</w:t>
      </w:r>
      <w:r w:rsidR="00AF161F">
        <w:rPr>
          <w:rFonts w:eastAsia="Times New Roman"/>
          <w:sz w:val="24"/>
          <w:szCs w:val="24"/>
          <w:lang w:eastAsia="hr-HR"/>
        </w:rPr>
        <w:t>a</w:t>
      </w:r>
      <w:r>
        <w:rPr>
          <w:rFonts w:eastAsia="Times New Roman"/>
          <w:sz w:val="24"/>
          <w:szCs w:val="24"/>
          <w:lang w:eastAsia="hr-HR"/>
        </w:rPr>
        <w:t xml:space="preserve"> o poticanju razvoja malog gospodarstva mogu povjeriti poslovi poticanja i razvoja malog gospodarstva.</w:t>
      </w:r>
    </w:p>
    <w:p w:rsidR="006423B4" w:rsidRDefault="006423B4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423B4" w:rsidRDefault="006423B4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6423B4" w:rsidRDefault="006423B4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6423B4">
        <w:rPr>
          <w:rFonts w:eastAsia="Times New Roman"/>
          <w:b/>
          <w:sz w:val="24"/>
          <w:szCs w:val="24"/>
          <w:lang w:eastAsia="hr-HR"/>
        </w:rPr>
        <w:t>IV. MJERE</w:t>
      </w:r>
    </w:p>
    <w:p w:rsidR="006423B4" w:rsidRDefault="006423B4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6423B4" w:rsidRDefault="007A0D99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 w:rsidR="006423B4">
        <w:rPr>
          <w:rFonts w:eastAsia="Times New Roman"/>
          <w:sz w:val="24"/>
          <w:szCs w:val="24"/>
          <w:lang w:eastAsia="hr-HR"/>
        </w:rPr>
        <w:t>Grad Lepoglava će u cilju poticanja poduzetništva, temeljem planiranih sredstava</w:t>
      </w:r>
      <w:r w:rsidR="0043709D">
        <w:rPr>
          <w:rFonts w:eastAsia="Times New Roman"/>
          <w:sz w:val="24"/>
          <w:szCs w:val="24"/>
          <w:lang w:eastAsia="hr-HR"/>
        </w:rPr>
        <w:t xml:space="preserve"> u proračunu Grada Lepoglave za 2018. godinu davati potpore za sljedeće mjere i aktivnosti:</w:t>
      </w:r>
    </w:p>
    <w:p w:rsidR="0043709D" w:rsidRDefault="0043709D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E40853" w:rsidRPr="00E00D15" w:rsidRDefault="00E40853" w:rsidP="00E00D15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hr-HR"/>
        </w:rPr>
      </w:pPr>
      <w:r w:rsidRPr="00E00D15">
        <w:rPr>
          <w:rFonts w:eastAsia="Times New Roman"/>
          <w:b/>
          <w:sz w:val="24"/>
          <w:szCs w:val="24"/>
          <w:lang w:eastAsia="hr-HR"/>
        </w:rPr>
        <w:t>1. Potpore za sufinanciranje nabavke opreme i inventara</w:t>
      </w:r>
      <w:r w:rsidR="00881ACC" w:rsidRPr="00E00D15">
        <w:rPr>
          <w:rFonts w:eastAsia="Times New Roman"/>
          <w:b/>
          <w:sz w:val="24"/>
          <w:szCs w:val="24"/>
          <w:lang w:eastAsia="hr-HR"/>
        </w:rPr>
        <w:t xml:space="preserve"> te ulaganja u standarde kvalitete</w:t>
      </w:r>
      <w:r w:rsidR="009372C1">
        <w:rPr>
          <w:rFonts w:eastAsia="Times New Roman"/>
          <w:b/>
          <w:sz w:val="24"/>
          <w:szCs w:val="24"/>
          <w:lang w:eastAsia="hr-HR"/>
        </w:rPr>
        <w:t>;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 xml:space="preserve"> </w:t>
      </w:r>
      <w:r w:rsidR="00025A19" w:rsidRPr="00901437">
        <w:rPr>
          <w:rFonts w:eastAsia="Times New Roman"/>
          <w:i/>
          <w:sz w:val="24"/>
          <w:szCs w:val="24"/>
          <w:lang w:eastAsia="hr-HR"/>
        </w:rPr>
        <w:t>Iznos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 xml:space="preserve"> potpore</w:t>
      </w:r>
      <w:r w:rsidR="007D298C" w:rsidRPr="00901437">
        <w:rPr>
          <w:rFonts w:eastAsia="Times New Roman"/>
          <w:i/>
          <w:sz w:val="24"/>
          <w:szCs w:val="24"/>
          <w:lang w:eastAsia="hr-HR"/>
        </w:rPr>
        <w:t>;</w:t>
      </w:r>
      <w:r w:rsidR="00AF161F" w:rsidRPr="00901437">
        <w:rPr>
          <w:rFonts w:eastAsia="Times New Roman"/>
          <w:i/>
          <w:sz w:val="24"/>
          <w:szCs w:val="24"/>
          <w:lang w:eastAsia="hr-HR"/>
        </w:rPr>
        <w:t xml:space="preserve"> </w:t>
      </w:r>
      <w:r w:rsidR="007D298C" w:rsidRPr="00901437">
        <w:rPr>
          <w:rFonts w:eastAsia="Times New Roman"/>
          <w:i/>
          <w:sz w:val="24"/>
          <w:szCs w:val="24"/>
          <w:lang w:eastAsia="hr-HR"/>
        </w:rPr>
        <w:t xml:space="preserve">80.000,00 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>kuna</w:t>
      </w:r>
    </w:p>
    <w:p w:rsidR="00E40853" w:rsidRPr="00E00D15" w:rsidRDefault="001E6C15" w:rsidP="00553408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hr-HR"/>
        </w:rPr>
      </w:pPr>
      <w:r w:rsidRPr="00E00D15">
        <w:rPr>
          <w:rFonts w:eastAsia="Times New Roman"/>
          <w:b/>
          <w:sz w:val="24"/>
          <w:szCs w:val="24"/>
          <w:lang w:eastAsia="hr-HR"/>
        </w:rPr>
        <w:t xml:space="preserve">2. </w:t>
      </w:r>
      <w:r w:rsidR="00E40853" w:rsidRPr="00E00D15">
        <w:rPr>
          <w:rFonts w:eastAsia="Times New Roman"/>
          <w:b/>
          <w:sz w:val="24"/>
          <w:szCs w:val="24"/>
          <w:lang w:eastAsia="hr-HR"/>
        </w:rPr>
        <w:t xml:space="preserve">Potpore za </w:t>
      </w:r>
      <w:r w:rsidR="00F55649" w:rsidRPr="00E00D15">
        <w:rPr>
          <w:rFonts w:eastAsia="Times New Roman"/>
          <w:b/>
          <w:sz w:val="24"/>
          <w:szCs w:val="24"/>
          <w:lang w:eastAsia="hr-HR"/>
        </w:rPr>
        <w:t>sufinanciranje nas</w:t>
      </w:r>
      <w:r w:rsidR="005434CD" w:rsidRPr="00E00D15">
        <w:rPr>
          <w:rFonts w:eastAsia="Times New Roman"/>
          <w:b/>
          <w:sz w:val="24"/>
          <w:szCs w:val="24"/>
          <w:lang w:eastAsia="hr-HR"/>
        </w:rPr>
        <w:t xml:space="preserve">tupa poduzetnika na sajmovima, </w:t>
      </w:r>
      <w:r w:rsidR="00F55649" w:rsidRPr="00E00D15">
        <w:rPr>
          <w:rFonts w:eastAsia="Times New Roman"/>
          <w:b/>
          <w:sz w:val="24"/>
          <w:szCs w:val="24"/>
          <w:lang w:eastAsia="hr-HR"/>
        </w:rPr>
        <w:t>izložbama</w:t>
      </w:r>
      <w:r w:rsidR="00121292" w:rsidRPr="00E00D15">
        <w:rPr>
          <w:rFonts w:eastAsia="Times New Roman"/>
          <w:b/>
          <w:sz w:val="24"/>
          <w:szCs w:val="24"/>
          <w:lang w:eastAsia="hr-HR"/>
        </w:rPr>
        <w:t xml:space="preserve"> te izradu</w:t>
      </w:r>
      <w:r w:rsidR="00553408" w:rsidRPr="00E00D15">
        <w:rPr>
          <w:rFonts w:eastAsia="Times New Roman"/>
          <w:b/>
          <w:sz w:val="24"/>
          <w:szCs w:val="24"/>
          <w:lang w:eastAsia="hr-HR"/>
        </w:rPr>
        <w:t xml:space="preserve"> promotivnih      materijala</w:t>
      </w:r>
      <w:r w:rsidR="009372C1">
        <w:rPr>
          <w:rFonts w:eastAsia="Times New Roman"/>
          <w:b/>
          <w:sz w:val="24"/>
          <w:szCs w:val="24"/>
          <w:lang w:eastAsia="hr-HR"/>
        </w:rPr>
        <w:t>;</w:t>
      </w:r>
      <w:r w:rsidR="00025A19" w:rsidRPr="00E00D15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025A19" w:rsidRPr="00901437">
        <w:rPr>
          <w:rFonts w:eastAsia="Times New Roman"/>
          <w:i/>
          <w:sz w:val="24"/>
          <w:szCs w:val="24"/>
          <w:lang w:eastAsia="hr-HR"/>
        </w:rPr>
        <w:t>Iznos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 xml:space="preserve"> potpore</w:t>
      </w:r>
      <w:r w:rsidR="00025A19" w:rsidRPr="00901437">
        <w:rPr>
          <w:rFonts w:eastAsia="Times New Roman"/>
          <w:i/>
          <w:sz w:val="24"/>
          <w:szCs w:val="24"/>
          <w:lang w:eastAsia="hr-HR"/>
        </w:rPr>
        <w:t>:</w:t>
      </w:r>
      <w:r w:rsidR="00A734D5" w:rsidRPr="00901437">
        <w:rPr>
          <w:rFonts w:eastAsia="Times New Roman"/>
          <w:i/>
          <w:sz w:val="24"/>
          <w:szCs w:val="24"/>
          <w:lang w:eastAsia="hr-HR"/>
        </w:rPr>
        <w:t xml:space="preserve"> </w:t>
      </w:r>
      <w:r w:rsidR="007D298C" w:rsidRPr="00901437">
        <w:rPr>
          <w:rFonts w:eastAsia="Times New Roman"/>
          <w:i/>
          <w:sz w:val="24"/>
          <w:szCs w:val="24"/>
          <w:lang w:eastAsia="hr-HR"/>
        </w:rPr>
        <w:t xml:space="preserve">20.000,00 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>kuna</w:t>
      </w:r>
    </w:p>
    <w:p w:rsidR="00F55649" w:rsidRPr="00901437" w:rsidRDefault="001E6C15" w:rsidP="00E00D15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hr-HR"/>
        </w:rPr>
      </w:pPr>
      <w:r w:rsidRPr="00E00D15">
        <w:rPr>
          <w:rFonts w:eastAsia="Times New Roman"/>
          <w:b/>
          <w:sz w:val="24"/>
          <w:szCs w:val="24"/>
          <w:lang w:eastAsia="hr-HR"/>
        </w:rPr>
        <w:t>3</w:t>
      </w:r>
      <w:r w:rsidR="00E00D15">
        <w:rPr>
          <w:rFonts w:eastAsia="Times New Roman"/>
          <w:b/>
          <w:sz w:val="24"/>
          <w:szCs w:val="24"/>
          <w:lang w:eastAsia="hr-HR"/>
        </w:rPr>
        <w:t xml:space="preserve">. </w:t>
      </w:r>
      <w:r w:rsidR="00F55649" w:rsidRPr="00E00D15">
        <w:rPr>
          <w:rFonts w:eastAsia="Times New Roman"/>
          <w:b/>
          <w:sz w:val="24"/>
          <w:szCs w:val="24"/>
          <w:lang w:eastAsia="hr-HR"/>
        </w:rPr>
        <w:t>Potpore</w:t>
      </w:r>
      <w:r w:rsidR="00AF161F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4E275E" w:rsidRPr="00E00D15">
        <w:rPr>
          <w:rFonts w:eastAsia="Times New Roman"/>
          <w:b/>
          <w:sz w:val="24"/>
          <w:szCs w:val="24"/>
          <w:lang w:eastAsia="hr-HR"/>
        </w:rPr>
        <w:t>za razvoj malog i srednjeg poduzetništva i privlačenje investicija</w:t>
      </w:r>
      <w:r w:rsidR="009372C1">
        <w:rPr>
          <w:rFonts w:eastAsia="Times New Roman"/>
          <w:b/>
          <w:sz w:val="24"/>
          <w:szCs w:val="24"/>
          <w:lang w:eastAsia="hr-HR"/>
        </w:rPr>
        <w:t>;</w:t>
      </w:r>
      <w:r w:rsidR="00025A19" w:rsidRPr="00E00D15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025A19" w:rsidRPr="00901437">
        <w:rPr>
          <w:rFonts w:eastAsia="Times New Roman"/>
          <w:i/>
          <w:sz w:val="24"/>
          <w:szCs w:val="24"/>
          <w:lang w:eastAsia="hr-HR"/>
        </w:rPr>
        <w:t>Iznos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 xml:space="preserve"> potpore</w:t>
      </w:r>
      <w:r w:rsidR="00025A19" w:rsidRPr="00901437">
        <w:rPr>
          <w:rFonts w:eastAsia="Times New Roman"/>
          <w:i/>
          <w:sz w:val="24"/>
          <w:szCs w:val="24"/>
          <w:lang w:eastAsia="hr-HR"/>
        </w:rPr>
        <w:t>:</w:t>
      </w:r>
      <w:r w:rsidR="00AF161F" w:rsidRPr="00901437">
        <w:rPr>
          <w:rFonts w:eastAsia="Times New Roman"/>
          <w:i/>
          <w:sz w:val="24"/>
          <w:szCs w:val="24"/>
          <w:lang w:eastAsia="hr-HR"/>
        </w:rPr>
        <w:t xml:space="preserve"> </w:t>
      </w:r>
      <w:r w:rsidR="00025A19" w:rsidRPr="00901437">
        <w:rPr>
          <w:rFonts w:eastAsia="Times New Roman"/>
          <w:i/>
          <w:sz w:val="24"/>
          <w:szCs w:val="24"/>
          <w:lang w:eastAsia="hr-HR"/>
        </w:rPr>
        <w:t>280.000,00</w:t>
      </w:r>
      <w:r w:rsidR="00E00D15" w:rsidRPr="00901437">
        <w:rPr>
          <w:rFonts w:eastAsia="Times New Roman"/>
          <w:i/>
          <w:sz w:val="24"/>
          <w:szCs w:val="24"/>
          <w:lang w:eastAsia="hr-HR"/>
        </w:rPr>
        <w:t xml:space="preserve">   kuna</w:t>
      </w:r>
    </w:p>
    <w:p w:rsidR="00A6524A" w:rsidRPr="00901437" w:rsidRDefault="00A6524A" w:rsidP="00E00D15">
      <w:pPr>
        <w:spacing w:after="0" w:line="240" w:lineRule="auto"/>
        <w:ind w:left="284" w:hanging="284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>4.</w:t>
      </w:r>
      <w:r w:rsidRPr="00901437">
        <w:rPr>
          <w:rFonts w:eastAsia="Times New Roman"/>
          <w:b/>
          <w:sz w:val="24"/>
          <w:szCs w:val="24"/>
          <w:lang w:eastAsia="hr-HR"/>
        </w:rPr>
        <w:t xml:space="preserve"> </w:t>
      </w:r>
      <w:r w:rsidRPr="00A6524A">
        <w:rPr>
          <w:rFonts w:eastAsia="Times New Roman"/>
          <w:b/>
          <w:sz w:val="24"/>
          <w:szCs w:val="24"/>
          <w:lang w:eastAsia="hr-HR"/>
        </w:rPr>
        <w:t>Subvencioniranja kamata na poduzetničke kredite</w:t>
      </w:r>
      <w:r w:rsidR="00901437">
        <w:rPr>
          <w:rFonts w:eastAsia="Times New Roman"/>
          <w:b/>
          <w:sz w:val="24"/>
          <w:szCs w:val="24"/>
          <w:lang w:eastAsia="hr-HR"/>
        </w:rPr>
        <w:t xml:space="preserve">; </w:t>
      </w:r>
      <w:r w:rsidR="00901437" w:rsidRPr="00901437">
        <w:rPr>
          <w:rFonts w:eastAsia="Times New Roman"/>
          <w:i/>
          <w:sz w:val="24"/>
          <w:szCs w:val="24"/>
          <w:lang w:eastAsia="hr-HR"/>
        </w:rPr>
        <w:t>Iznos potpore: 20.000,00 kuna</w:t>
      </w:r>
    </w:p>
    <w:p w:rsidR="007D298C" w:rsidRPr="007D298C" w:rsidRDefault="007D298C" w:rsidP="00E00D15">
      <w:pPr>
        <w:spacing w:after="0" w:line="240" w:lineRule="auto"/>
        <w:ind w:left="284" w:hanging="284"/>
        <w:jc w:val="both"/>
        <w:rPr>
          <w:rFonts w:eastAsia="Times New Roman"/>
          <w:b/>
          <w:color w:val="FF0000"/>
          <w:sz w:val="24"/>
          <w:szCs w:val="24"/>
          <w:lang w:eastAsia="hr-HR"/>
        </w:rPr>
      </w:pPr>
      <w:r>
        <w:rPr>
          <w:rFonts w:eastAsia="Times New Roman"/>
          <w:b/>
          <w:color w:val="FF0000"/>
          <w:sz w:val="24"/>
          <w:szCs w:val="24"/>
          <w:lang w:eastAsia="hr-HR"/>
        </w:rPr>
        <w:t xml:space="preserve">      </w:t>
      </w:r>
    </w:p>
    <w:p w:rsidR="00F55649" w:rsidRDefault="00F55649" w:rsidP="00B0117B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881ACC" w:rsidRDefault="0023672B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ab/>
      </w:r>
      <w:r w:rsidR="00881ACC" w:rsidRPr="00881ACC">
        <w:rPr>
          <w:rFonts w:eastAsia="Times New Roman"/>
          <w:b/>
          <w:sz w:val="24"/>
          <w:szCs w:val="24"/>
          <w:lang w:eastAsia="hr-HR"/>
        </w:rPr>
        <w:t>1. POTPORE ZA SUFINANCIRANJE NABAVKE OPREME I INVENTARA</w:t>
      </w:r>
      <w:r w:rsidR="00881ACC">
        <w:rPr>
          <w:rFonts w:eastAsia="Times New Roman"/>
          <w:b/>
          <w:sz w:val="24"/>
          <w:szCs w:val="24"/>
          <w:lang w:eastAsia="hr-HR"/>
        </w:rPr>
        <w:t xml:space="preserve"> TE ULAGANJA U STANDARDE  KVALITETE</w:t>
      </w:r>
    </w:p>
    <w:p w:rsidR="00553408" w:rsidRDefault="00553408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553408" w:rsidRDefault="005434CD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 w:rsidR="00553408" w:rsidRPr="00553408">
        <w:rPr>
          <w:rFonts w:eastAsia="Times New Roman"/>
          <w:sz w:val="24"/>
          <w:szCs w:val="24"/>
          <w:lang w:eastAsia="hr-HR"/>
        </w:rPr>
        <w:t>Iznos potpore</w:t>
      </w:r>
      <w:r w:rsidR="00553408">
        <w:rPr>
          <w:rFonts w:eastAsia="Times New Roman"/>
          <w:sz w:val="24"/>
          <w:szCs w:val="24"/>
          <w:lang w:eastAsia="hr-HR"/>
        </w:rPr>
        <w:t xml:space="preserve"> za sufinanciranje nabavke opreme i inventara te ulaganja u standar</w:t>
      </w:r>
      <w:r w:rsidR="00901437">
        <w:rPr>
          <w:rFonts w:eastAsia="Times New Roman"/>
          <w:sz w:val="24"/>
          <w:szCs w:val="24"/>
          <w:lang w:eastAsia="hr-HR"/>
        </w:rPr>
        <w:t xml:space="preserve">de kvalitete iznosi 80.000,00 </w:t>
      </w:r>
      <w:r w:rsidR="00553408">
        <w:rPr>
          <w:rFonts w:eastAsia="Times New Roman"/>
          <w:sz w:val="24"/>
          <w:szCs w:val="24"/>
          <w:lang w:eastAsia="hr-HR"/>
        </w:rPr>
        <w:t>kuna.</w:t>
      </w:r>
    </w:p>
    <w:p w:rsidR="00553408" w:rsidRDefault="005434CD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 w:rsidR="00553408">
        <w:rPr>
          <w:rFonts w:eastAsia="Times New Roman"/>
          <w:sz w:val="24"/>
          <w:szCs w:val="24"/>
          <w:lang w:eastAsia="hr-HR"/>
        </w:rPr>
        <w:t xml:space="preserve">Potpora se može dodijeliti za </w:t>
      </w:r>
      <w:r w:rsidR="00B93C7E">
        <w:rPr>
          <w:rFonts w:eastAsia="Times New Roman"/>
          <w:sz w:val="24"/>
          <w:szCs w:val="24"/>
          <w:lang w:eastAsia="hr-HR"/>
        </w:rPr>
        <w:t>nabavu strojeva, alata, opreme</w:t>
      </w:r>
      <w:r w:rsidR="001E6C15">
        <w:rPr>
          <w:rFonts w:eastAsia="Times New Roman"/>
          <w:sz w:val="24"/>
          <w:szCs w:val="24"/>
          <w:lang w:eastAsia="hr-HR"/>
        </w:rPr>
        <w:t>, certificiranje sustava, proizvoda, troškove stjecanja prava uporabe znaka Hrvatska kvaliteta, Izvorno hrvatsko, ISO, HACCP i drugih znakova izvornosti i zemljopisnog porijekla</w:t>
      </w:r>
      <w:r w:rsidR="00121292">
        <w:rPr>
          <w:rFonts w:eastAsia="Times New Roman"/>
          <w:sz w:val="24"/>
          <w:szCs w:val="24"/>
          <w:lang w:eastAsia="hr-HR"/>
        </w:rPr>
        <w:t>.</w:t>
      </w:r>
    </w:p>
    <w:p w:rsidR="005434CD" w:rsidRDefault="005434CD" w:rsidP="005434C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5434CD">
        <w:rPr>
          <w:rFonts w:eastAsia="Times New Roman"/>
          <w:sz w:val="24"/>
          <w:szCs w:val="24"/>
          <w:lang w:eastAsia="hr-HR"/>
        </w:rPr>
        <w:t>Potpora se odobrava u visini</w:t>
      </w:r>
      <w:r>
        <w:rPr>
          <w:rFonts w:eastAsia="Times New Roman"/>
          <w:sz w:val="24"/>
          <w:szCs w:val="24"/>
          <w:lang w:eastAsia="hr-HR"/>
        </w:rPr>
        <w:t xml:space="preserve"> do </w:t>
      </w:r>
      <w:r w:rsidRPr="00901437">
        <w:rPr>
          <w:rFonts w:eastAsia="Times New Roman"/>
          <w:sz w:val="24"/>
          <w:szCs w:val="24"/>
          <w:lang w:eastAsia="hr-HR"/>
        </w:rPr>
        <w:t xml:space="preserve">50% </w:t>
      </w:r>
      <w:r w:rsidR="00A734D5" w:rsidRPr="00901437">
        <w:rPr>
          <w:rFonts w:eastAsia="Times New Roman"/>
          <w:sz w:val="24"/>
          <w:szCs w:val="24"/>
          <w:lang w:eastAsia="hr-HR"/>
        </w:rPr>
        <w:t>prihvatl</w:t>
      </w:r>
      <w:r w:rsidR="009F682A" w:rsidRPr="00901437">
        <w:rPr>
          <w:rFonts w:eastAsia="Times New Roman"/>
          <w:sz w:val="24"/>
          <w:szCs w:val="24"/>
          <w:lang w:eastAsia="hr-HR"/>
        </w:rPr>
        <w:t>jivih</w:t>
      </w:r>
      <w:r w:rsidRPr="00901437">
        <w:rPr>
          <w:rFonts w:eastAsia="Times New Roman"/>
          <w:sz w:val="24"/>
          <w:szCs w:val="24"/>
          <w:lang w:eastAsia="hr-HR"/>
        </w:rPr>
        <w:t xml:space="preserve"> </w:t>
      </w:r>
      <w:r>
        <w:rPr>
          <w:rFonts w:eastAsia="Times New Roman"/>
          <w:sz w:val="24"/>
          <w:szCs w:val="24"/>
          <w:lang w:eastAsia="hr-HR"/>
        </w:rPr>
        <w:t xml:space="preserve">troškova, </w:t>
      </w:r>
      <w:r w:rsidR="00397C14">
        <w:rPr>
          <w:rFonts w:eastAsia="Times New Roman"/>
          <w:sz w:val="24"/>
          <w:szCs w:val="24"/>
          <w:lang w:eastAsia="hr-HR"/>
        </w:rPr>
        <w:t>a maksimal</w:t>
      </w:r>
      <w:r w:rsidRPr="005434CD">
        <w:rPr>
          <w:rFonts w:eastAsia="Times New Roman"/>
          <w:sz w:val="24"/>
          <w:szCs w:val="24"/>
          <w:lang w:eastAsia="hr-HR"/>
        </w:rPr>
        <w:t>n</w:t>
      </w:r>
      <w:r w:rsidR="00397C14">
        <w:rPr>
          <w:rFonts w:eastAsia="Times New Roman"/>
          <w:sz w:val="24"/>
          <w:szCs w:val="24"/>
          <w:lang w:eastAsia="hr-HR"/>
        </w:rPr>
        <w:t>i</w:t>
      </w:r>
      <w:r w:rsidRPr="005434CD">
        <w:rPr>
          <w:rFonts w:eastAsia="Times New Roman"/>
          <w:sz w:val="24"/>
          <w:szCs w:val="24"/>
          <w:lang w:eastAsia="hr-HR"/>
        </w:rPr>
        <w:t xml:space="preserve"> iznos sredstava potpore po jednom korisniku iznosi najviše </w:t>
      </w:r>
      <w:r w:rsidR="00901437">
        <w:rPr>
          <w:rFonts w:eastAsia="Times New Roman"/>
          <w:sz w:val="24"/>
          <w:szCs w:val="24"/>
          <w:lang w:eastAsia="hr-HR"/>
        </w:rPr>
        <w:t xml:space="preserve">15.000,00 </w:t>
      </w:r>
      <w:r w:rsidR="005536E2">
        <w:rPr>
          <w:rFonts w:eastAsia="Times New Roman"/>
          <w:sz w:val="24"/>
          <w:szCs w:val="24"/>
          <w:lang w:eastAsia="hr-HR"/>
        </w:rPr>
        <w:t>kuna</w:t>
      </w:r>
      <w:bookmarkStart w:id="0" w:name="_GoBack"/>
      <w:bookmarkEnd w:id="0"/>
      <w:r w:rsidRPr="005434CD">
        <w:rPr>
          <w:rFonts w:eastAsia="Times New Roman"/>
          <w:sz w:val="24"/>
          <w:szCs w:val="24"/>
          <w:lang w:eastAsia="hr-HR"/>
        </w:rPr>
        <w:t>.</w:t>
      </w:r>
    </w:p>
    <w:p w:rsidR="006E3932" w:rsidRPr="005434CD" w:rsidRDefault="006E3932" w:rsidP="005434C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Nositelj: Grad Lepoglava, Jedinstveni upravni odjel</w:t>
      </w:r>
      <w:r w:rsidR="00237205">
        <w:rPr>
          <w:rFonts w:eastAsia="Times New Roman"/>
          <w:sz w:val="24"/>
          <w:szCs w:val="24"/>
          <w:lang w:eastAsia="hr-HR"/>
        </w:rPr>
        <w:t xml:space="preserve"> Grada Lepoglave</w:t>
      </w:r>
    </w:p>
    <w:p w:rsidR="005434CD" w:rsidRDefault="005434CD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21292" w:rsidRDefault="00121292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E6C15" w:rsidRDefault="0023672B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ab/>
      </w:r>
      <w:r w:rsidR="00121292" w:rsidRPr="00121292">
        <w:rPr>
          <w:rFonts w:eastAsia="Times New Roman"/>
          <w:b/>
          <w:sz w:val="24"/>
          <w:szCs w:val="24"/>
          <w:lang w:eastAsia="hr-HR"/>
        </w:rPr>
        <w:t>2. POTPORE ZA SUFINANCIRANJE NAS</w:t>
      </w:r>
      <w:r w:rsidR="005434CD">
        <w:rPr>
          <w:rFonts w:eastAsia="Times New Roman"/>
          <w:b/>
          <w:sz w:val="24"/>
          <w:szCs w:val="24"/>
          <w:lang w:eastAsia="hr-HR"/>
        </w:rPr>
        <w:t>TUPA PODUZ</w:t>
      </w:r>
      <w:r w:rsidR="00121292" w:rsidRPr="00121292">
        <w:rPr>
          <w:rFonts w:eastAsia="Times New Roman"/>
          <w:b/>
          <w:sz w:val="24"/>
          <w:szCs w:val="24"/>
          <w:lang w:eastAsia="hr-HR"/>
        </w:rPr>
        <w:t>E</w:t>
      </w:r>
      <w:r w:rsidR="005434CD">
        <w:rPr>
          <w:rFonts w:eastAsia="Times New Roman"/>
          <w:b/>
          <w:sz w:val="24"/>
          <w:szCs w:val="24"/>
          <w:lang w:eastAsia="hr-HR"/>
        </w:rPr>
        <w:t>T</w:t>
      </w:r>
      <w:r w:rsidR="00121292" w:rsidRPr="00121292">
        <w:rPr>
          <w:rFonts w:eastAsia="Times New Roman"/>
          <w:b/>
          <w:sz w:val="24"/>
          <w:szCs w:val="24"/>
          <w:lang w:eastAsia="hr-HR"/>
        </w:rPr>
        <w:t xml:space="preserve">NIKA NA </w:t>
      </w:r>
      <w:r w:rsidR="005434CD">
        <w:rPr>
          <w:rFonts w:eastAsia="Times New Roman"/>
          <w:b/>
          <w:sz w:val="24"/>
          <w:szCs w:val="24"/>
          <w:lang w:eastAsia="hr-HR"/>
        </w:rPr>
        <w:t xml:space="preserve">SAJMOVIMA, </w:t>
      </w:r>
      <w:r w:rsidR="00121292" w:rsidRPr="00121292">
        <w:rPr>
          <w:rFonts w:eastAsia="Times New Roman"/>
          <w:b/>
          <w:sz w:val="24"/>
          <w:szCs w:val="24"/>
          <w:lang w:eastAsia="hr-HR"/>
        </w:rPr>
        <w:t>IZLOŽBAMA TE IZRADU PROMOTIVNIH MATERIJALA</w:t>
      </w:r>
    </w:p>
    <w:p w:rsidR="00121292" w:rsidRDefault="00121292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121292" w:rsidRDefault="005434CD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 w:rsidR="00121292" w:rsidRPr="00121292">
        <w:rPr>
          <w:rFonts w:eastAsia="Times New Roman"/>
          <w:sz w:val="24"/>
          <w:szCs w:val="24"/>
          <w:lang w:eastAsia="hr-HR"/>
        </w:rPr>
        <w:t>Iznos potpore za sufinanciranje</w:t>
      </w:r>
      <w:r w:rsidR="00121292">
        <w:rPr>
          <w:rFonts w:eastAsia="Times New Roman"/>
          <w:b/>
          <w:sz w:val="24"/>
          <w:szCs w:val="24"/>
          <w:lang w:eastAsia="hr-HR"/>
        </w:rPr>
        <w:t xml:space="preserve"> </w:t>
      </w:r>
      <w:r w:rsidR="00121292">
        <w:rPr>
          <w:rFonts w:eastAsia="Times New Roman"/>
          <w:sz w:val="24"/>
          <w:szCs w:val="24"/>
          <w:lang w:eastAsia="hr-HR"/>
        </w:rPr>
        <w:t>nas</w:t>
      </w:r>
      <w:r>
        <w:rPr>
          <w:rFonts w:eastAsia="Times New Roman"/>
          <w:sz w:val="24"/>
          <w:szCs w:val="24"/>
          <w:lang w:eastAsia="hr-HR"/>
        </w:rPr>
        <w:t xml:space="preserve">tupa poduzetnika na sajmovima, </w:t>
      </w:r>
      <w:r w:rsidR="00121292">
        <w:rPr>
          <w:rFonts w:eastAsia="Times New Roman"/>
          <w:sz w:val="24"/>
          <w:szCs w:val="24"/>
          <w:lang w:eastAsia="hr-HR"/>
        </w:rPr>
        <w:t>izložbama te izradu promotivnih materijala iznosi</w:t>
      </w:r>
      <w:r>
        <w:rPr>
          <w:rFonts w:eastAsia="Times New Roman"/>
          <w:sz w:val="24"/>
          <w:szCs w:val="24"/>
          <w:lang w:eastAsia="hr-HR"/>
        </w:rPr>
        <w:t xml:space="preserve"> </w:t>
      </w:r>
      <w:r w:rsidR="00901437">
        <w:rPr>
          <w:rFonts w:eastAsia="Times New Roman"/>
          <w:sz w:val="24"/>
          <w:szCs w:val="24"/>
          <w:lang w:eastAsia="hr-HR"/>
        </w:rPr>
        <w:t xml:space="preserve">20.000,00 </w:t>
      </w:r>
      <w:r w:rsidR="00121292">
        <w:rPr>
          <w:rFonts w:eastAsia="Times New Roman"/>
          <w:sz w:val="24"/>
          <w:szCs w:val="24"/>
          <w:lang w:eastAsia="hr-HR"/>
        </w:rPr>
        <w:t>kuna.</w:t>
      </w:r>
    </w:p>
    <w:p w:rsidR="005434CD" w:rsidRPr="00BC5792" w:rsidRDefault="005434CD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 xml:space="preserve">Potpora se može dodijeliti za </w:t>
      </w:r>
      <w:r w:rsidR="00BC5792">
        <w:rPr>
          <w:rFonts w:eastAsia="Times New Roman"/>
          <w:sz w:val="24"/>
          <w:szCs w:val="24"/>
          <w:lang w:eastAsia="hr-HR"/>
        </w:rPr>
        <w:t>troškove zakupa izložbenog prostora, uređenje, opremanje i pripremanje štanda, troškovi prijevoza, transportni troškovi izložaka, uvrštavanje u sajamski katalog, troškovi promotivnih materijala.</w:t>
      </w:r>
    </w:p>
    <w:p w:rsidR="005434CD" w:rsidRDefault="005434CD" w:rsidP="005434C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 w:rsidRPr="005434CD">
        <w:rPr>
          <w:rFonts w:eastAsia="Times New Roman"/>
          <w:sz w:val="24"/>
          <w:szCs w:val="24"/>
          <w:lang w:eastAsia="hr-HR"/>
        </w:rPr>
        <w:t>Potpora se odobrava u visini</w:t>
      </w:r>
      <w:r w:rsidR="00BC5792">
        <w:rPr>
          <w:rFonts w:eastAsia="Times New Roman"/>
          <w:sz w:val="24"/>
          <w:szCs w:val="24"/>
          <w:lang w:eastAsia="hr-HR"/>
        </w:rPr>
        <w:t xml:space="preserve"> </w:t>
      </w:r>
      <w:r w:rsidR="00BC5792" w:rsidRPr="00901437">
        <w:rPr>
          <w:rFonts w:eastAsia="Times New Roman"/>
          <w:sz w:val="24"/>
          <w:szCs w:val="24"/>
          <w:lang w:eastAsia="hr-HR"/>
        </w:rPr>
        <w:t xml:space="preserve">do 50% </w:t>
      </w:r>
      <w:r w:rsidR="009F682A" w:rsidRPr="00901437">
        <w:rPr>
          <w:rFonts w:eastAsia="Times New Roman"/>
          <w:sz w:val="24"/>
          <w:szCs w:val="24"/>
          <w:lang w:eastAsia="hr-HR"/>
        </w:rPr>
        <w:t xml:space="preserve">prihvatljivih </w:t>
      </w:r>
      <w:r w:rsidR="00BC5792">
        <w:rPr>
          <w:rFonts w:eastAsia="Times New Roman"/>
          <w:sz w:val="24"/>
          <w:szCs w:val="24"/>
          <w:lang w:eastAsia="hr-HR"/>
        </w:rPr>
        <w:t xml:space="preserve">troškova, </w:t>
      </w:r>
      <w:r w:rsidR="00397C14">
        <w:rPr>
          <w:rFonts w:eastAsia="Times New Roman"/>
          <w:sz w:val="24"/>
          <w:szCs w:val="24"/>
          <w:lang w:eastAsia="hr-HR"/>
        </w:rPr>
        <w:t>a maksimalni</w:t>
      </w:r>
      <w:r w:rsidRPr="005434CD">
        <w:rPr>
          <w:rFonts w:eastAsia="Times New Roman"/>
          <w:sz w:val="24"/>
          <w:szCs w:val="24"/>
          <w:lang w:eastAsia="hr-HR"/>
        </w:rPr>
        <w:t xml:space="preserve"> iznos sredstava potpore po jednom korisniku iznosi najviše </w:t>
      </w:r>
      <w:r w:rsidR="00901437">
        <w:rPr>
          <w:rFonts w:eastAsia="Times New Roman"/>
          <w:sz w:val="24"/>
          <w:szCs w:val="24"/>
          <w:lang w:eastAsia="hr-HR"/>
        </w:rPr>
        <w:t xml:space="preserve">10.000,00 </w:t>
      </w:r>
      <w:r w:rsidR="005536E2">
        <w:rPr>
          <w:rFonts w:eastAsia="Times New Roman"/>
          <w:sz w:val="24"/>
          <w:szCs w:val="24"/>
          <w:lang w:eastAsia="hr-HR"/>
        </w:rPr>
        <w:t>kuna</w:t>
      </w:r>
      <w:r w:rsidRPr="005434CD">
        <w:rPr>
          <w:rFonts w:eastAsia="Times New Roman"/>
          <w:sz w:val="24"/>
          <w:szCs w:val="24"/>
          <w:lang w:eastAsia="hr-HR"/>
        </w:rPr>
        <w:t>.</w:t>
      </w:r>
    </w:p>
    <w:p w:rsidR="006E3932" w:rsidRPr="005434CD" w:rsidRDefault="006E3932" w:rsidP="006E3932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Nositelj: Grad Lepoglava, Jedinstveni upravni odjel</w:t>
      </w:r>
      <w:r w:rsidR="00237205">
        <w:rPr>
          <w:rFonts w:eastAsia="Times New Roman"/>
          <w:sz w:val="24"/>
          <w:szCs w:val="24"/>
          <w:lang w:eastAsia="hr-HR"/>
        </w:rPr>
        <w:t xml:space="preserve"> Grada Lepoglave</w:t>
      </w:r>
    </w:p>
    <w:p w:rsidR="00397C14" w:rsidRDefault="00397C14" w:rsidP="005434C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F2772B" w:rsidRDefault="00F2772B" w:rsidP="005434CD">
      <w:pPr>
        <w:spacing w:after="0" w:line="240" w:lineRule="auto"/>
        <w:ind w:firstLine="708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BC5792" w:rsidRDefault="00BC5792" w:rsidP="005434C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1D329F" w:rsidRDefault="001D329F" w:rsidP="005434CD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hr-HR"/>
        </w:rPr>
      </w:pPr>
    </w:p>
    <w:p w:rsidR="00BC5792" w:rsidRDefault="0023672B" w:rsidP="00BC57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b/>
          <w:color w:val="FF0000"/>
          <w:sz w:val="24"/>
          <w:szCs w:val="24"/>
          <w:lang w:eastAsia="hr-HR"/>
        </w:rPr>
        <w:lastRenderedPageBreak/>
        <w:tab/>
      </w:r>
      <w:r w:rsidR="00BC5792" w:rsidRPr="0023672B">
        <w:rPr>
          <w:rFonts w:eastAsia="Times New Roman"/>
          <w:b/>
          <w:sz w:val="24"/>
          <w:szCs w:val="24"/>
          <w:lang w:eastAsia="hr-HR"/>
        </w:rPr>
        <w:t>3. POTPORE</w:t>
      </w:r>
      <w:r w:rsidR="00CC3C8D" w:rsidRPr="0023672B">
        <w:rPr>
          <w:rFonts w:eastAsia="Times New Roman"/>
          <w:b/>
          <w:sz w:val="24"/>
          <w:szCs w:val="24"/>
          <w:lang w:eastAsia="hr-HR"/>
        </w:rPr>
        <w:t xml:space="preserve"> ZA RAZVO</w:t>
      </w:r>
      <w:r>
        <w:rPr>
          <w:rFonts w:eastAsia="Times New Roman"/>
          <w:b/>
          <w:sz w:val="24"/>
          <w:szCs w:val="24"/>
          <w:lang w:eastAsia="hr-HR"/>
        </w:rPr>
        <w:t>J MALOG I SREDNJEG PODUZETNIŠTVA</w:t>
      </w:r>
      <w:r w:rsidR="00CC3C8D" w:rsidRPr="0023672B">
        <w:rPr>
          <w:rFonts w:eastAsia="Times New Roman"/>
          <w:b/>
          <w:sz w:val="24"/>
          <w:szCs w:val="24"/>
          <w:lang w:eastAsia="hr-HR"/>
        </w:rPr>
        <w:t xml:space="preserve"> I PRIVLAČENJE INVESTICIJA</w:t>
      </w:r>
    </w:p>
    <w:p w:rsidR="00901437" w:rsidRPr="0023672B" w:rsidRDefault="00901437" w:rsidP="00BC57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901437" w:rsidRDefault="00901437" w:rsidP="00F2772B">
      <w:pPr>
        <w:jc w:val="both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ab/>
      </w:r>
      <w:r w:rsidR="00F2772B" w:rsidRPr="00F2772B">
        <w:rPr>
          <w:sz w:val="24"/>
          <w:szCs w:val="24"/>
          <w:lang w:eastAsia="hr-HR"/>
        </w:rPr>
        <w:t>Iznos potpore za ovu mjeru iznosi 280.000,00 kuna, a koristit će se za pripremu projekata i programa financiranih iz EU fondova (Operativni program Konkure</w:t>
      </w:r>
      <w:r w:rsidR="00F2772B">
        <w:rPr>
          <w:sz w:val="24"/>
          <w:szCs w:val="24"/>
          <w:lang w:eastAsia="hr-HR"/>
        </w:rPr>
        <w:t xml:space="preserve">ntnost i kohezija 2014. – 2020. </w:t>
      </w:r>
      <w:r w:rsidR="00F2772B" w:rsidRPr="00F2772B">
        <w:rPr>
          <w:sz w:val="24"/>
          <w:szCs w:val="24"/>
          <w:lang w:eastAsia="hr-HR"/>
        </w:rPr>
        <w:t>Operativni program Učinkoviti ljudski potencijali 2014. – 2020.), prekograničnu suradnju (IPA program prekogranične suradnje Hrvatska – Bosna i Herceg</w:t>
      </w:r>
      <w:r w:rsidR="00F2772B">
        <w:rPr>
          <w:sz w:val="24"/>
          <w:szCs w:val="24"/>
          <w:lang w:eastAsia="hr-HR"/>
        </w:rPr>
        <w:t xml:space="preserve">ovina – Crna Gora 2014. – 2020. </w:t>
      </w:r>
      <w:r w:rsidR="00F2772B" w:rsidRPr="00F2772B">
        <w:rPr>
          <w:sz w:val="24"/>
          <w:szCs w:val="24"/>
          <w:lang w:eastAsia="hr-HR"/>
        </w:rPr>
        <w:t>IPA program prekogranične suradnje Hrvatska – Srbija 2014. – 2020., Program prekogranične suradnje Mađarska – Hrvatska 2014. – 2020.,</w:t>
      </w:r>
      <w:r w:rsidR="00F2772B">
        <w:rPr>
          <w:sz w:val="24"/>
          <w:szCs w:val="24"/>
          <w:lang w:eastAsia="hr-HR"/>
        </w:rPr>
        <w:t xml:space="preserve"> </w:t>
      </w:r>
      <w:r w:rsidR="00F2772B" w:rsidRPr="00F2772B">
        <w:rPr>
          <w:sz w:val="24"/>
          <w:szCs w:val="24"/>
          <w:lang w:eastAsia="hr-HR"/>
        </w:rPr>
        <w:t xml:space="preserve">Program prekogranične suradnje Slovenija – Hrvatska 2014. – 2020., Program prekogranične suradnje Italija – Hrvatska 2014. – 2020., Program transnacionalne suradnje </w:t>
      </w:r>
      <w:r w:rsidR="00F2772B">
        <w:rPr>
          <w:sz w:val="24"/>
          <w:szCs w:val="24"/>
          <w:lang w:eastAsia="hr-HR"/>
        </w:rPr>
        <w:t xml:space="preserve">Središnja Europa 2014. – 2020., </w:t>
      </w:r>
      <w:r w:rsidR="00F2772B" w:rsidRPr="00F2772B">
        <w:rPr>
          <w:sz w:val="24"/>
          <w:szCs w:val="24"/>
          <w:lang w:eastAsia="hr-HR"/>
        </w:rPr>
        <w:t>Program transnacionalne suradnje Mediteran 2014. – 2020., Program transnacionalne suradnje Dunav 2014. – 2020., Jadransko – jonski program transnacionalne suradnje 2014. – 2020., Program međuregionalne suradnje INTERREG EUROPE 2014. – 2020., Program međuregionalne suradnje INTERACT 2014. – 2020.,</w:t>
      </w:r>
      <w:r w:rsidR="001D329F">
        <w:rPr>
          <w:sz w:val="24"/>
          <w:szCs w:val="24"/>
          <w:lang w:eastAsia="hr-HR"/>
        </w:rPr>
        <w:t xml:space="preserve"> </w:t>
      </w:r>
      <w:r w:rsidR="00F2772B" w:rsidRPr="00F2772B">
        <w:rPr>
          <w:sz w:val="24"/>
          <w:szCs w:val="24"/>
          <w:lang w:eastAsia="hr-HR"/>
        </w:rPr>
        <w:t xml:space="preserve">Program međuregionalne suradnje URBACT 2014. – 2020., Program međuregionalne suradnje ESPON 2014. – 2020.), </w:t>
      </w:r>
      <w:r w:rsidR="00F2772B">
        <w:rPr>
          <w:sz w:val="24"/>
          <w:szCs w:val="24"/>
          <w:lang w:eastAsia="hr-HR"/>
        </w:rPr>
        <w:t xml:space="preserve">kao i </w:t>
      </w:r>
      <w:r w:rsidR="00F2772B" w:rsidRPr="00F2772B">
        <w:rPr>
          <w:sz w:val="24"/>
          <w:szCs w:val="24"/>
          <w:lang w:eastAsia="hr-HR"/>
        </w:rPr>
        <w:t>gospodarske analize (izrada gospodarske strukture na području grada Lepoglave sa financijsko</w:t>
      </w:r>
      <w:r w:rsidR="001D329F">
        <w:rPr>
          <w:sz w:val="24"/>
          <w:szCs w:val="24"/>
          <w:lang w:eastAsia="hr-HR"/>
        </w:rPr>
        <w:t>m pokazateljima i bonitetima),</w:t>
      </w:r>
      <w:r w:rsidR="00F2772B" w:rsidRPr="00F2772B">
        <w:rPr>
          <w:sz w:val="24"/>
          <w:szCs w:val="24"/>
          <w:lang w:eastAsia="hr-HR"/>
        </w:rPr>
        <w:t xml:space="preserve"> nacionalnim raspisima (E-impuls, Kompetentnost MSP-a, Ulaganje u poduzetničku infrastrukturu, …) suradnju s poduzetnicima, organiziranje stručnih predavanja i radionica, </w:t>
      </w:r>
      <w:r w:rsidR="00F2772B">
        <w:rPr>
          <w:sz w:val="24"/>
          <w:szCs w:val="24"/>
          <w:lang w:eastAsia="hr-HR"/>
        </w:rPr>
        <w:t xml:space="preserve">pružanjem tehničke pomoći poduzetnicima te za </w:t>
      </w:r>
      <w:r w:rsidR="00F2772B" w:rsidRPr="00F2772B">
        <w:rPr>
          <w:sz w:val="24"/>
          <w:szCs w:val="24"/>
          <w:lang w:eastAsia="hr-HR"/>
        </w:rPr>
        <w:t>razvoj Poduzetničke zone (oglašavanje, sudjelovanje na sajmovima, marketing, …)</w:t>
      </w:r>
      <w:r w:rsidR="00F2772B">
        <w:rPr>
          <w:sz w:val="24"/>
          <w:szCs w:val="24"/>
          <w:lang w:eastAsia="hr-HR"/>
        </w:rPr>
        <w:t>.</w:t>
      </w:r>
    </w:p>
    <w:p w:rsidR="00227220" w:rsidRDefault="00227220" w:rsidP="00BC579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 w:rsidRPr="0023672B">
        <w:rPr>
          <w:rFonts w:eastAsia="Times New Roman"/>
          <w:sz w:val="24"/>
          <w:szCs w:val="24"/>
          <w:lang w:eastAsia="hr-HR"/>
        </w:rPr>
        <w:tab/>
        <w:t xml:space="preserve"> Nositelj: Turističko kulturno informativni centar TKIC d.o.o.</w:t>
      </w:r>
    </w:p>
    <w:p w:rsidR="00901437" w:rsidRPr="0023672B" w:rsidRDefault="00901437" w:rsidP="00BC579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227220" w:rsidRDefault="00227220" w:rsidP="00BC579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A6524A" w:rsidRDefault="00A6524A" w:rsidP="00BC57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A6524A">
        <w:rPr>
          <w:rFonts w:eastAsia="Times New Roman"/>
          <w:b/>
          <w:sz w:val="24"/>
          <w:szCs w:val="24"/>
          <w:lang w:eastAsia="hr-HR"/>
        </w:rPr>
        <w:tab/>
        <w:t>4. SUBVENCIONIRANJE KAMATA NA PODUZETNIČKE KREDITE</w:t>
      </w:r>
    </w:p>
    <w:p w:rsidR="00A6524A" w:rsidRDefault="00A6524A" w:rsidP="00BC5792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A6524A" w:rsidRDefault="00814E2A" w:rsidP="00BC579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  <w:r w:rsidR="00B306AF">
        <w:rPr>
          <w:rFonts w:eastAsia="Times New Roman"/>
          <w:sz w:val="24"/>
          <w:szCs w:val="24"/>
          <w:lang w:eastAsia="hr-HR"/>
        </w:rPr>
        <w:t xml:space="preserve">S ciljem poboljšanja gospodarskog stanja i poticanja poduzetništva te stvaranje ozračja za lakše funkcioniranja poduzetnika na tržištu, </w:t>
      </w:r>
      <w:r w:rsidR="00A6524A" w:rsidRPr="00A6524A">
        <w:rPr>
          <w:rFonts w:eastAsia="Times New Roman"/>
          <w:sz w:val="24"/>
          <w:szCs w:val="24"/>
          <w:lang w:eastAsia="hr-HR"/>
        </w:rPr>
        <w:t xml:space="preserve">Grad Lepoglava na temelju </w:t>
      </w:r>
      <w:r w:rsidR="00A6524A">
        <w:rPr>
          <w:rFonts w:eastAsia="Times New Roman"/>
          <w:sz w:val="24"/>
          <w:szCs w:val="24"/>
          <w:lang w:eastAsia="hr-HR"/>
        </w:rPr>
        <w:t>U</w:t>
      </w:r>
      <w:r w:rsidR="00A6524A" w:rsidRPr="00A6524A">
        <w:rPr>
          <w:rFonts w:eastAsia="Times New Roman"/>
          <w:sz w:val="24"/>
          <w:szCs w:val="24"/>
          <w:lang w:eastAsia="hr-HR"/>
        </w:rPr>
        <w:t xml:space="preserve">govora </w:t>
      </w:r>
      <w:r w:rsidR="00A6524A">
        <w:rPr>
          <w:rFonts w:eastAsia="Times New Roman"/>
          <w:sz w:val="24"/>
          <w:szCs w:val="24"/>
          <w:lang w:eastAsia="hr-HR"/>
        </w:rPr>
        <w:t xml:space="preserve">sklopljenog </w:t>
      </w:r>
      <w:r w:rsidR="00A6524A" w:rsidRPr="00A6524A">
        <w:rPr>
          <w:rFonts w:eastAsia="Times New Roman"/>
          <w:sz w:val="24"/>
          <w:szCs w:val="24"/>
          <w:lang w:eastAsia="hr-HR"/>
        </w:rPr>
        <w:t>sa Varaždinskom županijom</w:t>
      </w:r>
      <w:r w:rsidR="00A6524A">
        <w:rPr>
          <w:rFonts w:eastAsia="Times New Roman"/>
          <w:sz w:val="24"/>
          <w:szCs w:val="24"/>
          <w:lang w:eastAsia="hr-HR"/>
        </w:rPr>
        <w:t xml:space="preserve"> o načinu provedbe projekta ''Kreditom do uspjeha 2014''. Mjera 1. Kreditom do konkurentnosti </w:t>
      </w:r>
      <w:r w:rsidR="00B306AF">
        <w:rPr>
          <w:rFonts w:eastAsia="Times New Roman"/>
          <w:sz w:val="24"/>
          <w:szCs w:val="24"/>
          <w:lang w:eastAsia="hr-HR"/>
        </w:rPr>
        <w:t xml:space="preserve">Klasa: 403-02/15-01/23, Urbroj:2186/01-01-15-2 </w:t>
      </w:r>
      <w:r w:rsidR="00A6524A">
        <w:rPr>
          <w:rFonts w:eastAsia="Times New Roman"/>
          <w:sz w:val="24"/>
          <w:szCs w:val="24"/>
          <w:lang w:eastAsia="hr-HR"/>
        </w:rPr>
        <w:t xml:space="preserve">subvencionira </w:t>
      </w:r>
      <w:r>
        <w:rPr>
          <w:rFonts w:eastAsia="Times New Roman"/>
          <w:sz w:val="24"/>
          <w:szCs w:val="24"/>
          <w:lang w:eastAsia="hr-HR"/>
        </w:rPr>
        <w:t xml:space="preserve">kamatu na poduzetničke kredite, tj. </w:t>
      </w:r>
      <w:r w:rsidR="00A6524A">
        <w:rPr>
          <w:rFonts w:eastAsia="Times New Roman"/>
          <w:sz w:val="24"/>
          <w:szCs w:val="24"/>
          <w:lang w:eastAsia="hr-HR"/>
        </w:rPr>
        <w:t>2 p.p. za kredite za projekte iz proizvodne djelatnosti i 1 p.p. za kredite za projekte iz uslužne djelatnosti</w:t>
      </w:r>
      <w:r w:rsidR="00B306AF">
        <w:rPr>
          <w:rFonts w:eastAsia="Times New Roman"/>
          <w:sz w:val="24"/>
          <w:szCs w:val="24"/>
          <w:lang w:eastAsia="hr-HR"/>
        </w:rPr>
        <w:t>.</w:t>
      </w:r>
    </w:p>
    <w:p w:rsidR="00104054" w:rsidRDefault="00104054" w:rsidP="00BC579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104054" w:rsidRDefault="00104054" w:rsidP="00BC579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>Nositelj: Varaždinska županija</w:t>
      </w:r>
    </w:p>
    <w:p w:rsidR="00B306AF" w:rsidRDefault="00B1532C" w:rsidP="00BC5792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</w:r>
    </w:p>
    <w:p w:rsidR="00A6524A" w:rsidRDefault="00A6524A" w:rsidP="00BC579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A6524A" w:rsidRPr="00AF161F" w:rsidRDefault="00A6524A" w:rsidP="00BC5792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  <w:lang w:eastAsia="hr-HR"/>
        </w:rPr>
      </w:pPr>
    </w:p>
    <w:p w:rsidR="001E6C15" w:rsidRDefault="006E3932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 w:rsidRPr="006E3932">
        <w:rPr>
          <w:rFonts w:eastAsia="Times New Roman"/>
          <w:b/>
          <w:sz w:val="24"/>
          <w:szCs w:val="24"/>
          <w:lang w:eastAsia="hr-HR"/>
        </w:rPr>
        <w:t>V. PROVEDBA MJERA I UVJETI DODJELE SREDSTAVA</w:t>
      </w:r>
    </w:p>
    <w:p w:rsidR="00A734D5" w:rsidRDefault="00A734D5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</w:p>
    <w:p w:rsidR="006E3932" w:rsidRDefault="00A734D5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>Za provedbu mjere 3. iz ovog Programa Grad Lepoglava ovlašćuje Turističko kulturno informativni centar TKIC d.o.o.</w:t>
      </w:r>
    </w:p>
    <w:p w:rsidR="00B1532C" w:rsidRDefault="00B1532C" w:rsidP="00B0117B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 xml:space="preserve">Mjeru 4. </w:t>
      </w:r>
      <w:r w:rsidR="00044B21">
        <w:rPr>
          <w:rFonts w:eastAsia="Times New Roman"/>
          <w:sz w:val="24"/>
          <w:szCs w:val="24"/>
          <w:lang w:eastAsia="hr-HR"/>
        </w:rPr>
        <w:t xml:space="preserve">ovog Programa </w:t>
      </w:r>
      <w:r>
        <w:rPr>
          <w:rFonts w:eastAsia="Times New Roman"/>
          <w:sz w:val="24"/>
          <w:szCs w:val="24"/>
          <w:lang w:eastAsia="hr-HR"/>
        </w:rPr>
        <w:t>provodi Varaždinska županija objavom Javnog poziva za dodjelu poduzet</w:t>
      </w:r>
      <w:r w:rsidR="00BB6A71">
        <w:rPr>
          <w:rFonts w:eastAsia="Times New Roman"/>
          <w:sz w:val="24"/>
          <w:szCs w:val="24"/>
          <w:lang w:eastAsia="hr-HR"/>
        </w:rPr>
        <w:t>ničkih kredita, a Grad Lepoglava subvencionira kamatu na poduzetničke kredite.</w:t>
      </w:r>
    </w:p>
    <w:p w:rsidR="00A2532C" w:rsidRDefault="006E3932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b/>
          <w:sz w:val="24"/>
          <w:szCs w:val="24"/>
          <w:lang w:eastAsia="hr-HR"/>
        </w:rPr>
        <w:tab/>
      </w:r>
      <w:r w:rsidRPr="006E3932">
        <w:rPr>
          <w:rFonts w:eastAsia="Times New Roman"/>
          <w:sz w:val="24"/>
          <w:szCs w:val="24"/>
          <w:lang w:eastAsia="hr-HR"/>
        </w:rPr>
        <w:t>Za provedbu mjere 1. i 2. iz ovog Programa</w:t>
      </w:r>
      <w:r w:rsidR="00025A19">
        <w:rPr>
          <w:rFonts w:eastAsia="Times New Roman"/>
          <w:sz w:val="24"/>
          <w:szCs w:val="24"/>
          <w:lang w:eastAsia="hr-HR"/>
        </w:rPr>
        <w:t xml:space="preserve"> </w:t>
      </w:r>
      <w:r w:rsidR="00A2532C">
        <w:rPr>
          <w:rFonts w:eastAsia="Times New Roman"/>
          <w:sz w:val="24"/>
          <w:szCs w:val="24"/>
          <w:lang w:eastAsia="hr-HR"/>
        </w:rPr>
        <w:t>Grad Lepoglava raspisuje Javi poziv.</w:t>
      </w:r>
      <w:r w:rsidR="00A734D5">
        <w:rPr>
          <w:rFonts w:eastAsia="Times New Roman"/>
          <w:sz w:val="24"/>
          <w:szCs w:val="24"/>
          <w:lang w:eastAsia="hr-HR"/>
        </w:rPr>
        <w:t xml:space="preserve"> </w:t>
      </w:r>
      <w:r w:rsidR="00A2532C">
        <w:rPr>
          <w:rFonts w:eastAsia="Times New Roman"/>
          <w:sz w:val="24"/>
          <w:szCs w:val="24"/>
          <w:lang w:eastAsia="hr-HR"/>
        </w:rPr>
        <w:t xml:space="preserve">Javni poziv će se objaviti na službenoj stranici Grada Lepoglave </w:t>
      </w:r>
      <w:hyperlink r:id="rId7" w:history="1">
        <w:r w:rsidR="00A2532C" w:rsidRPr="00E1708B">
          <w:rPr>
            <w:rStyle w:val="Hiperveza"/>
            <w:rFonts w:eastAsia="Times New Roman"/>
            <w:sz w:val="24"/>
            <w:szCs w:val="24"/>
            <w:lang w:eastAsia="hr-HR"/>
          </w:rPr>
          <w:t>www.lepoglava.hr</w:t>
        </w:r>
      </w:hyperlink>
      <w:r w:rsidR="00A734D5">
        <w:rPr>
          <w:rFonts w:eastAsia="Times New Roman"/>
          <w:sz w:val="24"/>
          <w:szCs w:val="24"/>
          <w:lang w:eastAsia="hr-HR"/>
        </w:rPr>
        <w:t xml:space="preserve"> i u javnim glasilima.</w:t>
      </w:r>
    </w:p>
    <w:p w:rsidR="00A2532C" w:rsidRDefault="00A2532C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 xml:space="preserve">Zahtjevi za </w:t>
      </w:r>
      <w:r w:rsidR="00CC3C8D">
        <w:rPr>
          <w:rFonts w:eastAsia="Times New Roman"/>
          <w:sz w:val="24"/>
          <w:szCs w:val="24"/>
          <w:lang w:eastAsia="hr-HR"/>
        </w:rPr>
        <w:t xml:space="preserve">dodjelu </w:t>
      </w:r>
      <w:r>
        <w:rPr>
          <w:rFonts w:eastAsia="Times New Roman"/>
          <w:sz w:val="24"/>
          <w:szCs w:val="24"/>
          <w:lang w:eastAsia="hr-HR"/>
        </w:rPr>
        <w:t xml:space="preserve">potpore se dostavljaju na posebnom obrascu uz pripadajuću dokumentaciju, a rješavaju se po redoslijedu zaprimanja i do iskorištenja sredstava planiranih </w:t>
      </w:r>
      <w:r w:rsidR="0023672B">
        <w:rPr>
          <w:rFonts w:eastAsia="Times New Roman"/>
          <w:sz w:val="24"/>
          <w:szCs w:val="24"/>
          <w:lang w:eastAsia="hr-HR"/>
        </w:rPr>
        <w:t xml:space="preserve">za tu namjenu </w:t>
      </w:r>
      <w:r>
        <w:rPr>
          <w:rFonts w:eastAsia="Times New Roman"/>
          <w:sz w:val="24"/>
          <w:szCs w:val="24"/>
          <w:lang w:eastAsia="hr-HR"/>
        </w:rPr>
        <w:t>u Proračunu Grada Lepoglave za 2018. godinu.</w:t>
      </w:r>
    </w:p>
    <w:p w:rsidR="00604434" w:rsidRDefault="00CC3C8D" w:rsidP="00CC3C8D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Podnositelj zahtjeva</w:t>
      </w:r>
      <w:r w:rsidR="00F4759A" w:rsidRPr="00F4759A">
        <w:rPr>
          <w:rFonts w:eastAsia="Calibri"/>
          <w:sz w:val="24"/>
          <w:szCs w:val="24"/>
        </w:rPr>
        <w:t xml:space="preserve"> prijav</w:t>
      </w:r>
      <w:r w:rsidR="00F4759A">
        <w:rPr>
          <w:rFonts w:eastAsia="Calibri"/>
          <w:sz w:val="24"/>
          <w:szCs w:val="24"/>
        </w:rPr>
        <w:t>i za dodjelu potpore prilaže i I</w:t>
      </w:r>
      <w:r w:rsidR="00F4759A" w:rsidRPr="00F4759A">
        <w:rPr>
          <w:rFonts w:eastAsia="Calibri"/>
          <w:sz w:val="24"/>
          <w:szCs w:val="24"/>
        </w:rPr>
        <w:t xml:space="preserve">zjavu s podacima o svim prijavitelju dodijeljenim potporama male vrijednosti </w:t>
      </w:r>
      <w:r w:rsidR="00F4759A">
        <w:rPr>
          <w:rFonts w:eastAsia="Calibri"/>
          <w:sz w:val="24"/>
          <w:szCs w:val="24"/>
        </w:rPr>
        <w:t>dodijeljenih</w:t>
      </w:r>
      <w:r w:rsidR="00F4759A" w:rsidRPr="00F4759A">
        <w:rPr>
          <w:rFonts w:eastAsia="Calibri"/>
          <w:sz w:val="24"/>
          <w:szCs w:val="24"/>
        </w:rPr>
        <w:t xml:space="preserve"> iz drugih izvora, u tekućoj i pret</w:t>
      </w:r>
      <w:r w:rsidR="00F4759A">
        <w:rPr>
          <w:rFonts w:eastAsia="Calibri"/>
          <w:sz w:val="24"/>
          <w:szCs w:val="24"/>
        </w:rPr>
        <w:t>hodne dvije proračunske godine.</w:t>
      </w:r>
      <w:r w:rsidR="00E439F2">
        <w:rPr>
          <w:rFonts w:eastAsia="Calibri"/>
          <w:sz w:val="24"/>
          <w:szCs w:val="24"/>
        </w:rPr>
        <w:t xml:space="preserve">     </w:t>
      </w:r>
    </w:p>
    <w:p w:rsidR="00CC3C8D" w:rsidRDefault="00604434" w:rsidP="00CC3C8D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Prihvatljivi su troškovi nastali tijekom 2018. godine. Trošak poreza na dodanu vrijednost nije prihvatljiv kod odobrenja potpore za obveznike koji su u sustavu PDV-a na dan donoš</w:t>
      </w:r>
      <w:r w:rsidR="00A734D5">
        <w:rPr>
          <w:rFonts w:eastAsia="Calibri"/>
          <w:sz w:val="24"/>
          <w:szCs w:val="24"/>
        </w:rPr>
        <w:t xml:space="preserve">enja Odluke o dodjeli </w:t>
      </w:r>
      <w:r>
        <w:rPr>
          <w:rFonts w:eastAsia="Calibri"/>
          <w:sz w:val="24"/>
          <w:szCs w:val="24"/>
        </w:rPr>
        <w:t xml:space="preserve"> potpore.</w:t>
      </w:r>
      <w:r w:rsidR="00E439F2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F922C9" w:rsidRPr="00CC3C8D" w:rsidRDefault="00F922C9" w:rsidP="00CC3C8D">
      <w:pPr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Times New Roman"/>
          <w:sz w:val="24"/>
          <w:szCs w:val="24"/>
          <w:lang w:eastAsia="hr-HR"/>
        </w:rPr>
        <w:t>Na osnovi prijedloga Jedin</w:t>
      </w:r>
      <w:r w:rsidR="00DC3E56">
        <w:rPr>
          <w:rFonts w:eastAsia="Times New Roman"/>
          <w:sz w:val="24"/>
          <w:szCs w:val="24"/>
          <w:lang w:eastAsia="hr-HR"/>
        </w:rPr>
        <w:t xml:space="preserve">stvenog upravnog odjela </w:t>
      </w:r>
      <w:r w:rsidR="00025A19">
        <w:rPr>
          <w:rFonts w:eastAsia="Times New Roman"/>
          <w:sz w:val="24"/>
          <w:szCs w:val="24"/>
          <w:lang w:eastAsia="hr-HR"/>
        </w:rPr>
        <w:t xml:space="preserve">Grada Lepoglave, </w:t>
      </w:r>
      <w:r w:rsidR="0028181A">
        <w:rPr>
          <w:rFonts w:eastAsia="Times New Roman"/>
          <w:sz w:val="24"/>
          <w:szCs w:val="24"/>
          <w:lang w:eastAsia="hr-HR"/>
        </w:rPr>
        <w:t>koji pro</w:t>
      </w:r>
      <w:r w:rsidR="00E46361">
        <w:rPr>
          <w:rFonts w:eastAsia="Times New Roman"/>
          <w:sz w:val="24"/>
          <w:szCs w:val="24"/>
          <w:lang w:eastAsia="hr-HR"/>
        </w:rPr>
        <w:t>vjerava dostavljenu dokumen</w:t>
      </w:r>
      <w:r w:rsidR="00F90573">
        <w:rPr>
          <w:rFonts w:eastAsia="Times New Roman"/>
          <w:sz w:val="24"/>
          <w:szCs w:val="24"/>
          <w:lang w:eastAsia="hr-HR"/>
        </w:rPr>
        <w:t>t</w:t>
      </w:r>
      <w:r w:rsidR="00E46361">
        <w:rPr>
          <w:rFonts w:eastAsia="Times New Roman"/>
          <w:sz w:val="24"/>
          <w:szCs w:val="24"/>
          <w:lang w:eastAsia="hr-HR"/>
        </w:rPr>
        <w:t>a</w:t>
      </w:r>
      <w:r w:rsidR="00F90573">
        <w:rPr>
          <w:rFonts w:eastAsia="Times New Roman"/>
          <w:sz w:val="24"/>
          <w:szCs w:val="24"/>
          <w:lang w:eastAsia="hr-HR"/>
        </w:rPr>
        <w:t>ciju</w:t>
      </w:r>
      <w:r w:rsidR="00025A19">
        <w:rPr>
          <w:rFonts w:eastAsia="Times New Roman"/>
          <w:sz w:val="24"/>
          <w:szCs w:val="24"/>
          <w:lang w:eastAsia="hr-HR"/>
        </w:rPr>
        <w:t>, gradonačelnik svojom o</w:t>
      </w:r>
      <w:r w:rsidR="00E46361">
        <w:rPr>
          <w:rFonts w:eastAsia="Times New Roman"/>
          <w:sz w:val="24"/>
          <w:szCs w:val="24"/>
          <w:lang w:eastAsia="hr-HR"/>
        </w:rPr>
        <w:t>dlukom dodj</w:t>
      </w:r>
      <w:r w:rsidR="00F4759A">
        <w:rPr>
          <w:rFonts w:eastAsia="Times New Roman"/>
          <w:sz w:val="24"/>
          <w:szCs w:val="24"/>
          <w:lang w:eastAsia="hr-HR"/>
        </w:rPr>
        <w:t>eljuje potpore male vrijednosti</w:t>
      </w:r>
      <w:r w:rsidR="00D71A09">
        <w:rPr>
          <w:rFonts w:eastAsia="Times New Roman"/>
          <w:sz w:val="24"/>
          <w:szCs w:val="24"/>
          <w:lang w:eastAsia="hr-HR"/>
        </w:rPr>
        <w:t>, s korisnikom se sklapa Ugovor o dodjeli sredstava</w:t>
      </w:r>
      <w:r w:rsidR="00F4759A">
        <w:rPr>
          <w:rFonts w:eastAsia="Times New Roman"/>
          <w:sz w:val="24"/>
          <w:szCs w:val="24"/>
          <w:lang w:eastAsia="hr-HR"/>
        </w:rPr>
        <w:t xml:space="preserve"> i od </w:t>
      </w:r>
      <w:r w:rsidR="00D71A09">
        <w:rPr>
          <w:rFonts w:eastAsia="Times New Roman"/>
          <w:sz w:val="24"/>
          <w:szCs w:val="24"/>
          <w:lang w:eastAsia="hr-HR"/>
        </w:rPr>
        <w:t xml:space="preserve">tog </w:t>
      </w:r>
      <w:r w:rsidR="00F4759A">
        <w:rPr>
          <w:rFonts w:eastAsia="Times New Roman"/>
          <w:sz w:val="24"/>
          <w:szCs w:val="24"/>
          <w:lang w:eastAsia="hr-HR"/>
        </w:rPr>
        <w:t>trenutka se</w:t>
      </w:r>
      <w:r w:rsidR="00E46361">
        <w:rPr>
          <w:rFonts w:eastAsia="Times New Roman"/>
          <w:sz w:val="24"/>
          <w:szCs w:val="24"/>
          <w:lang w:eastAsia="hr-HR"/>
        </w:rPr>
        <w:t xml:space="preserve"> </w:t>
      </w:r>
      <w:r w:rsidR="00F4759A">
        <w:rPr>
          <w:rFonts w:eastAsia="Times New Roman"/>
          <w:sz w:val="24"/>
          <w:szCs w:val="24"/>
          <w:lang w:eastAsia="hr-HR"/>
        </w:rPr>
        <w:t xml:space="preserve">potpora </w:t>
      </w:r>
      <w:r w:rsidR="00E46361">
        <w:rPr>
          <w:rFonts w:eastAsia="Times New Roman"/>
          <w:sz w:val="24"/>
          <w:szCs w:val="24"/>
          <w:lang w:eastAsia="hr-HR"/>
        </w:rPr>
        <w:t xml:space="preserve">smatra dodijeljenom </w:t>
      </w:r>
      <w:r w:rsidR="00F4759A">
        <w:rPr>
          <w:rFonts w:eastAsia="Times New Roman"/>
          <w:sz w:val="24"/>
          <w:szCs w:val="24"/>
          <w:lang w:eastAsia="hr-HR"/>
        </w:rPr>
        <w:t>bez obzira na datum isplate potpore.</w:t>
      </w:r>
    </w:p>
    <w:p w:rsidR="00025A19" w:rsidRDefault="00D71A09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ab/>
        <w:t xml:space="preserve"> Podnositelj zahtjeva nema pravo na potporu ukoliko je za istu namjenu primio potporu iz drugih izvora</w:t>
      </w:r>
      <w:r w:rsidR="00543FE1">
        <w:rPr>
          <w:rFonts w:eastAsia="Times New Roman"/>
          <w:sz w:val="24"/>
          <w:szCs w:val="24"/>
          <w:lang w:eastAsia="hr-HR"/>
        </w:rPr>
        <w:t>.</w:t>
      </w:r>
    </w:p>
    <w:p w:rsidR="00025A19" w:rsidRDefault="00025A19" w:rsidP="00025A19">
      <w:pPr>
        <w:spacing w:after="240" w:line="240" w:lineRule="auto"/>
        <w:ind w:firstLine="708"/>
        <w:jc w:val="both"/>
        <w:rPr>
          <w:rFonts w:eastAsia="Calibri"/>
          <w:sz w:val="24"/>
          <w:szCs w:val="24"/>
        </w:rPr>
      </w:pPr>
      <w:r w:rsidRPr="00025A19">
        <w:rPr>
          <w:rFonts w:eastAsia="Calibri"/>
          <w:sz w:val="24"/>
          <w:szCs w:val="24"/>
        </w:rPr>
        <w:t xml:space="preserve">Korisnici potpora dužni su dodijeljena sredstva koristiti </w:t>
      </w:r>
      <w:r w:rsidR="00646383">
        <w:rPr>
          <w:rFonts w:eastAsia="Calibri"/>
          <w:sz w:val="24"/>
          <w:szCs w:val="24"/>
        </w:rPr>
        <w:t xml:space="preserve">isključivo za odobrenu namjenu, a ukoliko </w:t>
      </w:r>
      <w:r w:rsidRPr="00025A19">
        <w:rPr>
          <w:rFonts w:eastAsia="Calibri"/>
          <w:sz w:val="24"/>
          <w:szCs w:val="24"/>
        </w:rPr>
        <w:t>nenamjenski utroše sredstva potpore ili ne dostave izvješća o korištenju istih, dužni su odobrena sredstva vratiti i sljedećih pet godina gube pravo na poticajna sredstva Grada Lepoglave.</w:t>
      </w:r>
    </w:p>
    <w:p w:rsidR="00685D33" w:rsidRDefault="00685D33" w:rsidP="00685D33">
      <w:pPr>
        <w:spacing w:after="240" w:line="240" w:lineRule="auto"/>
        <w:jc w:val="both"/>
        <w:rPr>
          <w:rFonts w:eastAsia="Calibri"/>
          <w:b/>
          <w:sz w:val="24"/>
          <w:szCs w:val="24"/>
        </w:rPr>
      </w:pPr>
      <w:r w:rsidRPr="00685D33">
        <w:rPr>
          <w:rFonts w:eastAsia="Calibri"/>
          <w:b/>
          <w:sz w:val="24"/>
          <w:szCs w:val="24"/>
        </w:rPr>
        <w:t>VI. ZAVRŠNE ODREDBE</w:t>
      </w:r>
    </w:p>
    <w:p w:rsidR="00305E0A" w:rsidRPr="00492FAC" w:rsidRDefault="00305E0A" w:rsidP="00685D33">
      <w:pPr>
        <w:spacing w:after="24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492FAC" w:rsidRPr="00492FAC">
        <w:rPr>
          <w:rFonts w:eastAsia="Calibri"/>
          <w:sz w:val="24"/>
          <w:szCs w:val="24"/>
        </w:rPr>
        <w:t>Sukladno Zakonu</w:t>
      </w:r>
      <w:r w:rsidR="00492FAC">
        <w:rPr>
          <w:rFonts w:eastAsia="Calibri"/>
          <w:sz w:val="24"/>
          <w:szCs w:val="24"/>
        </w:rPr>
        <w:t xml:space="preserve"> o pravu na pristup informacijama Grad Lepoglava</w:t>
      </w:r>
      <w:r>
        <w:rPr>
          <w:rFonts w:eastAsia="Calibri"/>
          <w:sz w:val="24"/>
          <w:szCs w:val="24"/>
        </w:rPr>
        <w:t>,</w:t>
      </w:r>
      <w:r w:rsidR="00492FAC">
        <w:rPr>
          <w:rFonts w:eastAsia="Calibri"/>
          <w:sz w:val="24"/>
          <w:szCs w:val="24"/>
        </w:rPr>
        <w:t xml:space="preserve"> kao tijelo javne vlasti</w:t>
      </w:r>
      <w:r>
        <w:rPr>
          <w:rFonts w:eastAsia="Calibri"/>
          <w:sz w:val="24"/>
          <w:szCs w:val="24"/>
        </w:rPr>
        <w:t>,</w:t>
      </w:r>
      <w:r w:rsidR="00492FAC">
        <w:rPr>
          <w:rFonts w:eastAsia="Calibri"/>
          <w:sz w:val="24"/>
          <w:szCs w:val="24"/>
        </w:rPr>
        <w:t xml:space="preserve"> obvezno je radi upoznavanja javnosti </w:t>
      </w:r>
      <w:r w:rsidR="00720D05">
        <w:rPr>
          <w:rFonts w:eastAsia="Calibri"/>
          <w:sz w:val="24"/>
          <w:szCs w:val="24"/>
        </w:rPr>
        <w:t>omogućiti pristup informacijama</w:t>
      </w:r>
      <w:r w:rsidR="00492FAC">
        <w:rPr>
          <w:rFonts w:eastAsia="Calibri"/>
          <w:sz w:val="24"/>
          <w:szCs w:val="24"/>
        </w:rPr>
        <w:t xml:space="preserve"> o svom radu pravodobnom objavom na inter</w:t>
      </w:r>
      <w:r w:rsidR="00720D05">
        <w:rPr>
          <w:rFonts w:eastAsia="Calibri"/>
          <w:sz w:val="24"/>
          <w:szCs w:val="24"/>
        </w:rPr>
        <w:t>netskim stranicama</w:t>
      </w:r>
      <w:r>
        <w:rPr>
          <w:rFonts w:eastAsia="Calibri"/>
          <w:sz w:val="24"/>
          <w:szCs w:val="24"/>
        </w:rPr>
        <w:t xml:space="preserve"> ili u javnom glasilu. Slijedom navedenog, smatrat će se da je poduzetnik, podnošenjem zahtjeva za potporu koji sadrži njegove osobne podatke dao privolu za njihovu obradu i korištenje za javnu objavu, a u svrhu zbog koje su prikupljeni.</w:t>
      </w:r>
    </w:p>
    <w:p w:rsidR="00685D33" w:rsidRPr="00685D33" w:rsidRDefault="00305E0A" w:rsidP="00685D33">
      <w:pPr>
        <w:spacing w:after="240" w:line="240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="00BB6A71">
        <w:rPr>
          <w:rFonts w:eastAsia="Calibri"/>
          <w:sz w:val="24"/>
          <w:szCs w:val="24"/>
        </w:rPr>
        <w:t>Ovaj P</w:t>
      </w:r>
      <w:r w:rsidR="00685D33" w:rsidRPr="00685D33">
        <w:rPr>
          <w:rFonts w:eastAsia="Calibri"/>
          <w:sz w:val="24"/>
          <w:szCs w:val="24"/>
        </w:rPr>
        <w:t>rogram stupa na snagu osmog dana od dana objave, a primjenjuje se od 01. siječnja 2018. godine.</w:t>
      </w:r>
    </w:p>
    <w:p w:rsidR="00646383" w:rsidRPr="00025A19" w:rsidRDefault="00646383" w:rsidP="00025A19">
      <w:pPr>
        <w:spacing w:after="240"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543FE1" w:rsidRDefault="00543FE1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71A09" w:rsidRDefault="00D71A09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71A09" w:rsidRDefault="00D71A09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881ACC" w:rsidRPr="002B0E0B" w:rsidRDefault="00881ACC" w:rsidP="00B0117B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p w:rsidR="00D02922" w:rsidRPr="00227220" w:rsidRDefault="00D02922" w:rsidP="00227220">
      <w:pPr>
        <w:spacing w:after="0" w:line="240" w:lineRule="auto"/>
        <w:jc w:val="both"/>
        <w:rPr>
          <w:rFonts w:eastAsia="Times New Roman"/>
          <w:sz w:val="24"/>
          <w:szCs w:val="24"/>
          <w:lang w:eastAsia="hr-HR"/>
        </w:rPr>
      </w:pPr>
    </w:p>
    <w:sectPr w:rsidR="00D02922" w:rsidRPr="002272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D22" w:rsidRDefault="00C05D22" w:rsidP="00AD7DAB">
      <w:pPr>
        <w:spacing w:after="0" w:line="240" w:lineRule="auto"/>
      </w:pPr>
      <w:r>
        <w:separator/>
      </w:r>
    </w:p>
  </w:endnote>
  <w:endnote w:type="continuationSeparator" w:id="0">
    <w:p w:rsidR="00C05D22" w:rsidRDefault="00C05D22" w:rsidP="00A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D22" w:rsidRDefault="00C05D22" w:rsidP="00AD7DAB">
      <w:pPr>
        <w:spacing w:after="0" w:line="240" w:lineRule="auto"/>
      </w:pPr>
      <w:r>
        <w:separator/>
      </w:r>
    </w:p>
  </w:footnote>
  <w:footnote w:type="continuationSeparator" w:id="0">
    <w:p w:rsidR="00C05D22" w:rsidRDefault="00C05D22" w:rsidP="00AD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DAB" w:rsidRPr="00AD7DAB" w:rsidRDefault="00AD7DAB" w:rsidP="00AD7DAB">
    <w:pPr>
      <w:pStyle w:val="Zaglavlje"/>
      <w:jc w:val="right"/>
      <w:rPr>
        <w:b/>
      </w:rPr>
    </w:pPr>
    <w:r w:rsidRPr="00AD7DAB">
      <w:rPr>
        <w:b/>
      </w:rPr>
      <w:t>P R I J E D L O G</w:t>
    </w:r>
  </w:p>
  <w:p w:rsidR="00AD7DAB" w:rsidRDefault="00AD7DAB" w:rsidP="00AD7DA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80"/>
    <w:rsid w:val="00025A19"/>
    <w:rsid w:val="00044B21"/>
    <w:rsid w:val="000A1EF6"/>
    <w:rsid w:val="000B4994"/>
    <w:rsid w:val="00104054"/>
    <w:rsid w:val="00121292"/>
    <w:rsid w:val="00153145"/>
    <w:rsid w:val="001D329F"/>
    <w:rsid w:val="001E6C15"/>
    <w:rsid w:val="001F4F84"/>
    <w:rsid w:val="002170DB"/>
    <w:rsid w:val="00227220"/>
    <w:rsid w:val="002350B7"/>
    <w:rsid w:val="0023672B"/>
    <w:rsid w:val="00237205"/>
    <w:rsid w:val="00246561"/>
    <w:rsid w:val="0028181A"/>
    <w:rsid w:val="002B0E0B"/>
    <w:rsid w:val="00305E0A"/>
    <w:rsid w:val="00397C14"/>
    <w:rsid w:val="00402D63"/>
    <w:rsid w:val="0043709D"/>
    <w:rsid w:val="004433B2"/>
    <w:rsid w:val="00492FAC"/>
    <w:rsid w:val="004E275E"/>
    <w:rsid w:val="0052068A"/>
    <w:rsid w:val="005434CD"/>
    <w:rsid w:val="00543FE1"/>
    <w:rsid w:val="00553408"/>
    <w:rsid w:val="005536E2"/>
    <w:rsid w:val="0058597E"/>
    <w:rsid w:val="00597EF2"/>
    <w:rsid w:val="005B1F0B"/>
    <w:rsid w:val="00604434"/>
    <w:rsid w:val="006423B4"/>
    <w:rsid w:val="00646383"/>
    <w:rsid w:val="00685D33"/>
    <w:rsid w:val="006E3932"/>
    <w:rsid w:val="00720D05"/>
    <w:rsid w:val="007A0D99"/>
    <w:rsid w:val="007D298C"/>
    <w:rsid w:val="007E4341"/>
    <w:rsid w:val="007F6206"/>
    <w:rsid w:val="008027A5"/>
    <w:rsid w:val="00814E2A"/>
    <w:rsid w:val="00821B2F"/>
    <w:rsid w:val="00846ECB"/>
    <w:rsid w:val="00872CE9"/>
    <w:rsid w:val="00881ACC"/>
    <w:rsid w:val="008F0F07"/>
    <w:rsid w:val="00901437"/>
    <w:rsid w:val="009372C1"/>
    <w:rsid w:val="00962975"/>
    <w:rsid w:val="00986593"/>
    <w:rsid w:val="009F1560"/>
    <w:rsid w:val="009F682A"/>
    <w:rsid w:val="00A22E68"/>
    <w:rsid w:val="00A2532C"/>
    <w:rsid w:val="00A6524A"/>
    <w:rsid w:val="00A734D5"/>
    <w:rsid w:val="00A933A6"/>
    <w:rsid w:val="00A96A80"/>
    <w:rsid w:val="00AD7DAB"/>
    <w:rsid w:val="00AF161F"/>
    <w:rsid w:val="00B0117B"/>
    <w:rsid w:val="00B1532C"/>
    <w:rsid w:val="00B306AF"/>
    <w:rsid w:val="00B93C7E"/>
    <w:rsid w:val="00BB6A71"/>
    <w:rsid w:val="00BC5792"/>
    <w:rsid w:val="00C05D22"/>
    <w:rsid w:val="00C156E7"/>
    <w:rsid w:val="00CC3C8D"/>
    <w:rsid w:val="00CE5321"/>
    <w:rsid w:val="00D02922"/>
    <w:rsid w:val="00D71A09"/>
    <w:rsid w:val="00DC3E56"/>
    <w:rsid w:val="00E00D15"/>
    <w:rsid w:val="00E40853"/>
    <w:rsid w:val="00E439F2"/>
    <w:rsid w:val="00E46361"/>
    <w:rsid w:val="00E8582C"/>
    <w:rsid w:val="00F2772B"/>
    <w:rsid w:val="00F320B7"/>
    <w:rsid w:val="00F4759A"/>
    <w:rsid w:val="00F55649"/>
    <w:rsid w:val="00F90573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35FA-6197-47E0-AA65-AAA2136C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96A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semiHidden/>
    <w:rsid w:val="00A96A8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AD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7DAB"/>
  </w:style>
  <w:style w:type="paragraph" w:styleId="Podnoje">
    <w:name w:val="footer"/>
    <w:basedOn w:val="Normal"/>
    <w:link w:val="PodnojeChar"/>
    <w:uiPriority w:val="99"/>
    <w:unhideWhenUsed/>
    <w:rsid w:val="00AD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7DAB"/>
  </w:style>
  <w:style w:type="character" w:styleId="Hiperveza">
    <w:name w:val="Hyperlink"/>
    <w:basedOn w:val="Zadanifontodlomka"/>
    <w:uiPriority w:val="99"/>
    <w:unhideWhenUsed/>
    <w:rsid w:val="00A2532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3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lepoglav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1417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Maja Poje</cp:lastModifiedBy>
  <cp:revision>23</cp:revision>
  <cp:lastPrinted>2017-10-10T09:57:00Z</cp:lastPrinted>
  <dcterms:created xsi:type="dcterms:W3CDTF">2017-10-03T06:19:00Z</dcterms:created>
  <dcterms:modified xsi:type="dcterms:W3CDTF">2017-10-13T12:17:00Z</dcterms:modified>
</cp:coreProperties>
</file>