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666939" w:rsidRDefault="00666939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NAČINU PRUŽANJA JAVNE USLUGE PRIKUPLJANJA MIJEŠANOG KOMUNALNOG OTPADA I BIORAZGRADIVOG KOMUNALNOG OTPADA </w:t>
      </w:r>
    </w:p>
    <w:p w:rsidR="00972584" w:rsidRDefault="00666939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PODRUČJU GRADA LEPOGLAVE</w:t>
      </w: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2F5EE8" w:rsidTr="002F5EE8">
        <w:trPr>
          <w:trHeight w:val="699"/>
        </w:trPr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2F5EE8" w:rsidRPr="00972584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>
              <w:rPr>
                <w:rFonts w:ascii="Arial Narrow" w:hAnsi="Arial Narrow"/>
                <w:b/>
              </w:rPr>
              <w:t>ODLUKE O NAČINU PRUŽANJA JAVNE USLUGE PRIKUPLJANJA MIJEŠANOG KOMUNALNOG OTPADA I BIORAZGRADIVOG KOMUNALNOG OTPADA NA PODRUČJU GRADA LEPOGLAVE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F5EE8" w:rsidRPr="00667DC2" w:rsidRDefault="002F5EE8" w:rsidP="002F5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Razlog za donošenje Odluke o načinu pružanja javne usluge prikupljanja miješanog komunalnog otpada i biorazgradivog komunalnog otpada na području Grada Lepoglave proizlazi iz obveze propisane odredbama Zakona o održivom gospodarenju otpadom („Narodne novine“ broj 94/13 i 73/17) i Uredbe o gospodarenju komunalnim otpadom („Narodne novine“ broj 50/17). 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2F5EE8" w:rsidRPr="00972584" w:rsidRDefault="002F5EE8" w:rsidP="002F5EE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>
              <w:rPr>
                <w:rFonts w:ascii="Arial Narrow" w:hAnsi="Arial Narrow"/>
              </w:rPr>
              <w:t xml:space="preserve">Odluke o načinu pružanja javne usluge prikupljanja miješanog komunalnog otpada i biorazgradivog komunalnog otpada na području Grada Lepoglave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26.01.2018. godine do 12,00 sati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2F5EE8" w:rsidRPr="00972584" w:rsidRDefault="002F5EE8" w:rsidP="002F5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8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>poštom: Grad Lepoglava, Antuna Mihanovića 12, 42250 Lepoglava, s naznakom „Savjetovanja sa zainteresiranom javnošću – “</w:t>
            </w:r>
            <w:r>
              <w:rPr>
                <w:rFonts w:ascii="Arial Narrow" w:hAnsi="Arial Narrow"/>
              </w:rPr>
              <w:t xml:space="preserve">Odluka o načinu pružanja javne usluge prikupljanja miješanog i biorazgradivog otpada.   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9" w:history="1">
              <w:r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F5EE8" w:rsidTr="002F5EE8">
        <w:tc>
          <w:tcPr>
            <w:tcW w:w="13994" w:type="dxa"/>
            <w:gridSpan w:val="2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Default="00972584" w:rsidP="002F5EE8">
      <w:pPr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</w:p>
    <w:sectPr w:rsidR="00972584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68" w:rsidRDefault="00A11A68" w:rsidP="00A11A68">
      <w:pPr>
        <w:spacing w:after="0" w:line="240" w:lineRule="auto"/>
      </w:pPr>
      <w:r>
        <w:separator/>
      </w:r>
    </w:p>
  </w:endnote>
  <w:endnote w:type="continuationSeparator" w:id="0">
    <w:p w:rsidR="00A11A68" w:rsidRDefault="00A11A68" w:rsidP="00A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68" w:rsidRDefault="00A11A68" w:rsidP="00A11A68">
      <w:pPr>
        <w:spacing w:after="0" w:line="240" w:lineRule="auto"/>
      </w:pPr>
      <w:r>
        <w:separator/>
      </w:r>
    </w:p>
  </w:footnote>
  <w:footnote w:type="continuationSeparator" w:id="0">
    <w:p w:rsidR="00A11A68" w:rsidRDefault="00A11A68" w:rsidP="00A1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2F5EE8"/>
    <w:rsid w:val="00666939"/>
    <w:rsid w:val="00667DC2"/>
    <w:rsid w:val="00810CED"/>
    <w:rsid w:val="00934AC6"/>
    <w:rsid w:val="00972584"/>
    <w:rsid w:val="009D5680"/>
    <w:rsid w:val="00A11A68"/>
    <w:rsid w:val="00CF356E"/>
    <w:rsid w:val="00E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68"/>
  </w:style>
  <w:style w:type="paragraph" w:styleId="Podnoje">
    <w:name w:val="footer"/>
    <w:basedOn w:val="Normal"/>
    <w:link w:val="Podno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epoglav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poje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9</cp:revision>
  <cp:lastPrinted>2015-11-09T08:14:00Z</cp:lastPrinted>
  <dcterms:created xsi:type="dcterms:W3CDTF">2015-11-09T07:54:00Z</dcterms:created>
  <dcterms:modified xsi:type="dcterms:W3CDTF">2017-12-28T10:13:00Z</dcterms:modified>
</cp:coreProperties>
</file>