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734211</wp:posOffset>
            </wp:positionH>
            <wp:positionV relativeFrom="paragraph">
              <wp:posOffset>-495253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7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190338" w:rsidRDefault="00666939" w:rsidP="00190338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</w:t>
      </w:r>
      <w:r w:rsidR="00190338">
        <w:rPr>
          <w:rFonts w:ascii="Arial Narrow" w:hAnsi="Arial Narrow"/>
          <w:b/>
        </w:rPr>
        <w:t>O KOM</w:t>
      </w:r>
      <w:r w:rsidR="00BA65C8">
        <w:rPr>
          <w:rFonts w:ascii="Arial Narrow" w:hAnsi="Arial Narrow"/>
          <w:b/>
        </w:rPr>
        <w:t>UN</w:t>
      </w:r>
      <w:r w:rsidR="00190338">
        <w:rPr>
          <w:rFonts w:ascii="Arial Narrow" w:hAnsi="Arial Narrow"/>
          <w:b/>
        </w:rPr>
        <w:t>ALNOM REDU</w:t>
      </w:r>
      <w:r w:rsidR="00EC0A02">
        <w:rPr>
          <w:rFonts w:ascii="Arial Narrow" w:hAnsi="Arial Narrow"/>
          <w:b/>
        </w:rPr>
        <w:t xml:space="preserve"> </w:t>
      </w:r>
    </w:p>
    <w:p w:rsidR="00EC0A02" w:rsidRDefault="00EC0A02" w:rsidP="00190338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2F5EE8" w:rsidTr="00190338">
        <w:trPr>
          <w:trHeight w:val="416"/>
        </w:trPr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2F5EE8" w:rsidRPr="00972584" w:rsidRDefault="004A242E" w:rsidP="004A242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="002F5EE8">
              <w:rPr>
                <w:rFonts w:ascii="Arial Narrow" w:hAnsi="Arial Narrow"/>
                <w:b/>
              </w:rPr>
              <w:t>DLUK</w:t>
            </w:r>
            <w:r>
              <w:rPr>
                <w:rFonts w:ascii="Arial Narrow" w:hAnsi="Arial Narrow"/>
                <w:b/>
              </w:rPr>
              <w:t>A</w:t>
            </w:r>
            <w:r w:rsidR="00A91204">
              <w:rPr>
                <w:rFonts w:ascii="Arial Narrow" w:hAnsi="Arial Narrow"/>
                <w:b/>
              </w:rPr>
              <w:t xml:space="preserve"> </w:t>
            </w:r>
            <w:r w:rsidR="00190338">
              <w:rPr>
                <w:rFonts w:ascii="Arial Narrow" w:hAnsi="Arial Narrow"/>
                <w:b/>
              </w:rPr>
              <w:t>O KOMUNALNOM REDU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F5EE8" w:rsidRPr="00667DC2" w:rsidRDefault="006D7AE7" w:rsidP="00A91204">
            <w:pPr>
              <w:jc w:val="both"/>
              <w:rPr>
                <w:rFonts w:ascii="Arial Narrow" w:hAnsi="Arial Narrow"/>
              </w:rPr>
            </w:pPr>
            <w:r w:rsidRPr="006D7AE7">
              <w:rPr>
                <w:rFonts w:ascii="Arial Narrow" w:hAnsi="Arial Narrow"/>
              </w:rPr>
              <w:t>Razlog za donošenje Odluke o komunalnom redu proizlazi iz činjenice da je Zakon o komunalnom gospodarstvu („Narodne novine“ broj 68/18 i 110/18) stupio na snagu dana 4. kolovoza 2018. godine, a danom njegova stupanja na snagu prestao je važiti Zakon o komunalnom gospodarstvu („Narodne novine“ broj 36/95, 70/97, 128/99, 57/00, 129/00, 59/01, 26/03, 82/04, 178/04, 38/09, 79/09, 153/09, 49/11, 84/11, 90/11, 144/12, 94/13, 153/13, 147/14 i 36/15)</w:t>
            </w:r>
            <w:r>
              <w:rPr>
                <w:rFonts w:ascii="Arial Narrow" w:hAnsi="Arial Narrow"/>
              </w:rPr>
              <w:t xml:space="preserve"> pa je nužno </w:t>
            </w:r>
            <w:r w:rsidRPr="006D7AE7">
              <w:rPr>
                <w:rFonts w:ascii="Arial Narrow" w:hAnsi="Arial Narrow"/>
              </w:rPr>
              <w:t>donošenje Odluke o komunalnom redu u skladu s odredbama aktualnog Zakona o komunalnom gospodarstvu.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2F5EE8" w:rsidRPr="00972584" w:rsidRDefault="002F5EE8" w:rsidP="006D7AE7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>
              <w:rPr>
                <w:rFonts w:ascii="Arial Narrow" w:hAnsi="Arial Narrow"/>
              </w:rPr>
              <w:t xml:space="preserve">Odluke </w:t>
            </w:r>
            <w:r w:rsidR="00190338">
              <w:rPr>
                <w:rFonts w:ascii="Arial Narrow" w:hAnsi="Arial Narrow"/>
              </w:rPr>
              <w:t>o komunalnom redu</w:t>
            </w:r>
            <w:r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2F5EE8" w:rsidRDefault="002F5EE8" w:rsidP="006D7AE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6D7AE7">
              <w:rPr>
                <w:rFonts w:ascii="Arial Narrow" w:hAnsi="Arial Narrow"/>
                <w:b/>
              </w:rPr>
              <w:t>12.12.2019</w:t>
            </w:r>
            <w:r>
              <w:rPr>
                <w:rFonts w:ascii="Arial Narrow" w:hAnsi="Arial Narrow"/>
                <w:b/>
              </w:rPr>
              <w:t>. godine do 12,00 sati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2F5EE8" w:rsidRPr="00972584" w:rsidRDefault="002F5EE8" w:rsidP="002F5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8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2F5EE8" w:rsidRDefault="002F5EE8" w:rsidP="006D7AE7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>poštom: Grad Lepoglava, Antuna Mihanovića 12, 42250 Lepoglava, s naznakom „Savjetovanj</w:t>
            </w:r>
            <w:r w:rsidR="00A91204">
              <w:rPr>
                <w:rFonts w:ascii="Arial Narrow" w:hAnsi="Arial Narrow"/>
              </w:rPr>
              <w:t>e</w:t>
            </w:r>
            <w:r w:rsidRPr="001866EC">
              <w:rPr>
                <w:rFonts w:ascii="Arial Narrow" w:hAnsi="Arial Narrow"/>
              </w:rPr>
              <w:t xml:space="preserve"> sa zainteresiranom javnošću – “</w:t>
            </w:r>
            <w:r>
              <w:rPr>
                <w:rFonts w:ascii="Arial Narrow" w:hAnsi="Arial Narrow"/>
              </w:rPr>
              <w:t xml:space="preserve">Odluka </w:t>
            </w:r>
            <w:r w:rsidR="00190338">
              <w:rPr>
                <w:rFonts w:ascii="Arial Narrow" w:hAnsi="Arial Narrow"/>
              </w:rPr>
              <w:t>o komunalnom redu“,</w:t>
            </w:r>
            <w:r w:rsidR="00A91204">
              <w:rPr>
                <w:rFonts w:ascii="Arial Narrow" w:hAnsi="Arial Narrow"/>
              </w:rPr>
              <w:t xml:space="preserve">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9" w:history="1">
              <w:r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F5EE8" w:rsidTr="002F5EE8">
        <w:tc>
          <w:tcPr>
            <w:tcW w:w="13994" w:type="dxa"/>
            <w:gridSpan w:val="2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10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Default="00972584" w:rsidP="002F5EE8">
      <w:pPr>
        <w:spacing w:after="0" w:line="240" w:lineRule="auto"/>
        <w:rPr>
          <w:rFonts w:ascii="Arial Narrow" w:hAnsi="Arial Narrow"/>
          <w:b/>
        </w:rPr>
      </w:pPr>
    </w:p>
    <w:sectPr w:rsidR="00972584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E9" w:rsidRDefault="00BE55E9" w:rsidP="00A11A68">
      <w:pPr>
        <w:spacing w:after="0" w:line="240" w:lineRule="auto"/>
      </w:pPr>
      <w:r>
        <w:separator/>
      </w:r>
    </w:p>
  </w:endnote>
  <w:endnote w:type="continuationSeparator" w:id="0">
    <w:p w:rsidR="00BE55E9" w:rsidRDefault="00BE55E9" w:rsidP="00A1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E9" w:rsidRDefault="00BE55E9" w:rsidP="00A11A68">
      <w:pPr>
        <w:spacing w:after="0" w:line="240" w:lineRule="auto"/>
      </w:pPr>
      <w:r>
        <w:separator/>
      </w:r>
    </w:p>
  </w:footnote>
  <w:footnote w:type="continuationSeparator" w:id="0">
    <w:p w:rsidR="00BE55E9" w:rsidRDefault="00BE55E9" w:rsidP="00A1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190338"/>
    <w:rsid w:val="002F5EE8"/>
    <w:rsid w:val="003D436B"/>
    <w:rsid w:val="004A242E"/>
    <w:rsid w:val="00666939"/>
    <w:rsid w:val="00667DC2"/>
    <w:rsid w:val="006D7AE7"/>
    <w:rsid w:val="00810CED"/>
    <w:rsid w:val="00934AC6"/>
    <w:rsid w:val="00972584"/>
    <w:rsid w:val="009D5680"/>
    <w:rsid w:val="00A11A68"/>
    <w:rsid w:val="00A91204"/>
    <w:rsid w:val="00BA65C8"/>
    <w:rsid w:val="00BE55E9"/>
    <w:rsid w:val="00C2760D"/>
    <w:rsid w:val="00CF356E"/>
    <w:rsid w:val="00E6588F"/>
    <w:rsid w:val="00E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A68"/>
  </w:style>
  <w:style w:type="paragraph" w:styleId="Podnoje">
    <w:name w:val="footer"/>
    <w:basedOn w:val="Normal"/>
    <w:link w:val="Podno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epoglava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ja.poje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16</cp:revision>
  <cp:lastPrinted>2015-11-09T08:14:00Z</cp:lastPrinted>
  <dcterms:created xsi:type="dcterms:W3CDTF">2015-11-09T07:54:00Z</dcterms:created>
  <dcterms:modified xsi:type="dcterms:W3CDTF">2019-11-15T12:16:00Z</dcterms:modified>
</cp:coreProperties>
</file>