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25" w:rsidRDefault="003B5D25" w:rsidP="003B5D25">
      <w:pPr>
        <w:pStyle w:val="Povratnaomotnica"/>
        <w:rPr>
          <w:sz w:val="22"/>
          <w:szCs w:val="22"/>
          <w:lang w:val="hr-HR"/>
        </w:rPr>
      </w:pPr>
    </w:p>
    <w:p w:rsidR="003B5D25" w:rsidRPr="000874DD" w:rsidRDefault="003B5D25" w:rsidP="003B5D25">
      <w:pPr>
        <w:pStyle w:val="Povratnaomotnica"/>
        <w:rPr>
          <w:sz w:val="22"/>
          <w:szCs w:val="22"/>
          <w:lang w:val="hr-HR"/>
        </w:rPr>
      </w:pPr>
      <w:r w:rsidRPr="000874DD">
        <w:rPr>
          <w:noProof/>
          <w:sz w:val="22"/>
          <w:szCs w:val="22"/>
          <w:lang w:val="hr-HR"/>
        </w:rPr>
        <w:drawing>
          <wp:anchor distT="0" distB="0" distL="114300" distR="114300" simplePos="0" relativeHeight="251660288" behindDoc="0" locked="0" layoutInCell="1" allowOverlap="1" wp14:anchorId="5829911B" wp14:editId="4DB0A1C8">
            <wp:simplePos x="0" y="0"/>
            <wp:positionH relativeFrom="column">
              <wp:posOffset>1028700</wp:posOffset>
            </wp:positionH>
            <wp:positionV relativeFrom="paragraph">
              <wp:posOffset>0</wp:posOffset>
            </wp:positionV>
            <wp:extent cx="600075" cy="800100"/>
            <wp:effectExtent l="19050" t="0" r="9525" b="0"/>
            <wp:wrapNone/>
            <wp:docPr id="3"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p>
    <w:p w:rsidR="003B5D25" w:rsidRPr="000874DD" w:rsidRDefault="003B5D25" w:rsidP="003B5D25">
      <w:r w:rsidRPr="000874DD">
        <w:t xml:space="preserve">                          </w:t>
      </w:r>
    </w:p>
    <w:p w:rsidR="003B5D25" w:rsidRPr="000874DD" w:rsidRDefault="003B5D25" w:rsidP="003B5D25"/>
    <w:p w:rsidR="003B5D25" w:rsidRPr="000874DD" w:rsidRDefault="003B5D25" w:rsidP="003B5D25">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140335</wp:posOffset>
                </wp:positionV>
                <wp:extent cx="2857500" cy="1257300"/>
                <wp:effectExtent l="4445" t="0" r="0" b="381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D25" w:rsidRDefault="003B5D25" w:rsidP="003B5D25">
                            <w:pPr>
                              <w:pStyle w:val="Naslov3"/>
                              <w:spacing w:line="240" w:lineRule="atLeast"/>
                              <w:rPr>
                                <w:sz w:val="24"/>
                              </w:rPr>
                            </w:pPr>
                            <w:r>
                              <w:rPr>
                                <w:sz w:val="24"/>
                              </w:rPr>
                              <w:t>REPUBLIKA HRVATSKA</w:t>
                            </w:r>
                          </w:p>
                          <w:p w:rsidR="003B5D25" w:rsidRDefault="003B5D25" w:rsidP="003B5D25">
                            <w:pPr>
                              <w:spacing w:after="0" w:line="240" w:lineRule="atLeast"/>
                              <w:jc w:val="center"/>
                              <w:rPr>
                                <w:rFonts w:ascii="Tahoma" w:hAnsi="Tahoma"/>
                              </w:rPr>
                            </w:pPr>
                            <w:r>
                              <w:rPr>
                                <w:rFonts w:ascii="Tahoma" w:hAnsi="Tahoma"/>
                              </w:rPr>
                              <w:t>VARAŽDINSKA ŽUPANIJA</w:t>
                            </w:r>
                          </w:p>
                          <w:p w:rsidR="003B5D25" w:rsidRPr="003B4C58" w:rsidRDefault="003B5D25" w:rsidP="003B5D25">
                            <w:pPr>
                              <w:spacing w:after="0" w:line="240" w:lineRule="atLeast"/>
                              <w:jc w:val="center"/>
                              <w:rPr>
                                <w:rFonts w:ascii="Tahoma" w:hAnsi="Tahoma"/>
                              </w:rPr>
                            </w:pPr>
                            <w:r>
                              <w:rPr>
                                <w:rFonts w:ascii="Tahoma" w:hAnsi="Tahoma"/>
                                <w:b/>
                              </w:rPr>
                              <w:t>GRAD LEPOGLAVA</w:t>
                            </w:r>
                          </w:p>
                          <w:p w:rsidR="003B5D25" w:rsidRDefault="003B5D25" w:rsidP="003B5D25">
                            <w:pPr>
                              <w:spacing w:after="0" w:line="240" w:lineRule="atLeast"/>
                              <w:ind w:left="-56"/>
                              <w:jc w:val="center"/>
                              <w:rPr>
                                <w:rFonts w:ascii="Tahoma" w:hAnsi="Tahoma"/>
                                <w:bCs/>
                                <w:sz w:val="20"/>
                              </w:rPr>
                            </w:pPr>
                            <w:r>
                              <w:rPr>
                                <w:rFonts w:ascii="Tahoma" w:hAnsi="Tahoma"/>
                                <w:bCs/>
                                <w:sz w:val="20"/>
                              </w:rPr>
                              <w:t>Antuna Mihanovića 12</w:t>
                            </w:r>
                          </w:p>
                          <w:p w:rsidR="003B5D25" w:rsidRDefault="003B5D25" w:rsidP="003B5D25">
                            <w:pPr>
                              <w:spacing w:after="0" w:line="240" w:lineRule="atLeast"/>
                              <w:ind w:left="-57"/>
                              <w:jc w:val="center"/>
                              <w:rPr>
                                <w:rFonts w:ascii="Tahoma" w:hAnsi="Tahoma"/>
                                <w:bCs/>
                                <w:sz w:val="20"/>
                              </w:rPr>
                            </w:pPr>
                            <w:r>
                              <w:rPr>
                                <w:rFonts w:ascii="Tahoma" w:hAnsi="Tahoma"/>
                                <w:bCs/>
                                <w:sz w:val="20"/>
                              </w:rPr>
                              <w:t>42250 Lepoglava</w:t>
                            </w:r>
                          </w:p>
                          <w:p w:rsidR="003B5D25" w:rsidRDefault="003B5D25" w:rsidP="003B5D25">
                            <w:pPr>
                              <w:spacing w:after="0" w:line="240" w:lineRule="atLeast"/>
                              <w:ind w:left="-57"/>
                              <w:jc w:val="center"/>
                              <w:rPr>
                                <w:rFonts w:ascii="Tahoma" w:hAnsi="Tahoma"/>
                                <w:bCs/>
                                <w:sz w:val="20"/>
                              </w:rPr>
                            </w:pPr>
                            <w:r>
                              <w:rPr>
                                <w:rFonts w:ascii="Tahoma" w:hAnsi="Tahoma"/>
                                <w:bCs/>
                                <w:sz w:val="20"/>
                              </w:rPr>
                              <w:t>tel. 042 770 411, fax 042 770 419</w:t>
                            </w:r>
                          </w:p>
                          <w:p w:rsidR="003B5D25" w:rsidRDefault="003B5D25" w:rsidP="003B5D25">
                            <w:pPr>
                              <w:ind w:left="-56"/>
                              <w:rPr>
                                <w:rFonts w:ascii="Tahoma" w:hAnsi="Tahoma"/>
                                <w:bCs/>
                                <w:sz w:val="20"/>
                              </w:rPr>
                            </w:pPr>
                            <w:r>
                              <w:rPr>
                                <w:rFonts w:ascii="Tahoma" w:hAnsi="Tahoma"/>
                                <w:bCs/>
                                <w:sz w:val="20"/>
                              </w:rPr>
                              <w:t xml:space="preserve"> email : </w:t>
                            </w:r>
                            <w:hyperlink r:id="rId6" w:history="1">
                              <w:r>
                                <w:rPr>
                                  <w:rStyle w:val="Hiperveza"/>
                                  <w:rFonts w:ascii="Tahoma" w:hAnsi="Tahoma"/>
                                  <w:bCs/>
                                  <w:sz w:val="20"/>
                                </w:rPr>
                                <w:t>lepoglava@lepoglava.hr</w:t>
                              </w:r>
                            </w:hyperlink>
                            <w:r>
                              <w:rPr>
                                <w:rFonts w:ascii="Tahoma" w:hAnsi="Tahoma"/>
                                <w:bCs/>
                                <w:sz w:val="20"/>
                              </w:rPr>
                              <w:t xml:space="preserve"> </w:t>
                            </w:r>
                          </w:p>
                          <w:p w:rsidR="003B5D25" w:rsidRDefault="003B5D25" w:rsidP="003B5D25">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" stroked="f">
                <v:textbox>
                  <w:txbxContent>
                    <w:p w:rsidR="003B5D25" w:rsidRDefault="003B5D25" w:rsidP="003B5D25">
                      <w:pPr>
                        <w:pStyle w:val="Naslov3"/>
                        <w:spacing w:line="240" w:lineRule="atLeast"/>
                        <w:rPr>
                          <w:sz w:val="24"/>
                        </w:rPr>
                      </w:pPr>
                      <w:r>
                        <w:rPr>
                          <w:sz w:val="24"/>
                        </w:rPr>
                        <w:t>REPUBLIKA HRVATSKA</w:t>
                      </w:r>
                    </w:p>
                    <w:p w:rsidR="003B5D25" w:rsidRDefault="003B5D25" w:rsidP="003B5D25">
                      <w:pPr>
                        <w:spacing w:after="0" w:line="240" w:lineRule="atLeast"/>
                        <w:jc w:val="center"/>
                        <w:rPr>
                          <w:rFonts w:ascii="Tahoma" w:hAnsi="Tahoma"/>
                        </w:rPr>
                      </w:pPr>
                      <w:r>
                        <w:rPr>
                          <w:rFonts w:ascii="Tahoma" w:hAnsi="Tahoma"/>
                        </w:rPr>
                        <w:t>VARAŽDINSKA ŽUPANIJA</w:t>
                      </w:r>
                    </w:p>
                    <w:p w:rsidR="003B5D25" w:rsidRPr="003B4C58" w:rsidRDefault="003B5D25" w:rsidP="003B5D25">
                      <w:pPr>
                        <w:spacing w:after="0" w:line="240" w:lineRule="atLeast"/>
                        <w:jc w:val="center"/>
                        <w:rPr>
                          <w:rFonts w:ascii="Tahoma" w:hAnsi="Tahoma"/>
                        </w:rPr>
                      </w:pPr>
                      <w:r>
                        <w:rPr>
                          <w:rFonts w:ascii="Tahoma" w:hAnsi="Tahoma"/>
                          <w:b/>
                        </w:rPr>
                        <w:t>GRAD LEPOGLAVA</w:t>
                      </w:r>
                    </w:p>
                    <w:p w:rsidR="003B5D25" w:rsidRDefault="003B5D25" w:rsidP="003B5D25">
                      <w:pPr>
                        <w:spacing w:after="0" w:line="240" w:lineRule="atLeast"/>
                        <w:ind w:left="-56"/>
                        <w:jc w:val="center"/>
                        <w:rPr>
                          <w:rFonts w:ascii="Tahoma" w:hAnsi="Tahoma"/>
                          <w:bCs/>
                          <w:sz w:val="20"/>
                        </w:rPr>
                      </w:pPr>
                      <w:r>
                        <w:rPr>
                          <w:rFonts w:ascii="Tahoma" w:hAnsi="Tahoma"/>
                          <w:bCs/>
                          <w:sz w:val="20"/>
                        </w:rPr>
                        <w:t>Antuna Mihanovića 12</w:t>
                      </w:r>
                    </w:p>
                    <w:p w:rsidR="003B5D25" w:rsidRDefault="003B5D25" w:rsidP="003B5D25">
                      <w:pPr>
                        <w:spacing w:after="0" w:line="240" w:lineRule="atLeast"/>
                        <w:ind w:left="-57"/>
                        <w:jc w:val="center"/>
                        <w:rPr>
                          <w:rFonts w:ascii="Tahoma" w:hAnsi="Tahoma"/>
                          <w:bCs/>
                          <w:sz w:val="20"/>
                        </w:rPr>
                      </w:pPr>
                      <w:r>
                        <w:rPr>
                          <w:rFonts w:ascii="Tahoma" w:hAnsi="Tahoma"/>
                          <w:bCs/>
                          <w:sz w:val="20"/>
                        </w:rPr>
                        <w:t>42250 Lepoglava</w:t>
                      </w:r>
                    </w:p>
                    <w:p w:rsidR="003B5D25" w:rsidRDefault="003B5D25" w:rsidP="003B5D25">
                      <w:pPr>
                        <w:spacing w:after="0" w:line="240" w:lineRule="atLeast"/>
                        <w:ind w:left="-57"/>
                        <w:jc w:val="center"/>
                        <w:rPr>
                          <w:rFonts w:ascii="Tahoma" w:hAnsi="Tahoma"/>
                          <w:bCs/>
                          <w:sz w:val="20"/>
                        </w:rPr>
                      </w:pPr>
                      <w:r>
                        <w:rPr>
                          <w:rFonts w:ascii="Tahoma" w:hAnsi="Tahoma"/>
                          <w:bCs/>
                          <w:sz w:val="20"/>
                        </w:rPr>
                        <w:t>tel. 042 770 411, fax 042 770 419</w:t>
                      </w:r>
                    </w:p>
                    <w:p w:rsidR="003B5D25" w:rsidRDefault="003B5D25" w:rsidP="003B5D25">
                      <w:pPr>
                        <w:ind w:left="-56"/>
                        <w:rPr>
                          <w:rFonts w:ascii="Tahoma" w:hAnsi="Tahoma"/>
                          <w:bCs/>
                          <w:sz w:val="20"/>
                        </w:rPr>
                      </w:pPr>
                      <w:r>
                        <w:rPr>
                          <w:rFonts w:ascii="Tahoma" w:hAnsi="Tahoma"/>
                          <w:bCs/>
                          <w:sz w:val="20"/>
                        </w:rPr>
                        <w:t xml:space="preserve"> email : </w:t>
                      </w:r>
                      <w:hyperlink r:id="rId7" w:history="1">
                        <w:r>
                          <w:rPr>
                            <w:rStyle w:val="Hiperveza"/>
                            <w:rFonts w:ascii="Tahoma" w:hAnsi="Tahoma"/>
                            <w:bCs/>
                            <w:sz w:val="20"/>
                          </w:rPr>
                          <w:t>lepoglava@lepoglava.hr</w:t>
                        </w:r>
                      </w:hyperlink>
                      <w:r>
                        <w:rPr>
                          <w:rFonts w:ascii="Tahoma" w:hAnsi="Tahoma"/>
                          <w:bCs/>
                          <w:sz w:val="20"/>
                        </w:rPr>
                        <w:t xml:space="preserve"> </w:t>
                      </w:r>
                    </w:p>
                    <w:p w:rsidR="003B5D25" w:rsidRDefault="003B5D25" w:rsidP="003B5D25">
                      <w:pPr>
                        <w:ind w:left="-56"/>
                        <w:jc w:val="center"/>
                        <w:rPr>
                          <w:rFonts w:ascii="Tahoma" w:hAnsi="Tahoma"/>
                          <w:sz w:val="18"/>
                        </w:rPr>
                      </w:pPr>
                    </w:p>
                  </w:txbxContent>
                </v:textbox>
              </v:shape>
            </w:pict>
          </mc:Fallback>
        </mc:AlternateContent>
      </w:r>
    </w:p>
    <w:p w:rsidR="003B5D25" w:rsidRPr="000874DD" w:rsidRDefault="003B5D25" w:rsidP="003B5D25">
      <w:pPr>
        <w:jc w:val="both"/>
      </w:pPr>
      <w:r w:rsidRPr="000874DD">
        <w:t>KLASA :551-06/03-01/01</w:t>
      </w:r>
    </w:p>
    <w:p w:rsidR="003B5D25" w:rsidRPr="000874DD" w:rsidRDefault="003B5D25" w:rsidP="003B5D25">
      <w:pPr>
        <w:jc w:val="both"/>
      </w:pPr>
      <w:r w:rsidRPr="000874DD">
        <w:t>URBROJ: 2186/016-01-03</w:t>
      </w:r>
    </w:p>
    <w:p w:rsidR="003B5D25" w:rsidRPr="000874DD" w:rsidRDefault="003B5D25" w:rsidP="003B5D25">
      <w:pPr>
        <w:pStyle w:val="Tijeloteksta"/>
        <w:rPr>
          <w:sz w:val="22"/>
          <w:szCs w:val="22"/>
        </w:rPr>
      </w:pPr>
      <w:r w:rsidRPr="000874DD">
        <w:rPr>
          <w:sz w:val="22"/>
          <w:szCs w:val="22"/>
        </w:rPr>
        <w:t>Lepoglava, 30.10.2003.</w:t>
      </w:r>
    </w:p>
    <w:p w:rsidR="003B5D25" w:rsidRPr="000874DD" w:rsidRDefault="003B5D25" w:rsidP="003B5D25">
      <w:pPr>
        <w:pStyle w:val="Podnoje"/>
        <w:tabs>
          <w:tab w:val="left" w:pos="708"/>
        </w:tabs>
        <w:jc w:val="both"/>
        <w:rPr>
          <w:sz w:val="22"/>
          <w:szCs w:val="22"/>
        </w:rPr>
      </w:pPr>
    </w:p>
    <w:p w:rsidR="003B5D25" w:rsidRPr="000874DD" w:rsidRDefault="003B5D25" w:rsidP="003B5D25">
      <w:pPr>
        <w:spacing w:after="0" w:line="240" w:lineRule="atLeast"/>
        <w:rPr>
          <w:rFonts w:ascii="Times New Roman" w:eastAsia="Times New Roman" w:hAnsi="Times New Roman"/>
          <w:lang w:eastAsia="hr-HR"/>
        </w:rPr>
      </w:pPr>
    </w:p>
    <w:p w:rsidR="003B5D25" w:rsidRPr="000874DD" w:rsidRDefault="003B5D25" w:rsidP="003B5D25">
      <w:pPr>
        <w:spacing w:after="0" w:line="240" w:lineRule="atLeast"/>
        <w:rPr>
          <w:rFonts w:ascii="Arial Narrow" w:hAnsi="Arial Narrow"/>
        </w:rPr>
      </w:pPr>
      <w:r w:rsidRPr="000874DD">
        <w:rPr>
          <w:rFonts w:ascii="Arial Narrow" w:hAnsi="Arial Narrow"/>
        </w:rPr>
        <w:t>Gradsko vijeće</w:t>
      </w:r>
    </w:p>
    <w:p w:rsidR="003B5D25" w:rsidRPr="000874DD" w:rsidRDefault="003B5D25" w:rsidP="003B5D25">
      <w:pPr>
        <w:spacing w:after="0" w:line="240" w:lineRule="atLeast"/>
        <w:rPr>
          <w:rFonts w:ascii="Arial Narrow" w:hAnsi="Arial Narrow"/>
        </w:rPr>
      </w:pPr>
      <w:r w:rsidRPr="000874DD">
        <w:rPr>
          <w:rFonts w:ascii="Arial Narrow" w:hAnsi="Arial Narrow"/>
        </w:rPr>
        <w:t xml:space="preserve">Klasa: </w:t>
      </w:r>
      <w:r w:rsidR="00E50CC5" w:rsidRPr="00E50CC5">
        <w:rPr>
          <w:rFonts w:ascii="Arial Narrow" w:hAnsi="Arial Narrow"/>
        </w:rPr>
        <w:t>230-01/15-01/1</w:t>
      </w:r>
    </w:p>
    <w:p w:rsidR="003B5D25" w:rsidRPr="000874DD" w:rsidRDefault="003B5D25" w:rsidP="003B5D25">
      <w:pPr>
        <w:tabs>
          <w:tab w:val="left" w:pos="720"/>
        </w:tabs>
        <w:spacing w:after="0" w:line="240" w:lineRule="atLeast"/>
        <w:rPr>
          <w:rFonts w:ascii="Arial Narrow" w:hAnsi="Arial Narrow"/>
        </w:rPr>
      </w:pPr>
      <w:r w:rsidRPr="000874DD">
        <w:rPr>
          <w:rFonts w:ascii="Arial Narrow" w:hAnsi="Arial Narrow"/>
        </w:rPr>
        <w:t>Urbroj:2186/016-03-1</w:t>
      </w:r>
      <w:r>
        <w:rPr>
          <w:rFonts w:ascii="Arial Narrow" w:hAnsi="Arial Narrow"/>
        </w:rPr>
        <w:t>5</w:t>
      </w:r>
      <w:r w:rsidRPr="000874DD">
        <w:rPr>
          <w:rFonts w:ascii="Arial Narrow" w:hAnsi="Arial Narrow"/>
        </w:rPr>
        <w:t>-1</w:t>
      </w:r>
    </w:p>
    <w:p w:rsidR="003B5D25" w:rsidRDefault="003B5D25" w:rsidP="003B5D25">
      <w:pPr>
        <w:spacing w:after="0" w:line="240" w:lineRule="atLeast"/>
        <w:rPr>
          <w:rFonts w:ascii="Arial Narrow" w:hAnsi="Arial Narrow"/>
        </w:rPr>
      </w:pPr>
      <w:r w:rsidRPr="000874DD">
        <w:rPr>
          <w:rFonts w:ascii="Arial Narrow" w:hAnsi="Arial Narrow"/>
        </w:rPr>
        <w:t xml:space="preserve">Lepoglava, </w:t>
      </w:r>
      <w:r>
        <w:rPr>
          <w:rFonts w:ascii="Arial Narrow" w:hAnsi="Arial Narrow"/>
        </w:rPr>
        <w:t xml:space="preserve"> 21. prosinca 2015.</w:t>
      </w:r>
    </w:p>
    <w:p w:rsidR="003B5D25" w:rsidRDefault="003B5D25" w:rsidP="003B5D25">
      <w:pPr>
        <w:spacing w:after="0" w:line="240" w:lineRule="atLeast"/>
        <w:rPr>
          <w:rFonts w:ascii="Arial Narrow" w:hAnsi="Arial Narrow"/>
        </w:rPr>
      </w:pPr>
    </w:p>
    <w:p w:rsidR="003B5D25" w:rsidRPr="000874DD" w:rsidRDefault="003B5D25" w:rsidP="003B5D25">
      <w:pPr>
        <w:spacing w:after="0" w:line="240" w:lineRule="atLeast"/>
        <w:jc w:val="both"/>
        <w:rPr>
          <w:rFonts w:ascii="Arial Narrow" w:hAnsi="Arial Narrow"/>
        </w:rPr>
      </w:pPr>
      <w:r>
        <w:rPr>
          <w:rFonts w:ascii="Arial Narrow" w:hAnsi="Arial Narrow"/>
        </w:rPr>
        <w:tab/>
        <w:t>T</w:t>
      </w:r>
      <w:r w:rsidRPr="000874DD">
        <w:rPr>
          <w:rFonts w:ascii="Arial Narrow" w:hAnsi="Arial Narrow"/>
        </w:rPr>
        <w:t>emel</w:t>
      </w:r>
      <w:r>
        <w:rPr>
          <w:rFonts w:ascii="Arial Narrow" w:hAnsi="Arial Narrow"/>
        </w:rPr>
        <w:t>jem odredbe</w:t>
      </w:r>
      <w:r w:rsidRPr="000874DD">
        <w:rPr>
          <w:rFonts w:ascii="Arial Narrow" w:hAnsi="Arial Narrow"/>
        </w:rPr>
        <w:t xml:space="preserve"> članka 33. Statuta Grada Lepoglave („Službeni vjesnik Varaždinske županije“ broj 6/13</w:t>
      </w:r>
      <w:r>
        <w:rPr>
          <w:rFonts w:ascii="Arial Narrow" w:hAnsi="Arial Narrow"/>
        </w:rPr>
        <w:t>, 20/13,</w:t>
      </w:r>
      <w:r w:rsidRPr="000874DD">
        <w:rPr>
          <w:rFonts w:ascii="Arial Narrow" w:hAnsi="Arial Narrow"/>
        </w:rPr>
        <w:t xml:space="preserve"> 33/13</w:t>
      </w:r>
      <w:r>
        <w:rPr>
          <w:rFonts w:ascii="Arial Narrow" w:hAnsi="Arial Narrow"/>
        </w:rPr>
        <w:t xml:space="preserve"> i 31/14)</w:t>
      </w:r>
      <w:r w:rsidRPr="000874DD">
        <w:rPr>
          <w:rFonts w:ascii="Arial Narrow" w:hAnsi="Arial Narrow"/>
        </w:rPr>
        <w:t xml:space="preserve"> </w:t>
      </w:r>
      <w:r w:rsidRPr="000B5345">
        <w:rPr>
          <w:rFonts w:ascii="Arial Narrow" w:hAnsi="Arial Narrow"/>
        </w:rPr>
        <w:t>i članka 17. Poslovnika Gradskog vijeća Grada Lepoglave („Službeni vjesnik Varaždinske županije“ broj 20/13, 43/13 i 51/13), Gradsko vijeće Grada Lepoglave na</w:t>
      </w:r>
      <w:r w:rsidR="0000195D">
        <w:rPr>
          <w:rFonts w:ascii="Arial Narrow" w:hAnsi="Arial Narrow"/>
        </w:rPr>
        <w:t xml:space="preserve"> 21. sjednici 2015. godine, </w:t>
      </w:r>
      <w:r w:rsidRPr="000B5345">
        <w:rPr>
          <w:rFonts w:ascii="Arial Narrow" w:hAnsi="Arial Narrow"/>
        </w:rPr>
        <w:t>donosi</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center"/>
        <w:outlineLvl w:val="0"/>
        <w:rPr>
          <w:rFonts w:ascii="Arial Narrow" w:eastAsia="Calibri" w:hAnsi="Arial Narrow"/>
          <w:b/>
          <w:sz w:val="24"/>
          <w:szCs w:val="24"/>
          <w:lang w:eastAsia="en-US"/>
        </w:rPr>
      </w:pPr>
      <w:r w:rsidRPr="003B5D25">
        <w:rPr>
          <w:rFonts w:ascii="Arial Narrow" w:eastAsia="Calibri" w:hAnsi="Arial Narrow"/>
          <w:b/>
          <w:sz w:val="24"/>
          <w:szCs w:val="24"/>
          <w:lang w:eastAsia="en-US"/>
        </w:rPr>
        <w:t>O D L U K U</w:t>
      </w:r>
    </w:p>
    <w:p w:rsidR="003B5D25" w:rsidRPr="003B5D25" w:rsidRDefault="003B5D25" w:rsidP="003B5D25">
      <w:pPr>
        <w:pStyle w:val="Bezproreda"/>
        <w:jc w:val="center"/>
        <w:rPr>
          <w:rFonts w:ascii="Arial Narrow" w:eastAsia="Calibri" w:hAnsi="Arial Narrow"/>
          <w:b/>
          <w:sz w:val="24"/>
          <w:szCs w:val="24"/>
          <w:lang w:eastAsia="en-US"/>
        </w:rPr>
      </w:pPr>
      <w:r w:rsidRPr="003B5D25">
        <w:rPr>
          <w:rFonts w:ascii="Arial Narrow" w:eastAsia="Calibri" w:hAnsi="Arial Narrow"/>
          <w:b/>
          <w:sz w:val="24"/>
          <w:szCs w:val="24"/>
          <w:lang w:eastAsia="en-US"/>
        </w:rPr>
        <w:t>o uključenju u akciju Gradovi i općine - prijatelji djece</w:t>
      </w:r>
    </w:p>
    <w:p w:rsidR="003B5D25" w:rsidRPr="003B5D25" w:rsidRDefault="003B5D25" w:rsidP="003B5D25">
      <w:pPr>
        <w:pStyle w:val="Bezproreda"/>
        <w:jc w:val="center"/>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1.</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00195D" w:rsidP="003B5D25">
      <w:pPr>
        <w:pStyle w:val="Bezproreda"/>
        <w:jc w:val="both"/>
        <w:rPr>
          <w:rFonts w:ascii="Arial Narrow" w:eastAsia="Calibri" w:hAnsi="Arial Narrow"/>
          <w:szCs w:val="22"/>
          <w:lang w:eastAsia="en-US"/>
        </w:rPr>
      </w:pPr>
      <w:r>
        <w:rPr>
          <w:rFonts w:ascii="Arial Narrow" w:eastAsia="Calibri" w:hAnsi="Arial Narrow"/>
          <w:szCs w:val="22"/>
          <w:lang w:eastAsia="en-US"/>
        </w:rPr>
        <w:tab/>
        <w:t>Ovom Odlukom Grad Lepoglava</w:t>
      </w:r>
      <w:r w:rsidR="003B5D25" w:rsidRPr="003B5D25">
        <w:rPr>
          <w:rFonts w:ascii="Arial Narrow" w:eastAsia="Calibri" w:hAnsi="Arial Narrow"/>
          <w:szCs w:val="22"/>
          <w:lang w:eastAsia="en-US"/>
        </w:rPr>
        <w:t xml:space="preserve"> se opredjeljuje za provođenje aktivnosti, uz suradnju lokalnih tijela, ustanova, udruga, pojedinaca, medija, odraslih i djece, vezanih za uključenje u akciju Gradovi i općine - prijatelji djece.</w:t>
      </w: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2.</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Aktivnosti usmjerene na stjecanje počasnog naz</w:t>
      </w:r>
      <w:r w:rsidR="0000195D">
        <w:rPr>
          <w:rFonts w:ascii="Arial Narrow" w:eastAsia="Calibri" w:hAnsi="Arial Narrow"/>
          <w:szCs w:val="22"/>
          <w:lang w:eastAsia="en-US"/>
        </w:rPr>
        <w:t>iva „Grad Lepoglava</w:t>
      </w:r>
      <w:r w:rsidRPr="003B5D25">
        <w:rPr>
          <w:rFonts w:ascii="Arial Narrow" w:eastAsia="Calibri" w:hAnsi="Arial Narrow"/>
          <w:szCs w:val="22"/>
          <w:lang w:eastAsia="en-US"/>
        </w:rPr>
        <w:t xml:space="preserve"> - prijatelj djece“ temeljit će se na sljedećim dokumentima:  </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1. Konvenciji o pravima djeteta UN-a koja sadrži četiri opća načela:</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 djeca ne smiju trpjeti diskriminaciju „neovisno o rasi, boji kože, spolu, jeziku, vjeri, političkom ili drugom mišljenju, nacionalnom, etničkom ili društvenom porijeklu, vlasništvu, teškoćama u razvoju, rođenju ili drugom statusu djeteta, njegova roditelja ili zakonskog skrbnika“  </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 djeca imaju pravo na životni razvoj u svim vidovima života uključujući fizički, emotivni, psihosocijalni, kognitivni, društveni i kulturni</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 pri donošenju svih odluka ili izvršenja postupaka koji utječu na dijete ili na djecu kao skupinu, najvažnija mora biti dobrobit djeteta. To se odnosi kako na odluke koje donose vladina, upravna ili zakonodavna tijela, tako i na odluke koje donosi obitelj</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 djeci se mora omogućiti aktivno sudjelovanje u rješavanju svih pitanja koja utječu na njihov život i dopustiti im slobodu izražavanja mišljenja. Ona imaju pravo izreći svoja gledišta koja se moraju ozbiljno uzeti u obzir.</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 xml:space="preserve">         </w:t>
      </w:r>
    </w:p>
    <w:p w:rsidR="003B5D25" w:rsidRPr="003B5D25" w:rsidRDefault="003B5D25" w:rsidP="0000195D">
      <w:pPr>
        <w:shd w:val="clear" w:color="auto" w:fill="FFFFFF"/>
        <w:ind w:firstLine="426"/>
        <w:rPr>
          <w:rFonts w:ascii="Arial Narrow" w:hAnsi="Arial Narrow"/>
        </w:rPr>
      </w:pPr>
      <w:r w:rsidRPr="003B5D25">
        <w:rPr>
          <w:rFonts w:ascii="Arial Narrow" w:hAnsi="Arial Narrow"/>
        </w:rPr>
        <w:t>2. Nacionalnoj strategiji za prava djece u Republici Hrvatskoj od 2014. do 2020.  aktivnosti za prava i interese djece u Republ</w:t>
      </w:r>
      <w:r w:rsidR="00B238BA">
        <w:rPr>
          <w:rFonts w:ascii="Arial Narrow" w:hAnsi="Arial Narrow"/>
        </w:rPr>
        <w:t xml:space="preserve">ici Hrvatskoj </w:t>
      </w:r>
      <w:r w:rsidRPr="003B5D25">
        <w:rPr>
          <w:rFonts w:ascii="Arial Narrow" w:hAnsi="Arial Narrow"/>
        </w:rPr>
        <w:t>čiji su  strateški ciljevi:</w:t>
      </w:r>
    </w:p>
    <w:p w:rsidR="003B5D25" w:rsidRPr="003B5D25" w:rsidRDefault="003B5D25" w:rsidP="0000195D">
      <w:pPr>
        <w:pStyle w:val="Bezproreda"/>
        <w:numPr>
          <w:ilvl w:val="0"/>
          <w:numId w:val="1"/>
        </w:numPr>
        <w:jc w:val="both"/>
        <w:rPr>
          <w:rFonts w:ascii="Arial Narrow" w:eastAsia="Calibri" w:hAnsi="Arial Narrow"/>
          <w:szCs w:val="22"/>
          <w:lang w:eastAsia="en-US"/>
        </w:rPr>
      </w:pPr>
      <w:r w:rsidRPr="003B5D25">
        <w:rPr>
          <w:rFonts w:ascii="Arial Narrow" w:eastAsia="Calibri" w:hAnsi="Arial Narrow"/>
          <w:szCs w:val="22"/>
          <w:lang w:eastAsia="en-US"/>
        </w:rPr>
        <w:t>osiguravanje usluga i sustava prilagođenih djeci</w:t>
      </w:r>
    </w:p>
    <w:p w:rsidR="003B5D25" w:rsidRPr="003B5D25" w:rsidRDefault="003B5D25" w:rsidP="0000195D">
      <w:pPr>
        <w:pStyle w:val="Bezproreda"/>
        <w:numPr>
          <w:ilvl w:val="0"/>
          <w:numId w:val="1"/>
        </w:numPr>
        <w:jc w:val="both"/>
        <w:rPr>
          <w:rFonts w:ascii="Arial Narrow" w:eastAsia="Calibri" w:hAnsi="Arial Narrow"/>
          <w:szCs w:val="22"/>
          <w:lang w:eastAsia="en-US"/>
        </w:rPr>
      </w:pPr>
      <w:r w:rsidRPr="003B5D25">
        <w:rPr>
          <w:rFonts w:ascii="Arial Narrow" w:eastAsia="Calibri" w:hAnsi="Arial Narrow"/>
          <w:szCs w:val="22"/>
          <w:lang w:eastAsia="en-US"/>
        </w:rPr>
        <w:t>eliminacija svih oblika nasilja nad djecom</w:t>
      </w:r>
    </w:p>
    <w:p w:rsidR="003B5D25" w:rsidRPr="003B5D25" w:rsidRDefault="003B5D25" w:rsidP="0000195D">
      <w:pPr>
        <w:pStyle w:val="Bezproreda"/>
        <w:numPr>
          <w:ilvl w:val="0"/>
          <w:numId w:val="1"/>
        </w:numPr>
        <w:jc w:val="both"/>
        <w:rPr>
          <w:rFonts w:ascii="Arial Narrow" w:eastAsia="Calibri" w:hAnsi="Arial Narrow"/>
          <w:szCs w:val="22"/>
          <w:lang w:eastAsia="en-US"/>
        </w:rPr>
      </w:pPr>
      <w:r w:rsidRPr="003B5D25">
        <w:rPr>
          <w:rFonts w:ascii="Arial Narrow" w:eastAsia="Calibri" w:hAnsi="Arial Narrow"/>
          <w:szCs w:val="22"/>
          <w:lang w:eastAsia="en-US"/>
        </w:rPr>
        <w:t>osiguravanja prava djece u ranjivim situacijama</w:t>
      </w:r>
    </w:p>
    <w:p w:rsidR="003B5D25" w:rsidRPr="003B5D25" w:rsidRDefault="003B5D25" w:rsidP="0000195D">
      <w:pPr>
        <w:pStyle w:val="Bezproreda"/>
        <w:numPr>
          <w:ilvl w:val="0"/>
          <w:numId w:val="1"/>
        </w:numPr>
        <w:jc w:val="both"/>
        <w:rPr>
          <w:rFonts w:ascii="Arial Narrow" w:eastAsia="Calibri" w:hAnsi="Arial Narrow"/>
          <w:szCs w:val="22"/>
          <w:lang w:eastAsia="en-US"/>
        </w:rPr>
      </w:pPr>
      <w:r w:rsidRPr="003B5D25">
        <w:rPr>
          <w:rFonts w:ascii="Arial Narrow" w:eastAsia="Calibri" w:hAnsi="Arial Narrow"/>
          <w:szCs w:val="22"/>
          <w:lang w:eastAsia="en-US"/>
        </w:rPr>
        <w:t>osiguranje aktivnog sudjelovanja djece</w:t>
      </w:r>
    </w:p>
    <w:p w:rsidR="0000195D" w:rsidRDefault="0000195D" w:rsidP="0000195D">
      <w:pPr>
        <w:pStyle w:val="Bezproreda"/>
        <w:ind w:firstLine="426"/>
        <w:jc w:val="both"/>
        <w:rPr>
          <w:rFonts w:ascii="Arial Narrow" w:eastAsia="Calibri" w:hAnsi="Arial Narrow"/>
          <w:szCs w:val="22"/>
          <w:lang w:eastAsia="en-US"/>
        </w:rPr>
      </w:pPr>
    </w:p>
    <w:p w:rsidR="003B5D25" w:rsidRPr="003B5D25" w:rsidRDefault="003B5D25" w:rsidP="0000195D">
      <w:pPr>
        <w:pStyle w:val="Bezproreda"/>
        <w:ind w:firstLine="426"/>
        <w:jc w:val="both"/>
        <w:rPr>
          <w:rFonts w:ascii="Arial Narrow" w:eastAsia="Calibri" w:hAnsi="Arial Narrow"/>
          <w:szCs w:val="22"/>
          <w:lang w:eastAsia="en-US"/>
        </w:rPr>
      </w:pPr>
      <w:r w:rsidRPr="003B5D25">
        <w:rPr>
          <w:rFonts w:ascii="Arial Narrow" w:eastAsia="Calibri" w:hAnsi="Arial Narrow"/>
          <w:szCs w:val="22"/>
          <w:lang w:eastAsia="en-US"/>
        </w:rPr>
        <w:t>3. Europskoj povelji o sudjelovanju mladih u životu općina i regija Vijeća Europe koja je načelima međusobnog uvažavanja i partnerstva, putokaz lokalnoj samoupravi i upravi, kao i mladima kako ostvariti aktivno sudjelovanje što većeg broja djece i mladih u životu svojih gradova, posebice u procesima odlučivanja o pitanjima koje utječu na kvalitetu njihovog života.</w:t>
      </w: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3.</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Cilj akcije Gradovi i općine – prijatelji djece ostvaruje se na četiri međuovisna načina. To su:</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Poticanje svih sudionika na udruženo i koordinirano djelovanje radi osiguranja uvjeta za kvalitetan život djece u našem gradu</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Evidentiranje postignutih rezultata</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Medijsko praćenje dometa akcije</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xml:space="preserve">-Dodjela javnog priznanja za ispunjenje zahtjeva akcije u obliku počasnog </w:t>
      </w:r>
      <w:r w:rsidR="0000195D">
        <w:rPr>
          <w:rFonts w:ascii="Arial Narrow" w:eastAsia="Calibri" w:hAnsi="Arial Narrow"/>
          <w:szCs w:val="22"/>
          <w:lang w:eastAsia="en-US"/>
        </w:rPr>
        <w:t>naziva Grad  Lepoglava</w:t>
      </w:r>
      <w:r w:rsidRPr="003B5D25">
        <w:rPr>
          <w:rFonts w:ascii="Arial Narrow" w:eastAsia="Calibri" w:hAnsi="Arial Narrow"/>
          <w:szCs w:val="22"/>
          <w:lang w:eastAsia="en-US"/>
        </w:rPr>
        <w:t xml:space="preserve"> – prijatelj djece.</w:t>
      </w: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4.</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E50CC5" w:rsidP="003B5D25">
      <w:pPr>
        <w:pStyle w:val="Bezproreda"/>
        <w:jc w:val="both"/>
        <w:rPr>
          <w:rFonts w:ascii="Arial Narrow" w:eastAsia="Calibri" w:hAnsi="Arial Narrow"/>
          <w:szCs w:val="22"/>
          <w:lang w:eastAsia="en-US"/>
        </w:rPr>
      </w:pPr>
      <w:r>
        <w:rPr>
          <w:rFonts w:ascii="Arial Narrow" w:eastAsia="Calibri" w:hAnsi="Arial Narrow"/>
          <w:szCs w:val="22"/>
          <w:lang w:eastAsia="en-US"/>
        </w:rPr>
        <w:tab/>
        <w:t xml:space="preserve">U cilju </w:t>
      </w:r>
      <w:r w:rsidRPr="00E50CC5">
        <w:rPr>
          <w:rFonts w:ascii="Arial Narrow" w:eastAsia="Calibri" w:hAnsi="Arial Narrow"/>
          <w:szCs w:val="22"/>
          <w:lang w:eastAsia="en-US"/>
        </w:rPr>
        <w:t>ispunjavanja</w:t>
      </w:r>
      <w:r w:rsidR="003B5D25" w:rsidRPr="00E50CC5">
        <w:rPr>
          <w:rFonts w:ascii="Arial Narrow" w:eastAsia="Calibri" w:hAnsi="Arial Narrow"/>
          <w:szCs w:val="22"/>
          <w:lang w:eastAsia="en-US"/>
        </w:rPr>
        <w:t xml:space="preserve"> obveza</w:t>
      </w:r>
      <w:r w:rsidR="003B5D25" w:rsidRPr="003B5D25">
        <w:rPr>
          <w:rFonts w:ascii="Arial Narrow" w:eastAsia="Calibri" w:hAnsi="Arial Narrow"/>
          <w:szCs w:val="22"/>
          <w:lang w:eastAsia="en-US"/>
        </w:rPr>
        <w:t xml:space="preserve"> utvrđenih u članku 2. ove Odl</w:t>
      </w:r>
      <w:r w:rsidR="0000195D">
        <w:rPr>
          <w:rFonts w:ascii="Arial Narrow" w:eastAsia="Calibri" w:hAnsi="Arial Narrow"/>
          <w:szCs w:val="22"/>
          <w:lang w:eastAsia="en-US"/>
        </w:rPr>
        <w:t>uke, Gradsko vijeće Grada Lepoglave</w:t>
      </w:r>
      <w:r w:rsidR="003B5D25" w:rsidRPr="003B5D25">
        <w:rPr>
          <w:rFonts w:ascii="Arial Narrow" w:eastAsia="Calibri" w:hAnsi="Arial Narrow"/>
          <w:szCs w:val="22"/>
          <w:lang w:eastAsia="en-US"/>
        </w:rPr>
        <w:t xml:space="preserve"> (u daljnjem tekstu: Gradsko vijeće) donijet</w:t>
      </w:r>
      <w:r w:rsidR="0000195D">
        <w:rPr>
          <w:rFonts w:ascii="Arial Narrow" w:eastAsia="Calibri" w:hAnsi="Arial Narrow"/>
          <w:szCs w:val="22"/>
          <w:lang w:eastAsia="en-US"/>
        </w:rPr>
        <w:t xml:space="preserve"> će</w:t>
      </w:r>
      <w:r w:rsidR="00B238BA">
        <w:rPr>
          <w:rFonts w:ascii="Arial Narrow" w:eastAsia="Calibri" w:hAnsi="Arial Narrow"/>
          <w:szCs w:val="22"/>
          <w:lang w:eastAsia="en-US"/>
        </w:rPr>
        <w:t xml:space="preserve"> </w:t>
      </w:r>
      <w:r w:rsidR="00B238BA" w:rsidRPr="00E50CC5">
        <w:rPr>
          <w:rFonts w:ascii="Arial Narrow" w:eastAsia="Calibri" w:hAnsi="Arial Narrow"/>
          <w:szCs w:val="22"/>
          <w:lang w:eastAsia="en-US"/>
        </w:rPr>
        <w:t>dugoročni</w:t>
      </w:r>
      <w:r w:rsidR="0000195D">
        <w:rPr>
          <w:rFonts w:ascii="Arial Narrow" w:eastAsia="Calibri" w:hAnsi="Arial Narrow"/>
          <w:szCs w:val="22"/>
          <w:lang w:eastAsia="en-US"/>
        </w:rPr>
        <w:t xml:space="preserve"> Program projekta «Grad Lepoglava</w:t>
      </w:r>
      <w:r w:rsidR="003B5D25" w:rsidRPr="003B5D25">
        <w:rPr>
          <w:rFonts w:ascii="Arial Narrow" w:eastAsia="Calibri" w:hAnsi="Arial Narrow"/>
          <w:szCs w:val="22"/>
          <w:lang w:eastAsia="en-US"/>
        </w:rPr>
        <w:t xml:space="preserve"> – prijatelj djece» za </w:t>
      </w:r>
      <w:r w:rsidR="003B5D25" w:rsidRPr="00E50CC5">
        <w:rPr>
          <w:rFonts w:ascii="Arial Narrow" w:eastAsia="Calibri" w:hAnsi="Arial Narrow"/>
          <w:szCs w:val="22"/>
          <w:lang w:eastAsia="en-US"/>
        </w:rPr>
        <w:t>period od 20</w:t>
      </w:r>
      <w:r w:rsidR="00B238BA" w:rsidRPr="00E50CC5">
        <w:rPr>
          <w:rFonts w:ascii="Arial Narrow" w:eastAsia="Calibri" w:hAnsi="Arial Narrow"/>
          <w:szCs w:val="22"/>
          <w:lang w:eastAsia="en-US"/>
        </w:rPr>
        <w:t>16</w:t>
      </w:r>
      <w:r w:rsidR="0000195D" w:rsidRPr="00E50CC5">
        <w:rPr>
          <w:rFonts w:ascii="Arial Narrow" w:eastAsia="Calibri" w:hAnsi="Arial Narrow"/>
          <w:szCs w:val="22"/>
          <w:lang w:eastAsia="en-US"/>
        </w:rPr>
        <w:t>. do 2019</w:t>
      </w:r>
      <w:r w:rsidR="003B5D25" w:rsidRPr="00E50CC5">
        <w:rPr>
          <w:rFonts w:ascii="Arial Narrow" w:eastAsia="Calibri" w:hAnsi="Arial Narrow"/>
          <w:szCs w:val="22"/>
          <w:lang w:eastAsia="en-US"/>
        </w:rPr>
        <w:t>. godine.</w:t>
      </w: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5.</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Temelje</w:t>
      </w:r>
      <w:r w:rsidR="0000195D">
        <w:rPr>
          <w:rFonts w:ascii="Arial Narrow" w:eastAsia="Calibri" w:hAnsi="Arial Narrow"/>
          <w:szCs w:val="22"/>
          <w:lang w:eastAsia="en-US"/>
        </w:rPr>
        <w:t>m Programa projekta «Grad  Lepoglava</w:t>
      </w:r>
      <w:r w:rsidRPr="003B5D25">
        <w:rPr>
          <w:rFonts w:ascii="Arial Narrow" w:eastAsia="Calibri" w:hAnsi="Arial Narrow"/>
          <w:szCs w:val="22"/>
          <w:lang w:eastAsia="en-US"/>
        </w:rPr>
        <w:t xml:space="preserve"> - prijatelj djece», Gradsko vijeće svake će godine prilikom </w:t>
      </w:r>
      <w:r w:rsidR="00E5009A">
        <w:rPr>
          <w:rFonts w:ascii="Arial Narrow" w:eastAsia="Calibri" w:hAnsi="Arial Narrow"/>
          <w:szCs w:val="22"/>
          <w:lang w:eastAsia="en-US"/>
        </w:rPr>
        <w:t>donošenja proračuna Grada Lepoglave</w:t>
      </w:r>
      <w:r w:rsidRPr="003B5D25">
        <w:rPr>
          <w:rFonts w:ascii="Arial Narrow" w:eastAsia="Calibri" w:hAnsi="Arial Narrow"/>
          <w:szCs w:val="22"/>
          <w:lang w:eastAsia="en-US"/>
        </w:rPr>
        <w:t>, donositi operativni dokument – Izvedbeni plan ostvarivanja prava i potreba djece u Gradu</w:t>
      </w:r>
      <w:r w:rsidR="00E5009A">
        <w:rPr>
          <w:rFonts w:ascii="Arial Narrow" w:eastAsia="Calibri" w:hAnsi="Arial Narrow"/>
          <w:szCs w:val="22"/>
          <w:lang w:eastAsia="en-US"/>
        </w:rPr>
        <w:t xml:space="preserve"> Lepoglave</w:t>
      </w:r>
      <w:r w:rsidRPr="003B5D25">
        <w:rPr>
          <w:rFonts w:ascii="Arial Narrow" w:eastAsia="Calibri" w:hAnsi="Arial Narrow"/>
          <w:szCs w:val="22"/>
          <w:lang w:eastAsia="en-US"/>
        </w:rPr>
        <w:t xml:space="preserve"> za narednu godinu.</w:t>
      </w: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6.</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E5009A" w:rsidP="003B5D25">
      <w:pPr>
        <w:pStyle w:val="Bezproreda"/>
        <w:jc w:val="both"/>
        <w:rPr>
          <w:rFonts w:ascii="Arial Narrow" w:eastAsia="Calibri" w:hAnsi="Arial Narrow"/>
          <w:szCs w:val="22"/>
          <w:lang w:eastAsia="en-US"/>
        </w:rPr>
      </w:pPr>
      <w:r>
        <w:rPr>
          <w:rFonts w:ascii="Arial Narrow" w:eastAsia="Calibri" w:hAnsi="Arial Narrow"/>
          <w:szCs w:val="22"/>
          <w:lang w:eastAsia="en-US"/>
        </w:rPr>
        <w:tab/>
        <w:t>Grad Lepoglava</w:t>
      </w:r>
      <w:r w:rsidR="003B5D25" w:rsidRPr="003B5D25">
        <w:rPr>
          <w:rFonts w:ascii="Arial Narrow" w:eastAsia="Calibri" w:hAnsi="Arial Narrow"/>
          <w:szCs w:val="22"/>
          <w:lang w:eastAsia="en-US"/>
        </w:rPr>
        <w:t xml:space="preserve"> će svake godine u povodu Dječjeg tjedna analizirati ostvarivanje dokumenata iz članka 4. i 5. ove Odluke i utvrđivati mjere za njihovo unapređenje. </w:t>
      </w: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7.</w:t>
      </w:r>
    </w:p>
    <w:p w:rsidR="003B5D25" w:rsidRPr="003B5D25" w:rsidRDefault="003B5D25"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Koordiniranje svih aktivnosti prema pravilima akcije «Gradovi i općine – prijatelji djece» provodit će Koordinacioni odbor akcije „GRADOVI I OPĆINE –</w:t>
      </w:r>
      <w:r w:rsidR="00E5009A">
        <w:rPr>
          <w:rFonts w:ascii="Arial Narrow" w:eastAsia="Calibri" w:hAnsi="Arial Narrow"/>
          <w:szCs w:val="22"/>
          <w:lang w:eastAsia="en-US"/>
        </w:rPr>
        <w:t xml:space="preserve"> PRIJATELJI DJECE“ ZA GRAD LEPOGLAVU</w:t>
      </w:r>
      <w:r w:rsidRPr="003B5D25">
        <w:rPr>
          <w:rFonts w:ascii="Arial Narrow" w:eastAsia="Calibri" w:hAnsi="Arial Narrow"/>
          <w:szCs w:val="22"/>
          <w:lang w:eastAsia="en-US"/>
        </w:rPr>
        <w:t>“</w:t>
      </w:r>
    </w:p>
    <w:p w:rsidR="003B5D25" w:rsidRP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Odluku o imenovanju članova Koordinacionog odbora donij</w:t>
      </w:r>
      <w:r w:rsidR="00E5009A">
        <w:rPr>
          <w:rFonts w:ascii="Arial Narrow" w:eastAsia="Calibri" w:hAnsi="Arial Narrow"/>
          <w:szCs w:val="22"/>
          <w:lang w:eastAsia="en-US"/>
        </w:rPr>
        <w:t>et će Gradonačelnik Grada Lepoglave</w:t>
      </w:r>
      <w:r w:rsidRPr="003B5D25">
        <w:rPr>
          <w:rFonts w:ascii="Arial Narrow" w:eastAsia="Calibri" w:hAnsi="Arial Narrow"/>
          <w:szCs w:val="22"/>
          <w:lang w:eastAsia="en-US"/>
        </w:rPr>
        <w:t xml:space="preserve"> u roku od 30 dana od stupanja na snagu ove Odluke.</w:t>
      </w: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8.</w:t>
      </w:r>
    </w:p>
    <w:p w:rsidR="003B5D25" w:rsidRPr="003B5D25" w:rsidRDefault="003B5D25" w:rsidP="003B5D25">
      <w:pPr>
        <w:pStyle w:val="Bezproreda"/>
        <w:jc w:val="both"/>
        <w:rPr>
          <w:rFonts w:ascii="Arial Narrow" w:eastAsia="Calibri" w:hAnsi="Arial Narrow"/>
          <w:szCs w:val="22"/>
          <w:lang w:eastAsia="en-US"/>
        </w:rPr>
      </w:pPr>
    </w:p>
    <w:p w:rsid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xml:space="preserve">Svi administrativni poslovi akcije vodit će se u </w:t>
      </w:r>
      <w:r w:rsidR="00E5009A">
        <w:rPr>
          <w:rFonts w:ascii="Arial Narrow" w:eastAsia="Calibri" w:hAnsi="Arial Narrow"/>
          <w:szCs w:val="22"/>
          <w:lang w:eastAsia="en-US"/>
        </w:rPr>
        <w:t>Jedinstvenom upravnom odjelu Grada Lepoglave</w:t>
      </w:r>
    </w:p>
    <w:p w:rsidR="00E5009A" w:rsidRPr="003B5D25" w:rsidRDefault="00E5009A" w:rsidP="003B5D25">
      <w:pPr>
        <w:pStyle w:val="Bezproreda"/>
        <w:jc w:val="both"/>
        <w:rPr>
          <w:rFonts w:ascii="Arial Narrow" w:eastAsia="Calibri" w:hAnsi="Arial Narrow"/>
          <w:szCs w:val="22"/>
          <w:lang w:eastAsia="en-US"/>
        </w:rPr>
      </w:pPr>
    </w:p>
    <w:p w:rsidR="003B5D25" w:rsidRPr="00E5009A" w:rsidRDefault="003B5D25" w:rsidP="003B5D25">
      <w:pPr>
        <w:pStyle w:val="Bezproreda"/>
        <w:jc w:val="center"/>
        <w:outlineLvl w:val="0"/>
        <w:rPr>
          <w:rFonts w:ascii="Arial Narrow" w:eastAsia="Calibri" w:hAnsi="Arial Narrow"/>
          <w:b/>
          <w:szCs w:val="22"/>
          <w:lang w:eastAsia="en-US"/>
        </w:rPr>
      </w:pPr>
      <w:r w:rsidRPr="00E5009A">
        <w:rPr>
          <w:rFonts w:ascii="Arial Narrow" w:eastAsia="Calibri" w:hAnsi="Arial Narrow"/>
          <w:b/>
          <w:szCs w:val="22"/>
          <w:lang w:eastAsia="en-US"/>
        </w:rPr>
        <w:t>Članak 9.</w:t>
      </w:r>
    </w:p>
    <w:p w:rsidR="003B5D25" w:rsidRPr="003B5D25" w:rsidRDefault="003B5D25" w:rsidP="003B5D25">
      <w:pPr>
        <w:pStyle w:val="Bezproreda"/>
        <w:jc w:val="both"/>
        <w:rPr>
          <w:rFonts w:ascii="Arial Narrow" w:eastAsia="Calibri" w:hAnsi="Arial Narrow"/>
          <w:szCs w:val="22"/>
          <w:lang w:eastAsia="en-US"/>
        </w:rPr>
      </w:pPr>
    </w:p>
    <w:p w:rsidR="003B5D25" w:rsidRDefault="003B5D25" w:rsidP="003B5D25">
      <w:pPr>
        <w:pStyle w:val="Bezproreda"/>
        <w:jc w:val="both"/>
        <w:rPr>
          <w:rFonts w:ascii="Arial Narrow" w:eastAsia="Calibri" w:hAnsi="Arial Narrow"/>
          <w:szCs w:val="22"/>
          <w:lang w:eastAsia="en-US"/>
        </w:rPr>
      </w:pPr>
      <w:r w:rsidRPr="003B5D25">
        <w:rPr>
          <w:rFonts w:ascii="Arial Narrow" w:eastAsia="Calibri" w:hAnsi="Arial Narrow"/>
          <w:szCs w:val="22"/>
          <w:lang w:eastAsia="en-US"/>
        </w:rPr>
        <w:tab/>
        <w:t xml:space="preserve">Ova Odluka stupa na snagu osmog dana od dana objave u </w:t>
      </w:r>
      <w:r w:rsidR="00E5009A">
        <w:rPr>
          <w:rFonts w:ascii="Arial Narrow" w:eastAsia="Calibri" w:hAnsi="Arial Narrow"/>
          <w:szCs w:val="22"/>
          <w:lang w:eastAsia="en-US"/>
        </w:rPr>
        <w:t>«Službenom vjesniku Varaždinske županije</w:t>
      </w:r>
      <w:r w:rsidRPr="003B5D25">
        <w:rPr>
          <w:rFonts w:ascii="Arial Narrow" w:eastAsia="Calibri" w:hAnsi="Arial Narrow"/>
          <w:szCs w:val="22"/>
          <w:lang w:eastAsia="en-US"/>
        </w:rPr>
        <w:t>».</w:t>
      </w:r>
    </w:p>
    <w:p w:rsidR="00E5009A" w:rsidRDefault="00E5009A" w:rsidP="003B5D25">
      <w:pPr>
        <w:pStyle w:val="Bezproreda"/>
        <w:jc w:val="both"/>
        <w:rPr>
          <w:rFonts w:ascii="Arial Narrow" w:eastAsia="Calibri" w:hAnsi="Arial Narrow"/>
          <w:szCs w:val="22"/>
          <w:lang w:eastAsia="en-US"/>
        </w:rPr>
      </w:pPr>
    </w:p>
    <w:p w:rsidR="003B5D25" w:rsidRPr="003B5D25" w:rsidRDefault="003B5D25" w:rsidP="003B5D25">
      <w:pPr>
        <w:pStyle w:val="Bezproreda"/>
        <w:jc w:val="both"/>
        <w:rPr>
          <w:rFonts w:ascii="Arial Narrow" w:eastAsia="Calibri" w:hAnsi="Arial Narrow"/>
          <w:szCs w:val="22"/>
          <w:lang w:eastAsia="en-US"/>
        </w:rPr>
      </w:pPr>
    </w:p>
    <w:p w:rsidR="003B5D25" w:rsidRPr="00E5009A" w:rsidRDefault="00E5009A" w:rsidP="00E5009A">
      <w:pPr>
        <w:pStyle w:val="Bezproreda"/>
        <w:jc w:val="right"/>
        <w:outlineLvl w:val="0"/>
        <w:rPr>
          <w:rFonts w:ascii="Arial Narrow" w:eastAsia="Calibri" w:hAnsi="Arial Narrow"/>
          <w:b/>
          <w:szCs w:val="22"/>
          <w:lang w:eastAsia="en-US"/>
        </w:rPr>
      </w:pP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sidRPr="00E5009A">
        <w:rPr>
          <w:rFonts w:ascii="Arial Narrow" w:eastAsia="Calibri" w:hAnsi="Arial Narrow"/>
          <w:b/>
          <w:szCs w:val="22"/>
          <w:lang w:eastAsia="en-US"/>
        </w:rPr>
        <w:t>PREDSJEDNIK GRADSKOG VIJEĆA</w:t>
      </w:r>
    </w:p>
    <w:p w:rsidR="00E5009A" w:rsidRPr="00E5009A" w:rsidRDefault="00E5009A" w:rsidP="00E5009A">
      <w:pPr>
        <w:pStyle w:val="Bezproreda"/>
        <w:jc w:val="right"/>
        <w:outlineLvl w:val="0"/>
        <w:rPr>
          <w:rFonts w:ascii="Arial Narrow" w:eastAsia="Calibri" w:hAnsi="Arial Narrow"/>
          <w:szCs w:val="22"/>
          <w:lang w:eastAsia="en-US"/>
        </w:rPr>
      </w:pPr>
      <w:r>
        <w:rPr>
          <w:rFonts w:ascii="Arial Narrow" w:eastAsia="Calibri" w:hAnsi="Arial Narrow"/>
          <w:szCs w:val="22"/>
          <w:lang w:eastAsia="en-US"/>
        </w:rPr>
        <w:t>Robert Maček</w:t>
      </w:r>
    </w:p>
    <w:sectPr w:rsidR="00E5009A" w:rsidRPr="00E50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30B"/>
    <w:multiLevelType w:val="hybridMultilevel"/>
    <w:tmpl w:val="4860D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8878EB"/>
    <w:multiLevelType w:val="hybridMultilevel"/>
    <w:tmpl w:val="551A27B0"/>
    <w:lvl w:ilvl="0" w:tplc="6E448290">
      <w:numFmt w:val="bullet"/>
      <w:lvlText w:val="-"/>
      <w:lvlJc w:val="left"/>
      <w:pPr>
        <w:ind w:left="1170" w:hanging="360"/>
      </w:pPr>
      <w:rPr>
        <w:rFonts w:ascii="Arial Narrow" w:eastAsia="Calibri" w:hAnsi="Arial Narrow"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25"/>
    <w:rsid w:val="0000195D"/>
    <w:rsid w:val="003B5D25"/>
    <w:rsid w:val="00480058"/>
    <w:rsid w:val="005315EE"/>
    <w:rsid w:val="00B238BA"/>
    <w:rsid w:val="00D02922"/>
    <w:rsid w:val="00E5009A"/>
    <w:rsid w:val="00E50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7130D-CD83-475A-BD3F-9150B79E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25"/>
    <w:pPr>
      <w:spacing w:after="200" w:line="276" w:lineRule="auto"/>
    </w:pPr>
    <w:rPr>
      <w:rFonts w:ascii="Calibri" w:eastAsia="Calibri" w:hAnsi="Calibri"/>
    </w:rPr>
  </w:style>
  <w:style w:type="paragraph" w:styleId="Naslov3">
    <w:name w:val="heading 3"/>
    <w:basedOn w:val="Normal"/>
    <w:next w:val="Normal"/>
    <w:link w:val="Naslov3Char"/>
    <w:qFormat/>
    <w:rsid w:val="003B5D25"/>
    <w:pPr>
      <w:keepNext/>
      <w:spacing w:after="0" w:line="240" w:lineRule="auto"/>
      <w:jc w:val="center"/>
      <w:outlineLvl w:val="2"/>
    </w:pPr>
    <w:rPr>
      <w:rFonts w:ascii="Tahoma" w:eastAsia="Times New Roman" w:hAnsi="Tahoma"/>
      <w:b/>
      <w:kern w:val="28"/>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3B5D25"/>
    <w:rPr>
      <w:rFonts w:ascii="Tahoma" w:eastAsia="Times New Roman" w:hAnsi="Tahoma"/>
      <w:b/>
      <w:kern w:val="28"/>
      <w:sz w:val="16"/>
      <w:szCs w:val="20"/>
    </w:rPr>
  </w:style>
  <w:style w:type="character" w:styleId="Hiperveza">
    <w:name w:val="Hyperlink"/>
    <w:basedOn w:val="Zadanifontodlomka"/>
    <w:rsid w:val="003B5D25"/>
    <w:rPr>
      <w:color w:val="0000FF"/>
      <w:u w:val="single"/>
    </w:rPr>
  </w:style>
  <w:style w:type="paragraph" w:styleId="Podnoje">
    <w:name w:val="footer"/>
    <w:basedOn w:val="Normal"/>
    <w:link w:val="PodnojeChar"/>
    <w:rsid w:val="003B5D25"/>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rsid w:val="003B5D25"/>
    <w:rPr>
      <w:rFonts w:ascii="Times New Roman" w:eastAsia="Times New Roman" w:hAnsi="Times New Roman"/>
      <w:sz w:val="24"/>
      <w:szCs w:val="24"/>
      <w:lang w:eastAsia="hr-HR"/>
    </w:rPr>
  </w:style>
  <w:style w:type="paragraph" w:styleId="Povratnaomotnica">
    <w:name w:val="envelope return"/>
    <w:basedOn w:val="Normal"/>
    <w:rsid w:val="003B5D25"/>
    <w:pPr>
      <w:spacing w:after="0" w:line="240" w:lineRule="auto"/>
    </w:pPr>
    <w:rPr>
      <w:rFonts w:ascii="Arial" w:eastAsia="Times New Roman" w:hAnsi="Arial"/>
      <w:kern w:val="28"/>
      <w:sz w:val="20"/>
      <w:szCs w:val="20"/>
      <w:lang w:val="en-AU" w:eastAsia="hr-HR"/>
    </w:rPr>
  </w:style>
  <w:style w:type="paragraph" w:styleId="Tijeloteksta">
    <w:name w:val="Body Text"/>
    <w:basedOn w:val="Normal"/>
    <w:link w:val="TijelotekstaChar"/>
    <w:rsid w:val="003B5D25"/>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3B5D25"/>
    <w:rPr>
      <w:rFonts w:ascii="Times New Roman" w:eastAsia="Times New Roman" w:hAnsi="Times New Roman"/>
      <w:sz w:val="24"/>
      <w:szCs w:val="24"/>
      <w:lang w:eastAsia="hr-HR"/>
    </w:rPr>
  </w:style>
  <w:style w:type="paragraph" w:styleId="Bezproreda">
    <w:name w:val="No Spacing"/>
    <w:qFormat/>
    <w:rsid w:val="003B5D25"/>
    <w:pPr>
      <w:spacing w:after="0" w:line="240" w:lineRule="auto"/>
    </w:pPr>
    <w:rPr>
      <w:rFonts w:ascii="Times New Roman" w:eastAsia="Times New Roman" w:hAnsi="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poglava@lepoglav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oglava@lepoglav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Maja Poje</cp:lastModifiedBy>
  <cp:revision>2</cp:revision>
  <dcterms:created xsi:type="dcterms:W3CDTF">2015-12-15T14:39:00Z</dcterms:created>
  <dcterms:modified xsi:type="dcterms:W3CDTF">2015-12-15T14:39:00Z</dcterms:modified>
</cp:coreProperties>
</file>