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12" w:rsidRPr="001C29B5" w:rsidRDefault="00574612" w:rsidP="00574612">
      <w:pPr>
        <w:pStyle w:val="Povratnaomotnica"/>
        <w:rPr>
          <w:rFonts w:ascii="Arial Narrow" w:hAnsi="Arial Narrow"/>
          <w:sz w:val="22"/>
          <w:szCs w:val="22"/>
        </w:rPr>
      </w:pPr>
      <w:r w:rsidRPr="001C29B5">
        <w:rPr>
          <w:rFonts w:ascii="Arial Narrow" w:hAnsi="Arial Narrow"/>
          <w:noProof/>
          <w:sz w:val="22"/>
          <w:szCs w:val="22"/>
          <w:lang w:val="hr-HR"/>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0</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612" w:rsidRPr="001C29B5" w:rsidRDefault="00574612" w:rsidP="00574612">
      <w:pPr>
        <w:rPr>
          <w:rFonts w:ascii="Arial Narrow" w:hAnsi="Arial Narrow"/>
          <w:sz w:val="22"/>
          <w:szCs w:val="22"/>
        </w:rPr>
      </w:pPr>
    </w:p>
    <w:p w:rsidR="00574612" w:rsidRPr="001C29B5" w:rsidRDefault="00574612" w:rsidP="00574612">
      <w:pPr>
        <w:rPr>
          <w:rFonts w:ascii="Arial Narrow" w:hAnsi="Arial Narrow"/>
          <w:sz w:val="22"/>
          <w:szCs w:val="22"/>
        </w:rPr>
      </w:pPr>
      <w:r w:rsidRPr="001C29B5">
        <w:rPr>
          <w:rFonts w:ascii="Arial Narrow" w:hAnsi="Arial Narrow"/>
          <w:sz w:val="22"/>
          <w:szCs w:val="22"/>
        </w:rPr>
        <w:t xml:space="preserve">                          </w:t>
      </w:r>
    </w:p>
    <w:p w:rsidR="00574612" w:rsidRPr="001C29B5" w:rsidRDefault="00574612" w:rsidP="00574612">
      <w:pPr>
        <w:rPr>
          <w:rFonts w:ascii="Arial Narrow" w:hAnsi="Arial Narrow"/>
          <w:sz w:val="22"/>
          <w:szCs w:val="22"/>
        </w:rPr>
      </w:pPr>
    </w:p>
    <w:p w:rsidR="00574612" w:rsidRPr="001C29B5" w:rsidRDefault="00574612" w:rsidP="00574612">
      <w:pPr>
        <w:rPr>
          <w:rFonts w:ascii="Arial Narrow" w:hAnsi="Arial Narrow"/>
          <w:sz w:val="22"/>
          <w:szCs w:val="22"/>
        </w:rPr>
      </w:pPr>
      <w:r w:rsidRPr="001C29B5">
        <w:rPr>
          <w:rFonts w:ascii="Arial Narrow" w:hAnsi="Arial Narrow"/>
          <w:noProof/>
          <w:sz w:val="22"/>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140335</wp:posOffset>
                </wp:positionV>
                <wp:extent cx="2404110" cy="959485"/>
                <wp:effectExtent l="4445" t="0" r="127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9pt;margin-top:11.05pt;width:189.3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" stroked="f">
                <v:textbo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v:textbox>
              </v:shape>
            </w:pict>
          </mc:Fallback>
        </mc:AlternateContent>
      </w:r>
    </w:p>
    <w:p w:rsidR="00574612" w:rsidRPr="001C29B5" w:rsidRDefault="00574612" w:rsidP="00574612">
      <w:pPr>
        <w:jc w:val="both"/>
        <w:rPr>
          <w:rFonts w:ascii="Arial Narrow" w:hAnsi="Arial Narrow"/>
          <w:sz w:val="22"/>
          <w:szCs w:val="22"/>
        </w:rPr>
      </w:pPr>
      <w:r w:rsidRPr="001C29B5">
        <w:rPr>
          <w:rFonts w:ascii="Arial Narrow" w:hAnsi="Arial Narrow"/>
          <w:sz w:val="22"/>
          <w:szCs w:val="22"/>
        </w:rPr>
        <w:t>KLASA :551-06/03-01/01</w:t>
      </w:r>
    </w:p>
    <w:p w:rsidR="00574612" w:rsidRPr="001C29B5" w:rsidRDefault="00574612" w:rsidP="00574612">
      <w:pPr>
        <w:jc w:val="both"/>
        <w:rPr>
          <w:rFonts w:ascii="Arial Narrow" w:hAnsi="Arial Narrow"/>
          <w:sz w:val="22"/>
          <w:szCs w:val="22"/>
        </w:rPr>
      </w:pPr>
      <w:r w:rsidRPr="001C29B5">
        <w:rPr>
          <w:rFonts w:ascii="Arial Narrow" w:hAnsi="Arial Narrow"/>
          <w:sz w:val="22"/>
          <w:szCs w:val="22"/>
        </w:rPr>
        <w:t>URBROJ: 2186/016-01-03</w:t>
      </w:r>
    </w:p>
    <w:p w:rsidR="00574612" w:rsidRPr="001C29B5" w:rsidRDefault="00574612" w:rsidP="00574612">
      <w:pPr>
        <w:pStyle w:val="Tijeloteksta"/>
        <w:rPr>
          <w:rFonts w:ascii="Arial Narrow" w:hAnsi="Arial Narrow"/>
          <w:sz w:val="22"/>
          <w:szCs w:val="22"/>
        </w:rPr>
      </w:pPr>
      <w:r w:rsidRPr="001C29B5">
        <w:rPr>
          <w:rFonts w:ascii="Arial Narrow" w:hAnsi="Arial Narrow"/>
          <w:sz w:val="22"/>
          <w:szCs w:val="22"/>
        </w:rPr>
        <w:t>Lepoglava, 30.10.2003.</w:t>
      </w:r>
    </w:p>
    <w:p w:rsidR="00574612" w:rsidRPr="001C29B5" w:rsidRDefault="00574612" w:rsidP="00574612">
      <w:pPr>
        <w:pStyle w:val="Podnoje"/>
        <w:tabs>
          <w:tab w:val="left" w:pos="708"/>
        </w:tabs>
        <w:jc w:val="both"/>
        <w:rPr>
          <w:rFonts w:ascii="Arial Narrow" w:hAnsi="Arial Narrow"/>
          <w:sz w:val="22"/>
          <w:szCs w:val="22"/>
        </w:rPr>
      </w:pPr>
    </w:p>
    <w:p w:rsidR="00574612" w:rsidRPr="001C29B5" w:rsidRDefault="00574612" w:rsidP="00574612">
      <w:pPr>
        <w:pStyle w:val="Podnoje"/>
        <w:tabs>
          <w:tab w:val="left" w:pos="708"/>
        </w:tabs>
        <w:jc w:val="both"/>
        <w:rPr>
          <w:rFonts w:ascii="Arial Narrow" w:hAnsi="Arial Narrow"/>
          <w:sz w:val="22"/>
          <w:szCs w:val="22"/>
        </w:rPr>
      </w:pPr>
    </w:p>
    <w:p w:rsidR="00574612" w:rsidRPr="001C29B5" w:rsidRDefault="00574612" w:rsidP="00574612">
      <w:pPr>
        <w:rPr>
          <w:rFonts w:ascii="Arial Narrow" w:hAnsi="Arial Narrow"/>
          <w:sz w:val="22"/>
          <w:szCs w:val="22"/>
        </w:rPr>
      </w:pPr>
    </w:p>
    <w:p w:rsidR="00574612" w:rsidRPr="001C29B5" w:rsidRDefault="00574612" w:rsidP="00574612">
      <w:pPr>
        <w:rPr>
          <w:rFonts w:ascii="Arial Narrow" w:hAnsi="Arial Narrow"/>
          <w:sz w:val="22"/>
          <w:szCs w:val="22"/>
        </w:rPr>
      </w:pPr>
      <w:r w:rsidRPr="001C29B5">
        <w:rPr>
          <w:rFonts w:ascii="Arial Narrow" w:hAnsi="Arial Narrow"/>
          <w:sz w:val="22"/>
          <w:szCs w:val="22"/>
        </w:rPr>
        <w:t>Jedinstveni upravni odjel</w:t>
      </w:r>
    </w:p>
    <w:p w:rsidR="00574612" w:rsidRPr="001C29B5" w:rsidRDefault="00574612" w:rsidP="00574612">
      <w:pPr>
        <w:rPr>
          <w:rFonts w:ascii="Arial Narrow" w:hAnsi="Arial Narrow"/>
          <w:sz w:val="22"/>
          <w:szCs w:val="22"/>
        </w:rPr>
      </w:pPr>
      <w:r w:rsidRPr="001C29B5">
        <w:rPr>
          <w:rFonts w:ascii="Arial Narrow" w:hAnsi="Arial Narrow"/>
          <w:sz w:val="22"/>
          <w:szCs w:val="22"/>
        </w:rPr>
        <w:t xml:space="preserve">Klasa: </w:t>
      </w:r>
      <w:r w:rsidR="001C29B5" w:rsidRPr="001C29B5">
        <w:rPr>
          <w:rFonts w:ascii="Arial Narrow" w:hAnsi="Arial Narrow"/>
          <w:sz w:val="22"/>
          <w:szCs w:val="22"/>
        </w:rPr>
        <w:t>112-02/22-01/1</w:t>
      </w:r>
    </w:p>
    <w:p w:rsidR="00574612" w:rsidRPr="001C29B5" w:rsidRDefault="003563A9" w:rsidP="00574612">
      <w:pPr>
        <w:rPr>
          <w:rFonts w:ascii="Arial Narrow" w:hAnsi="Arial Narrow"/>
          <w:sz w:val="22"/>
          <w:szCs w:val="22"/>
        </w:rPr>
      </w:pPr>
      <w:r w:rsidRPr="001C29B5">
        <w:rPr>
          <w:rFonts w:ascii="Arial Narrow" w:hAnsi="Arial Narrow"/>
          <w:sz w:val="22"/>
          <w:szCs w:val="22"/>
        </w:rPr>
        <w:t>Urbroj:2186</w:t>
      </w:r>
      <w:r w:rsidR="000049A0" w:rsidRPr="001C29B5">
        <w:rPr>
          <w:rFonts w:ascii="Arial Narrow" w:hAnsi="Arial Narrow"/>
          <w:sz w:val="22"/>
          <w:szCs w:val="22"/>
        </w:rPr>
        <w:t>-9-03/1-22-4</w:t>
      </w:r>
    </w:p>
    <w:p w:rsidR="00574612" w:rsidRPr="001C29B5" w:rsidRDefault="00574612" w:rsidP="00574612">
      <w:pPr>
        <w:rPr>
          <w:rFonts w:ascii="Arial Narrow" w:hAnsi="Arial Narrow"/>
          <w:sz w:val="22"/>
          <w:szCs w:val="22"/>
        </w:rPr>
      </w:pPr>
      <w:r w:rsidRPr="001C29B5">
        <w:rPr>
          <w:rFonts w:ascii="Arial Narrow" w:hAnsi="Arial Narrow"/>
          <w:sz w:val="22"/>
          <w:szCs w:val="22"/>
        </w:rPr>
        <w:t>Lepoglava,</w:t>
      </w:r>
      <w:r w:rsidR="003563A9" w:rsidRPr="001C29B5">
        <w:rPr>
          <w:rFonts w:ascii="Arial Narrow" w:hAnsi="Arial Narrow"/>
          <w:sz w:val="22"/>
          <w:szCs w:val="22"/>
        </w:rPr>
        <w:t xml:space="preserve"> </w:t>
      </w:r>
      <w:r w:rsidR="000171EE">
        <w:rPr>
          <w:rFonts w:ascii="Arial Narrow" w:hAnsi="Arial Narrow"/>
          <w:sz w:val="22"/>
          <w:szCs w:val="22"/>
        </w:rPr>
        <w:t>29</w:t>
      </w:r>
      <w:r w:rsidR="001C29B5" w:rsidRPr="001C29B5">
        <w:rPr>
          <w:rFonts w:ascii="Arial Narrow" w:hAnsi="Arial Narrow"/>
          <w:sz w:val="22"/>
          <w:szCs w:val="22"/>
        </w:rPr>
        <w:t>.11.2022.</w:t>
      </w:r>
    </w:p>
    <w:p w:rsidR="00574612" w:rsidRPr="001C29B5" w:rsidRDefault="00574612" w:rsidP="00574612">
      <w:pPr>
        <w:rPr>
          <w:rFonts w:ascii="Arial Narrow" w:hAnsi="Arial Narrow"/>
          <w:sz w:val="22"/>
          <w:szCs w:val="22"/>
        </w:rPr>
      </w:pPr>
    </w:p>
    <w:p w:rsidR="00574612" w:rsidRPr="001C29B5" w:rsidRDefault="000C69E9" w:rsidP="00574612">
      <w:pPr>
        <w:jc w:val="both"/>
        <w:rPr>
          <w:rFonts w:ascii="Arial Narrow" w:hAnsi="Arial Narrow"/>
          <w:sz w:val="22"/>
          <w:szCs w:val="22"/>
        </w:rPr>
      </w:pPr>
      <w:r w:rsidRPr="001C29B5">
        <w:rPr>
          <w:rFonts w:ascii="Arial Narrow" w:hAnsi="Arial Narrow"/>
          <w:sz w:val="22"/>
          <w:szCs w:val="22"/>
        </w:rPr>
        <w:tab/>
      </w:r>
      <w:r w:rsidR="00574612" w:rsidRPr="0022216A">
        <w:rPr>
          <w:rFonts w:ascii="Arial Narrow" w:hAnsi="Arial Narrow"/>
          <w:sz w:val="22"/>
          <w:szCs w:val="22"/>
        </w:rPr>
        <w:t xml:space="preserve">Na temelju članka 19. Zakona o službenicima i namještenicima u lokalnoj i područnoj (regionalnoj) samoupravi, («Narodne novine» broj 86/08, 61/11, 04/18 i 112/19 ), a u svezi </w:t>
      </w:r>
      <w:r w:rsidR="001C29B5" w:rsidRPr="0022216A">
        <w:rPr>
          <w:rFonts w:ascii="Arial Narrow" w:hAnsi="Arial Narrow"/>
          <w:sz w:val="22"/>
          <w:szCs w:val="22"/>
        </w:rPr>
        <w:t>Oglasa</w:t>
      </w:r>
      <w:r w:rsidR="00574612" w:rsidRPr="0022216A">
        <w:rPr>
          <w:rFonts w:ascii="Arial Narrow" w:hAnsi="Arial Narrow"/>
          <w:sz w:val="22"/>
          <w:szCs w:val="22"/>
        </w:rPr>
        <w:t xml:space="preserve"> za prijam u službu </w:t>
      </w:r>
      <w:r w:rsidRPr="0022216A">
        <w:rPr>
          <w:rFonts w:ascii="Arial Narrow" w:hAnsi="Arial Narrow"/>
          <w:sz w:val="22"/>
          <w:szCs w:val="22"/>
        </w:rPr>
        <w:t>službenika</w:t>
      </w:r>
      <w:r w:rsidR="00574612" w:rsidRPr="0022216A">
        <w:rPr>
          <w:rFonts w:ascii="Arial Narrow" w:hAnsi="Arial Narrow"/>
          <w:sz w:val="22"/>
          <w:szCs w:val="22"/>
        </w:rPr>
        <w:t xml:space="preserve"> u Jedinstveni upravni odjel Grada Lepoglave (objavljen </w:t>
      </w:r>
      <w:r w:rsidR="001C29B5" w:rsidRPr="0022216A">
        <w:rPr>
          <w:rFonts w:ascii="Arial Narrow" w:hAnsi="Arial Narrow"/>
          <w:sz w:val="22"/>
          <w:szCs w:val="22"/>
        </w:rPr>
        <w:t xml:space="preserve">na </w:t>
      </w:r>
      <w:hyperlink r:id="rId6" w:history="1">
        <w:r w:rsidR="001C29B5" w:rsidRPr="0022216A">
          <w:rPr>
            <w:rStyle w:val="Hiperveza"/>
            <w:rFonts w:ascii="Arial Narrow" w:hAnsi="Arial Narrow"/>
            <w:sz w:val="22"/>
            <w:szCs w:val="22"/>
          </w:rPr>
          <w:t>www.hzz.hr</w:t>
        </w:r>
      </w:hyperlink>
      <w:r w:rsidR="001C29B5" w:rsidRPr="0022216A">
        <w:rPr>
          <w:rFonts w:ascii="Arial Narrow" w:hAnsi="Arial Narrow"/>
          <w:sz w:val="22"/>
          <w:szCs w:val="22"/>
        </w:rPr>
        <w:t xml:space="preserve"> </w:t>
      </w:r>
      <w:r w:rsidR="00EA046E" w:rsidRPr="0022216A">
        <w:rPr>
          <w:rFonts w:ascii="Arial Narrow" w:hAnsi="Arial Narrow"/>
          <w:sz w:val="22"/>
          <w:szCs w:val="22"/>
        </w:rPr>
        <w:t xml:space="preserve"> </w:t>
      </w:r>
      <w:r w:rsidR="000171EE">
        <w:rPr>
          <w:rFonts w:ascii="Arial Narrow" w:hAnsi="Arial Narrow"/>
          <w:sz w:val="22"/>
          <w:szCs w:val="22"/>
        </w:rPr>
        <w:t>dana 29</w:t>
      </w:r>
      <w:bookmarkStart w:id="0" w:name="_GoBack"/>
      <w:bookmarkEnd w:id="0"/>
      <w:r w:rsidR="0022216A" w:rsidRPr="0022216A">
        <w:rPr>
          <w:rFonts w:ascii="Arial Narrow" w:hAnsi="Arial Narrow"/>
          <w:sz w:val="22"/>
          <w:szCs w:val="22"/>
        </w:rPr>
        <w:t>.11</w:t>
      </w:r>
      <w:r w:rsidR="000049A0" w:rsidRPr="0022216A">
        <w:rPr>
          <w:rFonts w:ascii="Arial Narrow" w:hAnsi="Arial Narrow"/>
          <w:sz w:val="22"/>
          <w:szCs w:val="22"/>
        </w:rPr>
        <w:t>.2022</w:t>
      </w:r>
      <w:r w:rsidR="00574612" w:rsidRPr="0022216A">
        <w:rPr>
          <w:rFonts w:ascii="Arial Narrow" w:hAnsi="Arial Narrow"/>
          <w:sz w:val="22"/>
          <w:szCs w:val="22"/>
        </w:rPr>
        <w:t>. godine), Grad Lepoglava objavljuje</w:t>
      </w:r>
    </w:p>
    <w:p w:rsidR="00574612" w:rsidRPr="001C29B5" w:rsidRDefault="00574612" w:rsidP="00574612">
      <w:pPr>
        <w:rPr>
          <w:rFonts w:ascii="Arial Narrow" w:hAnsi="Arial Narrow"/>
          <w:sz w:val="22"/>
          <w:szCs w:val="22"/>
        </w:rPr>
      </w:pPr>
    </w:p>
    <w:p w:rsidR="00574612" w:rsidRPr="001C29B5" w:rsidRDefault="00574612" w:rsidP="00574612">
      <w:pPr>
        <w:jc w:val="center"/>
        <w:rPr>
          <w:rFonts w:ascii="Arial Narrow" w:hAnsi="Arial Narrow"/>
          <w:b/>
          <w:sz w:val="22"/>
          <w:szCs w:val="22"/>
        </w:rPr>
      </w:pPr>
      <w:r w:rsidRPr="001C29B5">
        <w:rPr>
          <w:rFonts w:ascii="Arial Narrow" w:hAnsi="Arial Narrow"/>
          <w:b/>
          <w:sz w:val="22"/>
          <w:szCs w:val="22"/>
        </w:rPr>
        <w:t xml:space="preserve">OBAVIJEST I UPUTE O PRAVNIM I DRUGIM IZVORIMA </w:t>
      </w:r>
    </w:p>
    <w:p w:rsidR="00574612" w:rsidRPr="001C29B5" w:rsidRDefault="00574612" w:rsidP="00574612">
      <w:pPr>
        <w:jc w:val="center"/>
        <w:rPr>
          <w:rFonts w:ascii="Arial Narrow" w:hAnsi="Arial Narrow"/>
          <w:b/>
          <w:sz w:val="22"/>
          <w:szCs w:val="22"/>
        </w:rPr>
      </w:pPr>
      <w:r w:rsidRPr="001C29B5">
        <w:rPr>
          <w:rFonts w:ascii="Arial Narrow" w:hAnsi="Arial Narrow"/>
          <w:b/>
          <w:sz w:val="22"/>
          <w:szCs w:val="22"/>
        </w:rPr>
        <w:t xml:space="preserve">ZA PRIPREMANJE KANDIDATA ZA PRETHODNU PROVJERU </w:t>
      </w:r>
    </w:p>
    <w:p w:rsidR="00574612" w:rsidRPr="001C29B5" w:rsidRDefault="00574612" w:rsidP="00574612">
      <w:pPr>
        <w:jc w:val="center"/>
        <w:rPr>
          <w:rFonts w:ascii="Arial Narrow" w:hAnsi="Arial Narrow"/>
          <w:b/>
          <w:sz w:val="22"/>
          <w:szCs w:val="22"/>
        </w:rPr>
      </w:pPr>
      <w:r w:rsidRPr="001C29B5">
        <w:rPr>
          <w:rFonts w:ascii="Arial Narrow" w:hAnsi="Arial Narrow"/>
          <w:b/>
          <w:sz w:val="22"/>
          <w:szCs w:val="22"/>
        </w:rPr>
        <w:t>ZNANJA I SPOSOBNOSTI</w:t>
      </w:r>
    </w:p>
    <w:p w:rsidR="00574612" w:rsidRPr="001C29B5" w:rsidRDefault="00574612" w:rsidP="00574612">
      <w:pPr>
        <w:jc w:val="center"/>
        <w:rPr>
          <w:rFonts w:ascii="Arial Narrow" w:hAnsi="Arial Narrow"/>
          <w:b/>
          <w:sz w:val="22"/>
          <w:szCs w:val="22"/>
        </w:rPr>
      </w:pPr>
    </w:p>
    <w:p w:rsidR="00574612" w:rsidRPr="001C29B5" w:rsidRDefault="00574612" w:rsidP="00574612">
      <w:pPr>
        <w:jc w:val="center"/>
        <w:rPr>
          <w:rFonts w:ascii="Arial Narrow" w:hAnsi="Arial Narrow"/>
          <w:b/>
          <w:sz w:val="22"/>
          <w:szCs w:val="22"/>
        </w:rPr>
      </w:pPr>
    </w:p>
    <w:p w:rsidR="00574612" w:rsidRPr="001C29B5" w:rsidRDefault="00574612" w:rsidP="00574612">
      <w:pPr>
        <w:rPr>
          <w:rFonts w:ascii="Arial Narrow" w:hAnsi="Arial Narrow"/>
          <w:sz w:val="22"/>
          <w:szCs w:val="22"/>
        </w:rPr>
      </w:pPr>
      <w:r w:rsidRPr="001C29B5">
        <w:rPr>
          <w:rFonts w:ascii="Arial Narrow" w:hAnsi="Arial Narrow"/>
          <w:sz w:val="22"/>
          <w:szCs w:val="22"/>
        </w:rPr>
        <w:t xml:space="preserve">Za prijam u službu </w:t>
      </w:r>
      <w:r w:rsidR="000C69E9" w:rsidRPr="001C29B5">
        <w:rPr>
          <w:rFonts w:ascii="Arial Narrow" w:hAnsi="Arial Narrow"/>
          <w:sz w:val="22"/>
          <w:szCs w:val="22"/>
        </w:rPr>
        <w:t>službenika</w:t>
      </w:r>
      <w:r w:rsidRPr="001C29B5">
        <w:rPr>
          <w:rFonts w:ascii="Arial Narrow" w:hAnsi="Arial Narrow"/>
          <w:sz w:val="22"/>
          <w:szCs w:val="22"/>
        </w:rPr>
        <w:t xml:space="preserve"> na radno mjesto:</w:t>
      </w:r>
    </w:p>
    <w:p w:rsidR="00431801" w:rsidRPr="001C29B5" w:rsidRDefault="00431801" w:rsidP="00431801">
      <w:pPr>
        <w:ind w:left="720"/>
        <w:rPr>
          <w:rFonts w:ascii="Arial Narrow" w:hAnsi="Arial Narrow"/>
          <w:sz w:val="22"/>
          <w:szCs w:val="22"/>
        </w:rPr>
      </w:pPr>
    </w:p>
    <w:p w:rsidR="00431801" w:rsidRPr="001C29B5" w:rsidRDefault="00431801" w:rsidP="00431801">
      <w:pPr>
        <w:rPr>
          <w:rFonts w:ascii="Arial Narrow" w:hAnsi="Arial Narrow"/>
          <w:sz w:val="22"/>
          <w:szCs w:val="22"/>
        </w:rPr>
      </w:pPr>
      <w:r w:rsidRPr="001C29B5">
        <w:rPr>
          <w:rFonts w:ascii="Arial Narrow" w:hAnsi="Arial Narrow"/>
          <w:b/>
          <w:sz w:val="22"/>
          <w:szCs w:val="22"/>
        </w:rPr>
        <w:t>Voditelj odsjeka za opće poslove i društvene djelatnosti</w:t>
      </w:r>
      <w:r w:rsidRPr="001C29B5">
        <w:rPr>
          <w:rFonts w:ascii="Arial Narrow" w:hAnsi="Arial Narrow"/>
          <w:sz w:val="22"/>
          <w:szCs w:val="22"/>
        </w:rPr>
        <w:t xml:space="preserve"> - 1 izvršitelj/</w:t>
      </w:r>
      <w:proofErr w:type="spellStart"/>
      <w:r w:rsidRPr="001C29B5">
        <w:rPr>
          <w:rFonts w:ascii="Arial Narrow" w:hAnsi="Arial Narrow"/>
          <w:sz w:val="22"/>
          <w:szCs w:val="22"/>
        </w:rPr>
        <w:t>ica</w:t>
      </w:r>
      <w:proofErr w:type="spellEnd"/>
      <w:r w:rsidRPr="001C29B5">
        <w:rPr>
          <w:rFonts w:ascii="Arial Narrow" w:hAnsi="Arial Narrow"/>
          <w:sz w:val="22"/>
          <w:szCs w:val="22"/>
        </w:rPr>
        <w:t xml:space="preserve"> na određeno vrijeme radi zamjene duže vrijeme odsutne službenice, do njenog povratka s </w:t>
      </w:r>
      <w:proofErr w:type="spellStart"/>
      <w:r w:rsidRPr="001C29B5">
        <w:rPr>
          <w:rFonts w:ascii="Arial Narrow" w:hAnsi="Arial Narrow"/>
          <w:sz w:val="22"/>
          <w:szCs w:val="22"/>
        </w:rPr>
        <w:t>rodiljnog</w:t>
      </w:r>
      <w:proofErr w:type="spellEnd"/>
      <w:r w:rsidRPr="001C29B5">
        <w:rPr>
          <w:rFonts w:ascii="Arial Narrow" w:hAnsi="Arial Narrow"/>
          <w:sz w:val="22"/>
          <w:szCs w:val="22"/>
        </w:rPr>
        <w:t xml:space="preserve"> odnosno roditeljskog dopusta na posao, uz obvezni probni rad od dva mjeseca</w:t>
      </w:r>
    </w:p>
    <w:p w:rsidR="00574612" w:rsidRPr="001C29B5" w:rsidRDefault="00574612" w:rsidP="00574612">
      <w:pPr>
        <w:jc w:val="both"/>
        <w:rPr>
          <w:rFonts w:ascii="Arial Narrow" w:hAnsi="Arial Narrow"/>
          <w:b/>
          <w:sz w:val="22"/>
          <w:szCs w:val="22"/>
        </w:rPr>
      </w:pPr>
    </w:p>
    <w:p w:rsidR="00574612" w:rsidRPr="001C29B5" w:rsidRDefault="00574612" w:rsidP="00574612">
      <w:pPr>
        <w:rPr>
          <w:rFonts w:ascii="Arial Narrow" w:hAnsi="Arial Narrow"/>
          <w:sz w:val="22"/>
          <w:szCs w:val="22"/>
        </w:rPr>
      </w:pPr>
      <w:r w:rsidRPr="001C29B5">
        <w:rPr>
          <w:rFonts w:ascii="Arial Narrow" w:hAnsi="Arial Narrow"/>
          <w:sz w:val="22"/>
          <w:szCs w:val="22"/>
        </w:rPr>
        <w:t>Za kandidate koji ispunjavaju formalne uvjete provest će se prethodna provjera znanja i sposobnosti putem pisanog testiranja i intervjua. Pisano testiranje sastoji se od općeg i posebnog dijela.</w:t>
      </w:r>
    </w:p>
    <w:p w:rsidR="00574612" w:rsidRPr="001C29B5" w:rsidRDefault="00574612" w:rsidP="00574612">
      <w:pPr>
        <w:jc w:val="both"/>
        <w:rPr>
          <w:rFonts w:ascii="Arial Narrow" w:hAnsi="Arial Narrow"/>
          <w:sz w:val="22"/>
          <w:szCs w:val="22"/>
        </w:rPr>
      </w:pPr>
    </w:p>
    <w:p w:rsidR="00574612" w:rsidRPr="001C29B5" w:rsidRDefault="00574612" w:rsidP="00574612">
      <w:pPr>
        <w:jc w:val="both"/>
        <w:rPr>
          <w:rFonts w:ascii="Arial Narrow" w:hAnsi="Arial Narrow"/>
          <w:b/>
          <w:sz w:val="22"/>
          <w:szCs w:val="22"/>
          <w:u w:val="single"/>
        </w:rPr>
      </w:pPr>
      <w:r w:rsidRPr="001C29B5">
        <w:rPr>
          <w:rFonts w:ascii="Arial Narrow" w:hAnsi="Arial Narrow"/>
          <w:b/>
          <w:sz w:val="22"/>
          <w:szCs w:val="22"/>
          <w:u w:val="single"/>
        </w:rPr>
        <w:t>PRAVNI I DRUGI IZVORI ZA PRIPREMANJE KANDIDATA ZA TESTIRANJE:</w:t>
      </w:r>
    </w:p>
    <w:p w:rsidR="00574612" w:rsidRPr="001C29B5" w:rsidRDefault="00574612" w:rsidP="00574612">
      <w:pPr>
        <w:jc w:val="both"/>
        <w:rPr>
          <w:rFonts w:ascii="Arial Narrow" w:hAnsi="Arial Narrow"/>
          <w:sz w:val="22"/>
          <w:szCs w:val="22"/>
        </w:rPr>
      </w:pPr>
    </w:p>
    <w:p w:rsidR="00431801" w:rsidRPr="001C29B5" w:rsidRDefault="00431801" w:rsidP="00431801">
      <w:pPr>
        <w:jc w:val="both"/>
        <w:rPr>
          <w:rFonts w:ascii="Arial Narrow" w:hAnsi="Arial Narrow"/>
          <w:b/>
          <w:i/>
          <w:sz w:val="22"/>
          <w:szCs w:val="22"/>
          <w:u w:val="single"/>
        </w:rPr>
      </w:pPr>
      <w:r w:rsidRPr="001C29B5">
        <w:rPr>
          <w:rFonts w:ascii="Arial Narrow" w:hAnsi="Arial Narrow"/>
          <w:b/>
          <w:i/>
          <w:sz w:val="22"/>
          <w:szCs w:val="22"/>
          <w:u w:val="single"/>
        </w:rPr>
        <w:t>Opći dio:</w:t>
      </w:r>
    </w:p>
    <w:p w:rsidR="00431801" w:rsidRPr="001C29B5" w:rsidRDefault="00431801" w:rsidP="00431801">
      <w:pPr>
        <w:pStyle w:val="Odlomakpopisa"/>
        <w:numPr>
          <w:ilvl w:val="0"/>
          <w:numId w:val="6"/>
        </w:numPr>
        <w:tabs>
          <w:tab w:val="left" w:pos="567"/>
        </w:tabs>
        <w:jc w:val="both"/>
        <w:rPr>
          <w:rFonts w:ascii="Arial Narrow" w:hAnsi="Arial Narrow"/>
          <w:b/>
          <w:i/>
          <w:sz w:val="22"/>
          <w:szCs w:val="22"/>
        </w:rPr>
      </w:pPr>
      <w:r w:rsidRPr="001C29B5">
        <w:rPr>
          <w:rFonts w:ascii="Arial Narrow" w:hAnsi="Arial Narrow" w:cs="Tahoma"/>
          <w:b/>
          <w:sz w:val="22"/>
          <w:szCs w:val="22"/>
        </w:rPr>
        <w:t>Ustav Republike Hrvatske</w:t>
      </w:r>
      <w:r w:rsidRPr="001C29B5">
        <w:rPr>
          <w:rFonts w:ascii="Arial Narrow" w:hAnsi="Arial Narrow" w:cs="Tahoma"/>
          <w:sz w:val="22"/>
          <w:szCs w:val="22"/>
        </w:rPr>
        <w:t xml:space="preserve"> („Narodne novine“ broj 56/90, 135/97, 8/98-pročišćeni tekst, 113/00, 124/00-pročišćeni tekst, 28/01, 41/01-pročišćeni tekst, 55/01-ispravak, 76/10, 85/10-pročišćeni tekst i 05/14 )</w:t>
      </w:r>
    </w:p>
    <w:p w:rsidR="00431801" w:rsidRPr="001C29B5" w:rsidRDefault="00431801" w:rsidP="00431801">
      <w:pPr>
        <w:pStyle w:val="StandardWeb"/>
        <w:numPr>
          <w:ilvl w:val="0"/>
          <w:numId w:val="6"/>
        </w:numPr>
        <w:tabs>
          <w:tab w:val="left" w:pos="567"/>
        </w:tabs>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b/>
          <w:sz w:val="22"/>
          <w:szCs w:val="22"/>
        </w:rPr>
        <w:t>Zakon o općem upravnom postupku</w:t>
      </w:r>
      <w:r w:rsidRPr="001C29B5">
        <w:rPr>
          <w:rFonts w:ascii="Arial Narrow" w:hAnsi="Arial Narrow" w:cs="Tahoma"/>
          <w:sz w:val="22"/>
          <w:szCs w:val="22"/>
        </w:rPr>
        <w:t xml:space="preserve"> ( „Narodne novine“  broj 47/09, 110/21)</w:t>
      </w:r>
    </w:p>
    <w:p w:rsidR="00431801" w:rsidRPr="001C29B5" w:rsidRDefault="00431801" w:rsidP="00431801">
      <w:pPr>
        <w:pStyle w:val="StandardWeb"/>
        <w:numPr>
          <w:ilvl w:val="0"/>
          <w:numId w:val="6"/>
        </w:numPr>
        <w:tabs>
          <w:tab w:val="left" w:pos="567"/>
        </w:tabs>
        <w:spacing w:before="0" w:beforeAutospacing="0" w:after="0" w:afterAutospacing="0" w:line="240" w:lineRule="atLeast"/>
        <w:rPr>
          <w:rFonts w:ascii="Arial Narrow" w:hAnsi="Arial Narrow" w:cs="Tahoma"/>
          <w:sz w:val="22"/>
          <w:szCs w:val="22"/>
        </w:rPr>
      </w:pPr>
      <w:r w:rsidRPr="001C29B5">
        <w:rPr>
          <w:rFonts w:ascii="Arial Narrow" w:hAnsi="Arial Narrow" w:cs="Tahoma"/>
          <w:b/>
          <w:sz w:val="22"/>
          <w:szCs w:val="22"/>
        </w:rPr>
        <w:t>Zakon o lokalnoj i područnoj (regionalnoj) samoupravi</w:t>
      </w:r>
      <w:r w:rsidRPr="001C29B5">
        <w:rPr>
          <w:rFonts w:ascii="Arial Narrow" w:hAnsi="Arial Narrow" w:cs="Tahoma"/>
          <w:sz w:val="22"/>
          <w:szCs w:val="22"/>
        </w:rPr>
        <w:t xml:space="preserve"> („Narodne novine“ br. 33/01, 60/01-     vjerodostojno tumačenje, 129/05, 109/07, 125/08, 36/09, 150/11, 144/12, 19/13 – pročišćeni tekst, 137/15-ispravak, 123/17, 98/19 i 144/20)  </w:t>
      </w:r>
    </w:p>
    <w:p w:rsidR="00431801" w:rsidRPr="001C29B5" w:rsidRDefault="00431801" w:rsidP="00431801">
      <w:pPr>
        <w:pStyle w:val="StandardWeb"/>
        <w:tabs>
          <w:tab w:val="left" w:pos="567"/>
        </w:tabs>
        <w:spacing w:before="0" w:beforeAutospacing="0" w:after="0" w:afterAutospacing="0" w:line="240" w:lineRule="atLeast"/>
        <w:ind w:left="360"/>
        <w:jc w:val="both"/>
        <w:rPr>
          <w:rFonts w:ascii="Arial Narrow" w:hAnsi="Arial Narrow" w:cs="Tahoma"/>
          <w:sz w:val="22"/>
          <w:szCs w:val="22"/>
        </w:rPr>
      </w:pPr>
    </w:p>
    <w:p w:rsidR="00431801" w:rsidRPr="001C29B5" w:rsidRDefault="00431801" w:rsidP="00431801">
      <w:pPr>
        <w:pStyle w:val="StandardWeb"/>
        <w:spacing w:before="0" w:beforeAutospacing="0" w:after="0" w:afterAutospacing="0" w:line="240" w:lineRule="atLeast"/>
        <w:jc w:val="both"/>
        <w:rPr>
          <w:rFonts w:ascii="Arial Narrow" w:hAnsi="Arial Narrow" w:cs="Tahoma"/>
          <w:b/>
          <w:i/>
          <w:sz w:val="22"/>
          <w:szCs w:val="22"/>
          <w:u w:val="single"/>
        </w:rPr>
      </w:pPr>
      <w:r w:rsidRPr="001C29B5">
        <w:rPr>
          <w:rFonts w:ascii="Arial Narrow" w:hAnsi="Arial Narrow" w:cs="Tahoma"/>
          <w:b/>
          <w:i/>
          <w:sz w:val="22"/>
          <w:szCs w:val="22"/>
          <w:u w:val="single"/>
        </w:rPr>
        <w:t>Posebni dio:</w:t>
      </w:r>
    </w:p>
    <w:p w:rsidR="00431801" w:rsidRPr="001C29B5" w:rsidRDefault="00431801" w:rsidP="00431801">
      <w:pPr>
        <w:pStyle w:val="StandardWeb"/>
        <w:spacing w:before="0" w:beforeAutospacing="0" w:after="0" w:afterAutospacing="0" w:line="240" w:lineRule="atLeast"/>
        <w:jc w:val="both"/>
        <w:rPr>
          <w:rFonts w:ascii="Arial Narrow" w:hAnsi="Arial Narrow" w:cs="Tahoma"/>
          <w:b/>
          <w:i/>
          <w:sz w:val="22"/>
          <w:szCs w:val="22"/>
          <w:u w:val="single"/>
        </w:rPr>
      </w:pPr>
    </w:p>
    <w:p w:rsidR="00431801" w:rsidRPr="001C29B5" w:rsidRDefault="00431801" w:rsidP="00431801">
      <w:pPr>
        <w:pStyle w:val="StandardWeb"/>
        <w:numPr>
          <w:ilvl w:val="0"/>
          <w:numId w:val="6"/>
        </w:numPr>
        <w:tabs>
          <w:tab w:val="left" w:pos="851"/>
        </w:tabs>
        <w:spacing w:before="0" w:beforeAutospacing="0" w:after="0" w:afterAutospacing="0" w:line="240" w:lineRule="atLeast"/>
        <w:jc w:val="both"/>
        <w:rPr>
          <w:rFonts w:ascii="Arial Narrow" w:hAnsi="Arial Narrow" w:cs="Tahoma"/>
          <w:b/>
          <w:sz w:val="22"/>
          <w:szCs w:val="22"/>
        </w:rPr>
      </w:pPr>
      <w:r w:rsidRPr="001C29B5">
        <w:rPr>
          <w:rFonts w:ascii="Arial Narrow" w:hAnsi="Arial Narrow" w:cs="Tahoma"/>
          <w:b/>
          <w:sz w:val="22"/>
          <w:szCs w:val="22"/>
        </w:rPr>
        <w:t xml:space="preserve">Zakon o lokalnim izborima </w:t>
      </w:r>
      <w:r w:rsidRPr="001C29B5">
        <w:rPr>
          <w:rFonts w:ascii="Arial Narrow" w:hAnsi="Arial Narrow" w:cs="Tahoma"/>
          <w:sz w:val="22"/>
          <w:szCs w:val="22"/>
        </w:rPr>
        <w:t xml:space="preserve">(„Narodne novine“ broj </w:t>
      </w:r>
      <w:hyperlink r:id="rId7" w:tgtFrame="_blank" w:history="1">
        <w:r w:rsidRPr="001C29B5">
          <w:rPr>
            <w:rFonts w:ascii="Arial Narrow" w:hAnsi="Arial Narrow" w:cs="Tahoma"/>
            <w:sz w:val="22"/>
            <w:szCs w:val="22"/>
          </w:rPr>
          <w:t>144/12</w:t>
        </w:r>
      </w:hyperlink>
      <w:r w:rsidRPr="001C29B5">
        <w:rPr>
          <w:rFonts w:ascii="Arial Narrow" w:hAnsi="Arial Narrow" w:cs="Tahoma"/>
          <w:sz w:val="22"/>
          <w:szCs w:val="22"/>
        </w:rPr>
        <w:t xml:space="preserve">, </w:t>
      </w:r>
      <w:hyperlink r:id="rId8" w:tgtFrame="_blank" w:history="1">
        <w:r w:rsidRPr="001C29B5">
          <w:rPr>
            <w:rFonts w:ascii="Arial Narrow" w:hAnsi="Arial Narrow" w:cs="Tahoma"/>
            <w:sz w:val="22"/>
            <w:szCs w:val="22"/>
          </w:rPr>
          <w:t>121/16</w:t>
        </w:r>
      </w:hyperlink>
      <w:r w:rsidRPr="001C29B5">
        <w:rPr>
          <w:rFonts w:ascii="Arial Narrow" w:hAnsi="Arial Narrow" w:cs="Tahoma"/>
          <w:sz w:val="22"/>
          <w:szCs w:val="22"/>
        </w:rPr>
        <w:t xml:space="preserve">, </w:t>
      </w:r>
      <w:hyperlink r:id="rId9" w:tgtFrame="_blank" w:history="1">
        <w:r w:rsidRPr="001C29B5">
          <w:rPr>
            <w:rFonts w:ascii="Arial Narrow" w:hAnsi="Arial Narrow" w:cs="Tahoma"/>
            <w:sz w:val="22"/>
            <w:szCs w:val="22"/>
          </w:rPr>
          <w:t>98/19</w:t>
        </w:r>
      </w:hyperlink>
      <w:r w:rsidRPr="001C29B5">
        <w:rPr>
          <w:rFonts w:ascii="Arial Narrow" w:hAnsi="Arial Narrow" w:cs="Tahoma"/>
          <w:sz w:val="22"/>
          <w:szCs w:val="22"/>
        </w:rPr>
        <w:t>, </w:t>
      </w:r>
      <w:hyperlink r:id="rId10" w:history="1">
        <w:r w:rsidRPr="001C29B5">
          <w:rPr>
            <w:rFonts w:ascii="Arial Narrow" w:hAnsi="Arial Narrow" w:cs="Tahoma"/>
            <w:sz w:val="22"/>
            <w:szCs w:val="22"/>
          </w:rPr>
          <w:t>42/20</w:t>
        </w:r>
      </w:hyperlink>
      <w:r w:rsidRPr="001C29B5">
        <w:rPr>
          <w:rFonts w:ascii="Arial Narrow" w:hAnsi="Arial Narrow" w:cs="Tahoma"/>
          <w:sz w:val="22"/>
          <w:szCs w:val="22"/>
        </w:rPr>
        <w:t>, </w:t>
      </w:r>
      <w:hyperlink r:id="rId11" w:history="1">
        <w:r w:rsidRPr="001C29B5">
          <w:rPr>
            <w:rFonts w:ascii="Arial Narrow" w:hAnsi="Arial Narrow" w:cs="Tahoma"/>
            <w:sz w:val="22"/>
            <w:szCs w:val="22"/>
          </w:rPr>
          <w:t>144/20</w:t>
        </w:r>
      </w:hyperlink>
      <w:r w:rsidRPr="001C29B5">
        <w:rPr>
          <w:rFonts w:ascii="Arial Narrow" w:hAnsi="Arial Narrow" w:cs="Tahoma"/>
          <w:sz w:val="22"/>
          <w:szCs w:val="22"/>
        </w:rPr>
        <w:t>, </w:t>
      </w:r>
      <w:hyperlink r:id="rId12" w:history="1">
        <w:r w:rsidRPr="001C29B5">
          <w:rPr>
            <w:rFonts w:ascii="Arial Narrow" w:hAnsi="Arial Narrow" w:cs="Tahoma"/>
            <w:sz w:val="22"/>
            <w:szCs w:val="22"/>
          </w:rPr>
          <w:t>37/21</w:t>
        </w:r>
      </w:hyperlink>
      <w:r w:rsidRPr="001C29B5">
        <w:rPr>
          <w:rFonts w:ascii="Arial Narrow" w:hAnsi="Arial Narrow" w:cs="Tahoma"/>
          <w:sz w:val="22"/>
          <w:szCs w:val="22"/>
        </w:rPr>
        <w:t>)</w:t>
      </w:r>
    </w:p>
    <w:p w:rsidR="00431801" w:rsidRPr="001C29B5" w:rsidRDefault="00431801" w:rsidP="00431801">
      <w:pPr>
        <w:pStyle w:val="Odlomakpopisa"/>
        <w:numPr>
          <w:ilvl w:val="0"/>
          <w:numId w:val="6"/>
        </w:numPr>
        <w:autoSpaceDE w:val="0"/>
        <w:autoSpaceDN w:val="0"/>
        <w:adjustRightInd w:val="0"/>
        <w:jc w:val="both"/>
        <w:rPr>
          <w:rFonts w:ascii="Arial Narrow" w:eastAsia="Calibri" w:hAnsi="Arial Narrow" w:cs="Arial"/>
          <w:sz w:val="22"/>
          <w:szCs w:val="22"/>
        </w:rPr>
      </w:pPr>
      <w:r w:rsidRPr="001C29B5">
        <w:rPr>
          <w:rFonts w:ascii="Arial Narrow" w:hAnsi="Arial Narrow" w:cs="Tahoma"/>
          <w:b/>
          <w:sz w:val="22"/>
          <w:szCs w:val="22"/>
        </w:rPr>
        <w:t>Zakon o savjetima mladih</w:t>
      </w:r>
      <w:r w:rsidRPr="001C29B5">
        <w:rPr>
          <w:rFonts w:ascii="Arial Narrow" w:hAnsi="Arial Narrow" w:cs="Tahoma"/>
          <w:sz w:val="22"/>
          <w:szCs w:val="22"/>
        </w:rPr>
        <w:t xml:space="preserve"> (''Narodne novine'' br. 41/14)</w:t>
      </w:r>
    </w:p>
    <w:p w:rsidR="00431801" w:rsidRPr="001C29B5" w:rsidRDefault="00431801" w:rsidP="00431801">
      <w:pPr>
        <w:pStyle w:val="Odlomakpopisa"/>
        <w:numPr>
          <w:ilvl w:val="0"/>
          <w:numId w:val="6"/>
        </w:numPr>
        <w:jc w:val="both"/>
        <w:rPr>
          <w:rFonts w:ascii="Arial Narrow" w:eastAsia="Calibri" w:hAnsi="Arial Narrow" w:cs="Arial"/>
          <w:sz w:val="22"/>
          <w:szCs w:val="22"/>
        </w:rPr>
      </w:pPr>
      <w:r w:rsidRPr="001C29B5">
        <w:rPr>
          <w:rFonts w:ascii="Arial Narrow" w:eastAsia="Calibri" w:hAnsi="Arial Narrow" w:cs="Arial"/>
          <w:b/>
          <w:sz w:val="22"/>
          <w:szCs w:val="22"/>
        </w:rPr>
        <w:t xml:space="preserve">Zakon o predškolskom odgoju i obrazovanju </w:t>
      </w:r>
      <w:r w:rsidRPr="001C29B5">
        <w:rPr>
          <w:rFonts w:ascii="Arial Narrow" w:eastAsia="Calibri" w:hAnsi="Arial Narrow" w:cs="Arial"/>
          <w:sz w:val="22"/>
          <w:szCs w:val="22"/>
        </w:rPr>
        <w:t>(„Narodne novine“ broj 10/97, 107/07, 94/13, 98/19, 57/22)</w:t>
      </w:r>
    </w:p>
    <w:p w:rsidR="00431801" w:rsidRPr="001C29B5" w:rsidRDefault="00431801" w:rsidP="00431801">
      <w:pPr>
        <w:pStyle w:val="Odlomakpopisa"/>
        <w:numPr>
          <w:ilvl w:val="0"/>
          <w:numId w:val="6"/>
        </w:numPr>
        <w:spacing w:line="240" w:lineRule="atLeast"/>
        <w:jc w:val="both"/>
        <w:rPr>
          <w:rFonts w:ascii="Arial Narrow" w:hAnsi="Arial Narrow" w:cs="Tahoma"/>
          <w:b/>
          <w:i/>
          <w:sz w:val="22"/>
          <w:szCs w:val="22"/>
          <w:u w:val="single"/>
        </w:rPr>
      </w:pPr>
      <w:r w:rsidRPr="001C29B5">
        <w:rPr>
          <w:rFonts w:ascii="Arial Narrow" w:eastAsia="Calibri" w:hAnsi="Arial Narrow" w:cs="Arial"/>
          <w:b/>
          <w:sz w:val="22"/>
          <w:szCs w:val="22"/>
        </w:rPr>
        <w:t>Zakon o vlasništvu i drugim stvarnim pravima</w:t>
      </w:r>
      <w:r w:rsidRPr="001C29B5">
        <w:rPr>
          <w:rFonts w:ascii="Arial Narrow" w:eastAsia="Calibri" w:hAnsi="Arial Narrow" w:cs="Arial"/>
          <w:sz w:val="22"/>
          <w:szCs w:val="22"/>
        </w:rPr>
        <w:t xml:space="preserve"> („Narodne novine“ broj 91/96, 68/98, 137/99, 22/00, 73/00, 129/00, 114/01, 79/06, 141/06, 146/08, 38/09, 153/09, 143/12,152/14, 81/15, 94/17),</w:t>
      </w:r>
    </w:p>
    <w:p w:rsidR="00431801" w:rsidRPr="001C29B5" w:rsidRDefault="00431801" w:rsidP="00431801">
      <w:pPr>
        <w:pStyle w:val="Odlomakpopisa"/>
        <w:widowControl w:val="0"/>
        <w:numPr>
          <w:ilvl w:val="0"/>
          <w:numId w:val="6"/>
        </w:numPr>
        <w:suppressAutoHyphens/>
        <w:jc w:val="both"/>
        <w:rPr>
          <w:rFonts w:ascii="Arial Narrow" w:hAnsi="Arial Narrow" w:cs="Tahoma"/>
          <w:sz w:val="22"/>
          <w:szCs w:val="22"/>
        </w:rPr>
      </w:pPr>
      <w:r w:rsidRPr="001C29B5">
        <w:rPr>
          <w:rFonts w:ascii="Arial Narrow" w:hAnsi="Arial Narrow" w:cs="Tahoma"/>
          <w:b/>
          <w:sz w:val="22"/>
          <w:szCs w:val="22"/>
        </w:rPr>
        <w:t xml:space="preserve">Zakon o udrugama </w:t>
      </w:r>
      <w:r w:rsidRPr="001C29B5">
        <w:rPr>
          <w:rFonts w:ascii="Arial Narrow" w:hAnsi="Arial Narrow" w:cs="Tahoma"/>
          <w:sz w:val="22"/>
          <w:szCs w:val="22"/>
        </w:rPr>
        <w:t xml:space="preserve">(„Narodne novine“ br. </w:t>
      </w:r>
      <w:hyperlink r:id="rId13" w:tgtFrame="_blank" w:history="1">
        <w:r w:rsidRPr="001C29B5">
          <w:rPr>
            <w:rFonts w:ascii="Arial Narrow" w:hAnsi="Arial Narrow" w:cs="Tahoma"/>
            <w:sz w:val="22"/>
            <w:szCs w:val="22"/>
          </w:rPr>
          <w:t>74/14</w:t>
        </w:r>
      </w:hyperlink>
      <w:r w:rsidRPr="001C29B5">
        <w:rPr>
          <w:rFonts w:ascii="Arial Narrow" w:hAnsi="Arial Narrow" w:cs="Tahoma"/>
          <w:sz w:val="22"/>
          <w:szCs w:val="22"/>
        </w:rPr>
        <w:t xml:space="preserve">, </w:t>
      </w:r>
      <w:hyperlink r:id="rId14" w:tgtFrame="_blank" w:history="1">
        <w:r w:rsidRPr="001C29B5">
          <w:rPr>
            <w:rFonts w:ascii="Arial Narrow" w:hAnsi="Arial Narrow" w:cs="Tahoma"/>
            <w:sz w:val="22"/>
            <w:szCs w:val="22"/>
          </w:rPr>
          <w:t>70/17</w:t>
        </w:r>
      </w:hyperlink>
      <w:r w:rsidRPr="001C29B5">
        <w:rPr>
          <w:rFonts w:ascii="Arial Narrow" w:hAnsi="Arial Narrow" w:cs="Tahoma"/>
          <w:sz w:val="22"/>
          <w:szCs w:val="22"/>
        </w:rPr>
        <w:t xml:space="preserve">, </w:t>
      </w:r>
      <w:hyperlink r:id="rId15" w:tgtFrame="_blank" w:history="1">
        <w:r w:rsidRPr="001C29B5">
          <w:rPr>
            <w:rFonts w:ascii="Arial Narrow" w:hAnsi="Arial Narrow" w:cs="Tahoma"/>
            <w:sz w:val="22"/>
            <w:szCs w:val="22"/>
          </w:rPr>
          <w:t>98/19</w:t>
        </w:r>
      </w:hyperlink>
      <w:r w:rsidRPr="001C29B5">
        <w:rPr>
          <w:rFonts w:ascii="Arial Narrow" w:hAnsi="Arial Narrow" w:cs="Tahoma"/>
          <w:sz w:val="22"/>
          <w:szCs w:val="22"/>
        </w:rPr>
        <w:t>)</w:t>
      </w:r>
    </w:p>
    <w:p w:rsidR="00431801" w:rsidRPr="001C29B5" w:rsidRDefault="00431801" w:rsidP="00574612">
      <w:pPr>
        <w:pStyle w:val="StandardWeb"/>
        <w:numPr>
          <w:ilvl w:val="0"/>
          <w:numId w:val="6"/>
        </w:numPr>
        <w:tabs>
          <w:tab w:val="left" w:pos="567"/>
        </w:tabs>
        <w:spacing w:before="0" w:beforeAutospacing="0" w:after="0" w:afterAutospacing="0" w:line="240" w:lineRule="atLeast"/>
        <w:jc w:val="both"/>
        <w:rPr>
          <w:rFonts w:ascii="Arial Narrow" w:hAnsi="Arial Narrow"/>
          <w:sz w:val="22"/>
          <w:szCs w:val="22"/>
        </w:rPr>
      </w:pPr>
      <w:r w:rsidRPr="001C29B5">
        <w:rPr>
          <w:rFonts w:ascii="Arial Narrow" w:hAnsi="Arial Narrow" w:cs="Tahoma"/>
          <w:b/>
          <w:sz w:val="22"/>
          <w:szCs w:val="22"/>
        </w:rPr>
        <w:t>Statut Grada Lepoglave</w:t>
      </w:r>
      <w:r w:rsidRPr="001C29B5">
        <w:rPr>
          <w:rFonts w:ascii="Arial Narrow" w:hAnsi="Arial Narrow" w:cs="Tahoma"/>
          <w:sz w:val="22"/>
          <w:szCs w:val="22"/>
        </w:rPr>
        <w:t xml:space="preserve">  („Službeni vjesnik Varaždinske županije“ broj 64/20, 18/21)</w:t>
      </w:r>
    </w:p>
    <w:p w:rsidR="00431801" w:rsidRPr="001C29B5" w:rsidRDefault="00431801" w:rsidP="00574612">
      <w:pPr>
        <w:pStyle w:val="StandardWeb"/>
        <w:numPr>
          <w:ilvl w:val="0"/>
          <w:numId w:val="6"/>
        </w:numPr>
        <w:tabs>
          <w:tab w:val="left" w:pos="567"/>
        </w:tabs>
        <w:spacing w:before="0" w:beforeAutospacing="0" w:after="0" w:afterAutospacing="0" w:line="240" w:lineRule="atLeast"/>
        <w:jc w:val="both"/>
        <w:rPr>
          <w:rFonts w:ascii="Arial Narrow" w:hAnsi="Arial Narrow"/>
          <w:sz w:val="22"/>
          <w:szCs w:val="22"/>
        </w:rPr>
      </w:pPr>
      <w:r w:rsidRPr="001C29B5">
        <w:rPr>
          <w:rFonts w:ascii="Arial Narrow" w:hAnsi="Arial Narrow" w:cs="Tahoma"/>
          <w:b/>
          <w:sz w:val="22"/>
          <w:szCs w:val="22"/>
        </w:rPr>
        <w:t xml:space="preserve">Poslovnik Gradskog vijeća </w:t>
      </w:r>
      <w:r w:rsidRPr="001C29B5">
        <w:rPr>
          <w:rFonts w:ascii="Arial Narrow" w:hAnsi="Arial Narrow" w:cs="Tahoma"/>
          <w:sz w:val="22"/>
          <w:szCs w:val="22"/>
        </w:rPr>
        <w:t>(„Službeni vjesnik Varaždinske županije“ broj 18/21)</w:t>
      </w:r>
    </w:p>
    <w:p w:rsidR="001C29B5" w:rsidRPr="001C29B5" w:rsidRDefault="001C29B5" w:rsidP="001C29B5">
      <w:pPr>
        <w:pStyle w:val="Odlomakpopisa"/>
        <w:ind w:left="360"/>
        <w:rPr>
          <w:rFonts w:ascii="Arial Narrow" w:hAnsi="Arial Narrow"/>
          <w:sz w:val="22"/>
          <w:szCs w:val="22"/>
        </w:rPr>
      </w:pPr>
      <w:r w:rsidRPr="001C29B5">
        <w:rPr>
          <w:rFonts w:ascii="Arial Narrow" w:hAnsi="Arial Narrow"/>
          <w:sz w:val="22"/>
          <w:szCs w:val="22"/>
        </w:rPr>
        <w:lastRenderedPageBreak/>
        <w:t>Za prijam u službu službenika na radno mjesto:</w:t>
      </w:r>
    </w:p>
    <w:p w:rsidR="001C29B5" w:rsidRPr="001C29B5" w:rsidRDefault="001C29B5" w:rsidP="001C29B5">
      <w:pPr>
        <w:pStyle w:val="Odlomakpopisa"/>
        <w:ind w:left="360"/>
        <w:rPr>
          <w:rFonts w:ascii="Arial Narrow" w:hAnsi="Arial Narrow"/>
          <w:sz w:val="22"/>
          <w:szCs w:val="22"/>
        </w:rPr>
      </w:pPr>
    </w:p>
    <w:p w:rsidR="001C29B5" w:rsidRPr="001C29B5" w:rsidRDefault="001C29B5" w:rsidP="001C29B5">
      <w:pPr>
        <w:rPr>
          <w:rFonts w:ascii="Arial Narrow" w:hAnsi="Arial Narrow"/>
          <w:sz w:val="22"/>
          <w:szCs w:val="22"/>
        </w:rPr>
      </w:pPr>
      <w:r w:rsidRPr="001C29B5">
        <w:rPr>
          <w:rFonts w:ascii="Arial Narrow" w:hAnsi="Arial Narrow"/>
          <w:b/>
          <w:sz w:val="22"/>
          <w:szCs w:val="22"/>
        </w:rPr>
        <w:t>Voditelj Odsjeka za proračun i financije</w:t>
      </w:r>
      <w:r w:rsidRPr="001C29B5">
        <w:rPr>
          <w:rFonts w:ascii="Arial Narrow" w:hAnsi="Arial Narrow"/>
          <w:sz w:val="22"/>
          <w:szCs w:val="22"/>
        </w:rPr>
        <w:t xml:space="preserve"> - 1 izvršitelj/</w:t>
      </w:r>
      <w:proofErr w:type="spellStart"/>
      <w:r w:rsidRPr="001C29B5">
        <w:rPr>
          <w:rFonts w:ascii="Arial Narrow" w:hAnsi="Arial Narrow"/>
          <w:sz w:val="22"/>
          <w:szCs w:val="22"/>
        </w:rPr>
        <w:t>ica</w:t>
      </w:r>
      <w:proofErr w:type="spellEnd"/>
      <w:r w:rsidRPr="001C29B5">
        <w:rPr>
          <w:rFonts w:ascii="Arial Narrow" w:hAnsi="Arial Narrow"/>
          <w:sz w:val="22"/>
          <w:szCs w:val="22"/>
        </w:rPr>
        <w:t xml:space="preserve"> na određeno vrijeme radi zamjene duže vrijeme odsutne službenice, do njenog povratka s </w:t>
      </w:r>
      <w:proofErr w:type="spellStart"/>
      <w:r w:rsidRPr="001C29B5">
        <w:rPr>
          <w:rFonts w:ascii="Arial Narrow" w:hAnsi="Arial Narrow"/>
          <w:sz w:val="22"/>
          <w:szCs w:val="22"/>
        </w:rPr>
        <w:t>rodiljnog</w:t>
      </w:r>
      <w:proofErr w:type="spellEnd"/>
      <w:r w:rsidRPr="001C29B5">
        <w:rPr>
          <w:rFonts w:ascii="Arial Narrow" w:hAnsi="Arial Narrow"/>
          <w:sz w:val="22"/>
          <w:szCs w:val="22"/>
        </w:rPr>
        <w:t xml:space="preserve"> odnosno roditeljskog dopusta na posao, uz obvezni probni rad od dva mjeseca </w:t>
      </w:r>
    </w:p>
    <w:p w:rsidR="001C29B5" w:rsidRPr="001C29B5" w:rsidRDefault="001C29B5" w:rsidP="001C29B5">
      <w:pPr>
        <w:pStyle w:val="Odlomakpopisa"/>
        <w:ind w:left="360"/>
        <w:rPr>
          <w:rFonts w:ascii="Arial Narrow" w:hAnsi="Arial Narrow"/>
          <w:sz w:val="22"/>
          <w:szCs w:val="22"/>
        </w:rPr>
      </w:pPr>
    </w:p>
    <w:p w:rsidR="001C29B5" w:rsidRPr="001C29B5" w:rsidRDefault="001C29B5" w:rsidP="001C29B5">
      <w:pPr>
        <w:pStyle w:val="Odlomakpopisa"/>
        <w:ind w:left="0"/>
        <w:jc w:val="both"/>
        <w:rPr>
          <w:rFonts w:ascii="Arial Narrow" w:hAnsi="Arial Narrow"/>
          <w:sz w:val="22"/>
          <w:szCs w:val="22"/>
        </w:rPr>
      </w:pPr>
      <w:r w:rsidRPr="001C29B5">
        <w:rPr>
          <w:rFonts w:ascii="Arial Narrow" w:hAnsi="Arial Narrow"/>
          <w:sz w:val="22"/>
          <w:szCs w:val="22"/>
        </w:rPr>
        <w:t>Za kandidate koji ispunjavaju formalne uvjete provest će se prethodna provjera znanja i sposobnosti putem pisanog testiranja i intervjua. Pisano testiranje sastoji se od općeg i posebnog dijela.</w:t>
      </w:r>
    </w:p>
    <w:p w:rsidR="001C29B5" w:rsidRPr="001C29B5" w:rsidRDefault="001C29B5" w:rsidP="001C29B5">
      <w:pPr>
        <w:pStyle w:val="Odlomakpopisa"/>
        <w:ind w:left="360"/>
        <w:rPr>
          <w:rFonts w:ascii="Arial Narrow" w:hAnsi="Arial Narrow"/>
          <w:sz w:val="22"/>
          <w:szCs w:val="22"/>
        </w:rPr>
      </w:pPr>
    </w:p>
    <w:p w:rsidR="001C29B5" w:rsidRPr="001C29B5" w:rsidRDefault="001C29B5" w:rsidP="001C29B5">
      <w:pPr>
        <w:pStyle w:val="Odlomakpopisa"/>
        <w:ind w:left="360"/>
        <w:rPr>
          <w:rFonts w:ascii="Arial Narrow" w:hAnsi="Arial Narrow"/>
          <w:sz w:val="22"/>
          <w:szCs w:val="22"/>
        </w:rPr>
      </w:pPr>
    </w:p>
    <w:p w:rsidR="001C29B5" w:rsidRPr="001C29B5" w:rsidRDefault="001C29B5" w:rsidP="001C29B5">
      <w:pPr>
        <w:pStyle w:val="Odlomakpopisa"/>
        <w:ind w:left="360"/>
        <w:rPr>
          <w:rFonts w:ascii="Arial Narrow" w:hAnsi="Arial Narrow"/>
          <w:b/>
          <w:sz w:val="22"/>
          <w:szCs w:val="22"/>
          <w:u w:val="single"/>
        </w:rPr>
      </w:pPr>
      <w:r w:rsidRPr="001C29B5">
        <w:rPr>
          <w:rFonts w:ascii="Arial Narrow" w:hAnsi="Arial Narrow"/>
          <w:b/>
          <w:sz w:val="22"/>
          <w:szCs w:val="22"/>
          <w:u w:val="single"/>
        </w:rPr>
        <w:t>PRAVNI I DRUGI IZVORI ZA PRIPREMANJE KANDIDATA ZA TESTIRANJE:</w:t>
      </w:r>
    </w:p>
    <w:p w:rsidR="001C29B5" w:rsidRPr="001C29B5" w:rsidRDefault="001C29B5" w:rsidP="001C29B5">
      <w:pPr>
        <w:pStyle w:val="Odlomakpopisa"/>
        <w:ind w:left="360"/>
        <w:rPr>
          <w:rFonts w:ascii="Arial Narrow" w:hAnsi="Arial Narrow"/>
          <w:sz w:val="22"/>
          <w:szCs w:val="22"/>
        </w:rPr>
      </w:pPr>
    </w:p>
    <w:p w:rsidR="001C29B5" w:rsidRPr="001C29B5" w:rsidRDefault="001C29B5" w:rsidP="001C29B5">
      <w:pPr>
        <w:pStyle w:val="Odlomakpopisa"/>
        <w:ind w:left="360"/>
        <w:rPr>
          <w:rFonts w:ascii="Arial Narrow" w:hAnsi="Arial Narrow"/>
          <w:b/>
          <w:i/>
          <w:sz w:val="22"/>
          <w:szCs w:val="22"/>
          <w:u w:val="single"/>
        </w:rPr>
      </w:pPr>
      <w:r w:rsidRPr="001C29B5">
        <w:rPr>
          <w:rFonts w:ascii="Arial Narrow" w:hAnsi="Arial Narrow"/>
          <w:b/>
          <w:i/>
          <w:sz w:val="22"/>
          <w:szCs w:val="22"/>
          <w:u w:val="single"/>
        </w:rPr>
        <w:t>Opći dio:</w:t>
      </w:r>
    </w:p>
    <w:p w:rsidR="001C29B5" w:rsidRPr="001C29B5" w:rsidRDefault="001C29B5" w:rsidP="001C29B5">
      <w:pPr>
        <w:pStyle w:val="Odlomakpopisa"/>
        <w:tabs>
          <w:tab w:val="left" w:pos="567"/>
        </w:tabs>
        <w:ind w:left="360"/>
        <w:rPr>
          <w:rFonts w:ascii="Arial Narrow" w:hAnsi="Arial Narrow"/>
          <w:b/>
          <w:i/>
          <w:sz w:val="22"/>
          <w:szCs w:val="22"/>
        </w:rPr>
      </w:pPr>
      <w:r w:rsidRPr="001C29B5">
        <w:rPr>
          <w:rFonts w:ascii="Arial Narrow" w:hAnsi="Arial Narrow" w:cs="Tahoma"/>
          <w:sz w:val="22"/>
          <w:szCs w:val="22"/>
        </w:rPr>
        <w:t xml:space="preserve">- </w:t>
      </w:r>
      <w:r w:rsidRPr="001C29B5">
        <w:rPr>
          <w:rFonts w:ascii="Arial Narrow" w:hAnsi="Arial Narrow" w:cs="Tahoma"/>
          <w:b/>
          <w:sz w:val="22"/>
          <w:szCs w:val="22"/>
        </w:rPr>
        <w:t>Ustav Republike Hrvatske</w:t>
      </w:r>
      <w:r w:rsidRPr="001C29B5">
        <w:rPr>
          <w:rFonts w:ascii="Arial Narrow" w:hAnsi="Arial Narrow" w:cs="Tahoma"/>
          <w:sz w:val="22"/>
          <w:szCs w:val="22"/>
        </w:rPr>
        <w:t xml:space="preserve"> („Narodne novine“ br. 56/90, 135/97, 8/98-pročišćeni tekst, 113/00, 124/00-pročišćeni tekst, 28/01, 41/01-pročišćeni tekst, 55/01-ispravak, 76/10 i 85/10-pročišćeni tekst i 5/14 )</w:t>
      </w:r>
    </w:p>
    <w:p w:rsidR="001C29B5" w:rsidRPr="001C29B5" w:rsidRDefault="001C29B5" w:rsidP="001C29B5">
      <w:pPr>
        <w:pStyle w:val="StandardWeb"/>
        <w:tabs>
          <w:tab w:val="left" w:pos="567"/>
        </w:tabs>
        <w:spacing w:before="0" w:beforeAutospacing="0" w:after="0" w:afterAutospacing="0" w:line="240" w:lineRule="atLeast"/>
        <w:ind w:left="360"/>
        <w:rPr>
          <w:rFonts w:ascii="Arial Narrow" w:hAnsi="Arial Narrow" w:cs="Tahoma"/>
          <w:sz w:val="22"/>
          <w:szCs w:val="22"/>
        </w:rPr>
      </w:pPr>
      <w:r w:rsidRPr="001C29B5">
        <w:rPr>
          <w:rFonts w:ascii="Arial Narrow" w:hAnsi="Arial Narrow" w:cs="Tahoma"/>
          <w:sz w:val="22"/>
          <w:szCs w:val="22"/>
        </w:rPr>
        <w:t xml:space="preserve">- </w:t>
      </w:r>
      <w:r w:rsidRPr="001C29B5">
        <w:rPr>
          <w:rFonts w:ascii="Arial Narrow" w:hAnsi="Arial Narrow" w:cs="Tahoma"/>
          <w:b/>
          <w:sz w:val="22"/>
          <w:szCs w:val="22"/>
        </w:rPr>
        <w:t>Zakon o lokalnoj i područnoj (regionalnoj) samoupravi</w:t>
      </w:r>
      <w:r w:rsidRPr="001C29B5">
        <w:rPr>
          <w:rFonts w:ascii="Arial Narrow" w:hAnsi="Arial Narrow" w:cs="Tahoma"/>
          <w:sz w:val="22"/>
          <w:szCs w:val="22"/>
        </w:rPr>
        <w:t xml:space="preserve"> („Narodne novine“ br. 33/01, 60/01-vjerodostojno tumačenje, 129/05, 109/07, 125/08, 36/09, 150/11, 144/12, 19/13 – pročišćeni tekst i 137/15-ispravak</w:t>
      </w:r>
      <w:r>
        <w:rPr>
          <w:rFonts w:ascii="Arial Narrow" w:hAnsi="Arial Narrow" w:cs="Tahoma"/>
          <w:sz w:val="22"/>
          <w:szCs w:val="22"/>
        </w:rPr>
        <w:t>,</w:t>
      </w:r>
      <w:r w:rsidRPr="001C29B5">
        <w:rPr>
          <w:rFonts w:ascii="Arial Narrow" w:hAnsi="Arial Narrow" w:cs="Tahoma"/>
          <w:sz w:val="22"/>
          <w:szCs w:val="22"/>
        </w:rPr>
        <w:t xml:space="preserve"> 123/17, 98/19 i 144/20</w:t>
      </w:r>
      <w:r>
        <w:rPr>
          <w:rFonts w:ascii="Arial Narrow" w:hAnsi="Arial Narrow" w:cs="Tahoma"/>
          <w:sz w:val="22"/>
          <w:szCs w:val="22"/>
        </w:rPr>
        <w:t xml:space="preserve"> </w:t>
      </w:r>
      <w:r w:rsidRPr="001C29B5">
        <w:rPr>
          <w:rFonts w:ascii="Arial Narrow" w:hAnsi="Arial Narrow" w:cs="Tahoma"/>
          <w:sz w:val="22"/>
          <w:szCs w:val="22"/>
        </w:rPr>
        <w:t>)</w:t>
      </w:r>
    </w:p>
    <w:p w:rsidR="001C29B5" w:rsidRPr="001C29B5" w:rsidRDefault="001C29B5" w:rsidP="001C29B5">
      <w:pPr>
        <w:pStyle w:val="StandardWeb"/>
        <w:tabs>
          <w:tab w:val="left" w:pos="567"/>
        </w:tabs>
        <w:spacing w:before="0" w:beforeAutospacing="0" w:after="0" w:afterAutospacing="0" w:line="240" w:lineRule="atLeast"/>
        <w:ind w:left="360"/>
        <w:rPr>
          <w:rFonts w:ascii="Arial Narrow" w:hAnsi="Arial Narrow" w:cs="Tahoma"/>
          <w:sz w:val="22"/>
          <w:szCs w:val="22"/>
        </w:rPr>
      </w:pPr>
      <w:r w:rsidRPr="001C29B5">
        <w:rPr>
          <w:rFonts w:ascii="Arial Narrow" w:hAnsi="Arial Narrow" w:cs="Tahoma"/>
          <w:sz w:val="22"/>
          <w:szCs w:val="22"/>
        </w:rPr>
        <w:t xml:space="preserve">- </w:t>
      </w:r>
      <w:r w:rsidRPr="001C29B5">
        <w:rPr>
          <w:rFonts w:ascii="Arial Narrow" w:hAnsi="Arial Narrow" w:cs="Tahoma"/>
          <w:b/>
          <w:sz w:val="22"/>
          <w:szCs w:val="22"/>
        </w:rPr>
        <w:t>Zakon o općem upravnom postupku</w:t>
      </w:r>
      <w:r w:rsidRPr="001C29B5">
        <w:rPr>
          <w:rFonts w:ascii="Arial Narrow" w:hAnsi="Arial Narrow" w:cs="Tahoma"/>
          <w:sz w:val="22"/>
          <w:szCs w:val="22"/>
        </w:rPr>
        <w:t xml:space="preserve"> ( „Narodne novine“  broj 47/09</w:t>
      </w:r>
      <w:r>
        <w:rPr>
          <w:rFonts w:ascii="Arial Narrow" w:hAnsi="Arial Narrow" w:cs="Tahoma"/>
          <w:sz w:val="22"/>
          <w:szCs w:val="22"/>
        </w:rPr>
        <w:t>, 110/21</w:t>
      </w:r>
      <w:r w:rsidRPr="001C29B5">
        <w:rPr>
          <w:rFonts w:ascii="Arial Narrow" w:hAnsi="Arial Narrow" w:cs="Tahoma"/>
          <w:sz w:val="22"/>
          <w:szCs w:val="22"/>
        </w:rPr>
        <w:t>)</w:t>
      </w:r>
    </w:p>
    <w:p w:rsidR="001C29B5" w:rsidRPr="001C29B5" w:rsidRDefault="001C29B5" w:rsidP="001C29B5">
      <w:pPr>
        <w:pStyle w:val="StandardWeb"/>
        <w:tabs>
          <w:tab w:val="left" w:pos="567"/>
        </w:tabs>
        <w:spacing w:before="0" w:beforeAutospacing="0" w:after="0" w:afterAutospacing="0" w:line="240" w:lineRule="atLeast"/>
        <w:ind w:left="360"/>
        <w:rPr>
          <w:rFonts w:ascii="Arial Narrow" w:hAnsi="Arial Narrow" w:cs="Tahoma"/>
          <w:sz w:val="22"/>
          <w:szCs w:val="22"/>
        </w:rPr>
      </w:pPr>
      <w:r w:rsidRPr="001C29B5">
        <w:rPr>
          <w:rFonts w:ascii="Arial Narrow" w:hAnsi="Arial Narrow" w:cs="Tahoma"/>
          <w:b/>
          <w:sz w:val="22"/>
          <w:szCs w:val="22"/>
        </w:rPr>
        <w:tab/>
      </w:r>
    </w:p>
    <w:p w:rsidR="001C29B5" w:rsidRPr="001C29B5" w:rsidRDefault="001C29B5" w:rsidP="001C29B5">
      <w:pPr>
        <w:pStyle w:val="StandardWeb"/>
        <w:spacing w:before="0" w:beforeAutospacing="0" w:after="0" w:afterAutospacing="0" w:line="240" w:lineRule="atLeast"/>
        <w:ind w:left="360"/>
        <w:rPr>
          <w:rFonts w:ascii="Arial Narrow" w:hAnsi="Arial Narrow" w:cs="Tahoma"/>
          <w:b/>
          <w:i/>
          <w:sz w:val="22"/>
          <w:szCs w:val="22"/>
          <w:u w:val="single"/>
        </w:rPr>
      </w:pPr>
      <w:r w:rsidRPr="001C29B5">
        <w:rPr>
          <w:rFonts w:ascii="Arial Narrow" w:hAnsi="Arial Narrow" w:cs="Tahoma"/>
          <w:b/>
          <w:i/>
          <w:sz w:val="22"/>
          <w:szCs w:val="22"/>
          <w:u w:val="single"/>
        </w:rPr>
        <w:t>Posebni dio:</w:t>
      </w:r>
    </w:p>
    <w:p w:rsidR="001C29B5" w:rsidRPr="001C29B5" w:rsidRDefault="001C29B5" w:rsidP="001C29B5">
      <w:pPr>
        <w:pStyle w:val="StandardWeb"/>
        <w:spacing w:before="0" w:beforeAutospacing="0" w:after="0" w:afterAutospacing="0" w:line="240" w:lineRule="atLeast"/>
        <w:ind w:left="360"/>
        <w:rPr>
          <w:rFonts w:ascii="Arial Narrow" w:hAnsi="Arial Narrow" w:cs="Tahoma"/>
          <w:i/>
          <w:sz w:val="22"/>
          <w:szCs w:val="22"/>
        </w:rPr>
      </w:pPr>
      <w:r w:rsidRPr="001C29B5">
        <w:rPr>
          <w:rFonts w:ascii="Arial Narrow" w:hAnsi="Arial Narrow" w:cs="Tahoma"/>
          <w:b/>
          <w:sz w:val="22"/>
          <w:szCs w:val="22"/>
        </w:rPr>
        <w:t>- Zakon o proračunu</w:t>
      </w:r>
      <w:r w:rsidRPr="001C29B5">
        <w:rPr>
          <w:rFonts w:ascii="Arial Narrow" w:hAnsi="Arial Narrow" w:cs="Tahoma"/>
          <w:b/>
          <w:i/>
          <w:sz w:val="22"/>
          <w:szCs w:val="22"/>
        </w:rPr>
        <w:t xml:space="preserve"> </w:t>
      </w:r>
      <w:r w:rsidRPr="001C29B5">
        <w:rPr>
          <w:rFonts w:ascii="Arial Narrow" w:hAnsi="Arial Narrow" w:cs="Tahoma"/>
          <w:sz w:val="22"/>
          <w:szCs w:val="22"/>
        </w:rPr>
        <w:t xml:space="preserve">(„Narodne novine“ broj </w:t>
      </w:r>
      <w:r w:rsidR="00E81BB0">
        <w:rPr>
          <w:rFonts w:ascii="Arial Narrow" w:hAnsi="Arial Narrow" w:cs="Tahoma"/>
          <w:sz w:val="22"/>
          <w:szCs w:val="22"/>
        </w:rPr>
        <w:t>144/21)</w:t>
      </w:r>
    </w:p>
    <w:p w:rsidR="001C29B5" w:rsidRPr="001C29B5" w:rsidRDefault="001C29B5" w:rsidP="001C29B5">
      <w:pPr>
        <w:pStyle w:val="Odlomakpopisa"/>
        <w:autoSpaceDE w:val="0"/>
        <w:autoSpaceDN w:val="0"/>
        <w:adjustRightInd w:val="0"/>
        <w:ind w:left="360"/>
        <w:rPr>
          <w:rFonts w:ascii="Arial Narrow" w:eastAsia="Calibri" w:hAnsi="Arial Narrow" w:cs="Arial"/>
          <w:sz w:val="22"/>
          <w:szCs w:val="22"/>
        </w:rPr>
      </w:pPr>
      <w:r w:rsidRPr="001C29B5">
        <w:rPr>
          <w:rFonts w:ascii="Arial Narrow" w:eastAsia="Calibri" w:hAnsi="Arial Narrow" w:cs="Arial"/>
          <w:sz w:val="22"/>
          <w:szCs w:val="22"/>
        </w:rPr>
        <w:t xml:space="preserve">- </w:t>
      </w:r>
      <w:r w:rsidRPr="001C29B5">
        <w:rPr>
          <w:rFonts w:ascii="Arial Narrow" w:eastAsia="Calibri" w:hAnsi="Arial Narrow" w:cs="Arial"/>
          <w:b/>
          <w:sz w:val="22"/>
          <w:szCs w:val="22"/>
        </w:rPr>
        <w:t>Zakon o financiranju jedinica lokalne i područne (regionalne) samouprave</w:t>
      </w:r>
      <w:r w:rsidRPr="001C29B5">
        <w:rPr>
          <w:rFonts w:ascii="Arial Narrow" w:eastAsia="Calibri" w:hAnsi="Arial Narrow" w:cs="Arial"/>
          <w:sz w:val="22"/>
          <w:szCs w:val="22"/>
        </w:rPr>
        <w:t xml:space="preserve"> („Narodne novine“ broj </w:t>
      </w:r>
      <w:hyperlink r:id="rId16" w:history="1">
        <w:r w:rsidR="00E81BB0" w:rsidRPr="00E81BB0">
          <w:rPr>
            <w:rFonts w:ascii="Arial Narrow" w:eastAsia="Calibri" w:hAnsi="Arial Narrow" w:cs="Arial"/>
            <w:sz w:val="22"/>
            <w:szCs w:val="22"/>
          </w:rPr>
          <w:t>127/17</w:t>
        </w:r>
      </w:hyperlink>
      <w:r w:rsidR="00E81BB0" w:rsidRPr="00E81BB0">
        <w:rPr>
          <w:rFonts w:ascii="Arial Narrow" w:eastAsia="Calibri" w:hAnsi="Arial Narrow" w:cs="Arial"/>
          <w:sz w:val="22"/>
          <w:szCs w:val="22"/>
        </w:rPr>
        <w:t xml:space="preserve">, </w:t>
      </w:r>
      <w:hyperlink r:id="rId17" w:history="1">
        <w:r w:rsidR="00E81BB0" w:rsidRPr="00E81BB0">
          <w:rPr>
            <w:rFonts w:ascii="Arial Narrow" w:eastAsia="Calibri" w:hAnsi="Arial Narrow" w:cs="Arial"/>
            <w:sz w:val="22"/>
            <w:szCs w:val="22"/>
          </w:rPr>
          <w:t>138/20</w:t>
        </w:r>
      </w:hyperlink>
      <w:r w:rsidR="00E81BB0">
        <w:rPr>
          <w:sz w:val="21"/>
          <w:szCs w:val="21"/>
        </w:rPr>
        <w:t>)</w:t>
      </w:r>
    </w:p>
    <w:p w:rsidR="001C29B5" w:rsidRPr="001C29B5" w:rsidRDefault="001C29B5" w:rsidP="001C29B5">
      <w:pPr>
        <w:pStyle w:val="Odlomakpopisa"/>
        <w:autoSpaceDE w:val="0"/>
        <w:autoSpaceDN w:val="0"/>
        <w:adjustRightInd w:val="0"/>
        <w:ind w:left="360"/>
        <w:rPr>
          <w:rFonts w:ascii="Arial Narrow" w:eastAsia="Calibri" w:hAnsi="Arial Narrow" w:cs="Arial"/>
          <w:sz w:val="22"/>
          <w:szCs w:val="22"/>
        </w:rPr>
      </w:pPr>
      <w:r w:rsidRPr="001C29B5">
        <w:rPr>
          <w:rFonts w:ascii="Arial Narrow" w:eastAsia="Calibri" w:hAnsi="Arial Narrow" w:cs="Arial"/>
          <w:sz w:val="22"/>
          <w:szCs w:val="22"/>
        </w:rPr>
        <w:t xml:space="preserve">- </w:t>
      </w:r>
      <w:r w:rsidRPr="001C29B5">
        <w:rPr>
          <w:rFonts w:ascii="Arial Narrow" w:eastAsia="Calibri" w:hAnsi="Arial Narrow" w:cs="Arial"/>
          <w:b/>
          <w:sz w:val="22"/>
          <w:szCs w:val="22"/>
        </w:rPr>
        <w:t>Zakon o sustavu unutarnjih kontrola u javnom sektoru</w:t>
      </w:r>
      <w:r w:rsidRPr="001C29B5">
        <w:rPr>
          <w:rFonts w:ascii="Arial Narrow" w:eastAsia="Calibri" w:hAnsi="Arial Narrow" w:cs="Arial"/>
          <w:sz w:val="22"/>
          <w:szCs w:val="22"/>
        </w:rPr>
        <w:t xml:space="preserve"> („Narodne novine“ broj 78/15</w:t>
      </w:r>
      <w:r w:rsidR="00E81BB0">
        <w:rPr>
          <w:rFonts w:ascii="Arial Narrow" w:eastAsia="Calibri" w:hAnsi="Arial Narrow" w:cs="Arial"/>
          <w:sz w:val="22"/>
          <w:szCs w:val="22"/>
        </w:rPr>
        <w:t>, 102/19</w:t>
      </w:r>
      <w:r w:rsidRPr="001C29B5">
        <w:rPr>
          <w:rFonts w:ascii="Arial Narrow" w:eastAsia="Calibri" w:hAnsi="Arial Narrow" w:cs="Arial"/>
          <w:sz w:val="22"/>
          <w:szCs w:val="22"/>
        </w:rPr>
        <w:t>)</w:t>
      </w:r>
    </w:p>
    <w:p w:rsidR="001C29B5" w:rsidRPr="001C29B5" w:rsidRDefault="001C29B5" w:rsidP="001C29B5">
      <w:pPr>
        <w:pStyle w:val="Odlomakpopisa"/>
        <w:autoSpaceDE w:val="0"/>
        <w:autoSpaceDN w:val="0"/>
        <w:adjustRightInd w:val="0"/>
        <w:ind w:left="360"/>
        <w:rPr>
          <w:rFonts w:ascii="Arial Narrow" w:eastAsia="Calibri" w:hAnsi="Arial Narrow" w:cs="Arial"/>
          <w:sz w:val="22"/>
          <w:szCs w:val="22"/>
        </w:rPr>
      </w:pPr>
      <w:r w:rsidRPr="001C29B5">
        <w:rPr>
          <w:rFonts w:ascii="Arial Narrow" w:eastAsia="Calibri" w:hAnsi="Arial Narrow" w:cs="Arial"/>
          <w:sz w:val="22"/>
          <w:szCs w:val="22"/>
        </w:rPr>
        <w:t xml:space="preserve">- </w:t>
      </w:r>
      <w:r w:rsidRPr="001C29B5">
        <w:rPr>
          <w:rFonts w:ascii="Arial Narrow" w:eastAsia="Calibri" w:hAnsi="Arial Narrow" w:cs="Arial"/>
          <w:b/>
          <w:sz w:val="22"/>
          <w:szCs w:val="22"/>
        </w:rPr>
        <w:t>Zakon o fiskalnoj odgovornosti</w:t>
      </w:r>
      <w:r w:rsidRPr="001C29B5">
        <w:rPr>
          <w:rFonts w:ascii="Arial Narrow" w:eastAsia="Calibri" w:hAnsi="Arial Narrow" w:cs="Arial"/>
          <w:sz w:val="22"/>
          <w:szCs w:val="22"/>
        </w:rPr>
        <w:t xml:space="preserve"> („Narodne novine“ broj </w:t>
      </w:r>
      <w:r w:rsidR="00E81BB0">
        <w:rPr>
          <w:rFonts w:ascii="Arial Narrow" w:eastAsia="Calibri" w:hAnsi="Arial Narrow" w:cs="Arial"/>
          <w:sz w:val="22"/>
          <w:szCs w:val="22"/>
        </w:rPr>
        <w:t>111/18</w:t>
      </w:r>
      <w:r w:rsidRPr="001C29B5">
        <w:rPr>
          <w:rFonts w:ascii="Arial Narrow" w:eastAsia="Calibri" w:hAnsi="Arial Narrow" w:cs="Arial"/>
          <w:sz w:val="22"/>
          <w:szCs w:val="22"/>
        </w:rPr>
        <w:t>)</w:t>
      </w:r>
    </w:p>
    <w:p w:rsidR="001C29B5" w:rsidRPr="001C29B5" w:rsidRDefault="001C29B5" w:rsidP="001C29B5">
      <w:pPr>
        <w:pStyle w:val="StandardWeb"/>
        <w:tabs>
          <w:tab w:val="left" w:pos="567"/>
        </w:tabs>
        <w:spacing w:before="0" w:beforeAutospacing="0" w:after="0" w:afterAutospacing="0" w:line="240" w:lineRule="atLeast"/>
        <w:jc w:val="both"/>
        <w:rPr>
          <w:rFonts w:ascii="Arial Narrow" w:hAnsi="Arial Narrow"/>
          <w:sz w:val="22"/>
          <w:szCs w:val="22"/>
        </w:rPr>
      </w:pPr>
    </w:p>
    <w:p w:rsidR="000C69E9" w:rsidRPr="001C29B5" w:rsidRDefault="000C69E9" w:rsidP="00574612">
      <w:pPr>
        <w:pStyle w:val="StandardWeb"/>
        <w:spacing w:before="0" w:beforeAutospacing="0" w:after="0" w:afterAutospacing="0" w:line="240" w:lineRule="atLeast"/>
        <w:rPr>
          <w:rFonts w:ascii="Arial Narrow" w:hAnsi="Arial Narrow" w:cs="Tahoma"/>
          <w:b/>
          <w:sz w:val="22"/>
          <w:szCs w:val="22"/>
          <w:u w:val="single"/>
        </w:rPr>
      </w:pPr>
    </w:p>
    <w:p w:rsidR="00574612" w:rsidRPr="001C29B5" w:rsidRDefault="00574612" w:rsidP="00574612">
      <w:pPr>
        <w:pStyle w:val="StandardWeb"/>
        <w:spacing w:before="0" w:beforeAutospacing="0" w:after="0" w:afterAutospacing="0" w:line="240" w:lineRule="atLeast"/>
        <w:rPr>
          <w:rFonts w:ascii="Arial Narrow" w:hAnsi="Arial Narrow" w:cs="Tahoma"/>
          <w:b/>
          <w:sz w:val="22"/>
          <w:szCs w:val="22"/>
          <w:u w:val="single"/>
        </w:rPr>
      </w:pPr>
      <w:r w:rsidRPr="001C29B5">
        <w:rPr>
          <w:rFonts w:ascii="Arial Narrow" w:hAnsi="Arial Narrow" w:cs="Tahoma"/>
          <w:b/>
          <w:sz w:val="22"/>
          <w:szCs w:val="22"/>
          <w:u w:val="single"/>
        </w:rPr>
        <w:t>NAČIN OBAVLJANJA PRETHODNE PROVJERE ZNANJA I SPOSOBNOSTI:</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Prethodnoj provjeri znanja i sposobnosti kandidata mogu pristupiti samo kandidati koji ispunjavaju formalne uvjete </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Smatra se da je kandidat, koji nije pristupio prethodnoj provjeri znanja, povukao prijavu na </w:t>
      </w:r>
      <w:r w:rsidR="00431801" w:rsidRPr="001C29B5">
        <w:rPr>
          <w:rFonts w:ascii="Arial Narrow" w:hAnsi="Arial Narrow" w:cs="Tahoma"/>
          <w:sz w:val="22"/>
          <w:szCs w:val="22"/>
        </w:rPr>
        <w:t>oglas</w:t>
      </w:r>
      <w:r w:rsidRPr="001C29B5">
        <w:rPr>
          <w:rFonts w:ascii="Arial Narrow" w:hAnsi="Arial Narrow" w:cs="Tahoma"/>
          <w:sz w:val="22"/>
          <w:szCs w:val="22"/>
        </w:rPr>
        <w:t>.  Prethodna provjera znanja obuhvaća pisano testiranje i intervju.</w:t>
      </w:r>
    </w:p>
    <w:p w:rsidR="00574612" w:rsidRPr="001C29B5"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1C29B5" w:rsidRDefault="00574612" w:rsidP="00574612">
      <w:pPr>
        <w:jc w:val="both"/>
        <w:rPr>
          <w:rFonts w:ascii="Arial Narrow" w:hAnsi="Arial Narrow"/>
          <w:sz w:val="22"/>
          <w:szCs w:val="22"/>
        </w:rPr>
      </w:pPr>
      <w:r w:rsidRPr="001C29B5">
        <w:rPr>
          <w:rFonts w:ascii="Arial Narrow" w:hAnsi="Arial Narrow"/>
          <w:sz w:val="22"/>
          <w:szCs w:val="22"/>
        </w:rPr>
        <w:t>Postupak provjere znanja i sposobnosti provodi Po</w:t>
      </w:r>
      <w:r w:rsidR="00431801" w:rsidRPr="001C29B5">
        <w:rPr>
          <w:rFonts w:ascii="Arial Narrow" w:hAnsi="Arial Narrow"/>
          <w:sz w:val="22"/>
          <w:szCs w:val="22"/>
        </w:rPr>
        <w:t>vjerenstvo za provedbu oglasa</w:t>
      </w:r>
      <w:r w:rsidRPr="001C29B5">
        <w:rPr>
          <w:rFonts w:ascii="Arial Narrow" w:hAnsi="Arial Narrow"/>
          <w:sz w:val="22"/>
          <w:szCs w:val="22"/>
        </w:rPr>
        <w:t>.</w:t>
      </w:r>
    </w:p>
    <w:p w:rsidR="00574612" w:rsidRPr="001C29B5" w:rsidRDefault="00574612" w:rsidP="00574612">
      <w:pPr>
        <w:pStyle w:val="StandardWeb"/>
        <w:spacing w:before="0" w:beforeAutospacing="0" w:after="0" w:afterAutospacing="0" w:line="240" w:lineRule="atLeast"/>
        <w:jc w:val="both"/>
        <w:rPr>
          <w:rFonts w:ascii="Arial Narrow" w:hAnsi="Arial Narrow" w:cs="Tahoma"/>
          <w:b/>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Po dolasku na prethodnu provjeru znanja, od kandidata će se zatražiti predočenje odgovarajuće isprave (osobne iskaznice ili putovnice) radi utvrđivanja identiteta. Kandidati koji ne mogu dokazati identitet ne mogu pristupiti prethodnoj provjeri.</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Po utvrđivanju identiteta, kandidatima će biti podijeljena pitanja za provjeru znanja iz odredbi navedenih zakona. Pisani test sastoji se od </w:t>
      </w:r>
      <w:r w:rsidRPr="001C29B5">
        <w:rPr>
          <w:rFonts w:ascii="Arial Narrow" w:hAnsi="Arial Narrow" w:cs="Tahoma"/>
          <w:b/>
          <w:sz w:val="22"/>
          <w:szCs w:val="22"/>
        </w:rPr>
        <w:t>ukupno 20 pitanja, i to 10 pitanja iz općeg dijela i 10 pitanja iz posebnog dijela.</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1C29B5">
        <w:rPr>
          <w:rFonts w:ascii="Arial Narrow" w:hAnsi="Arial Narrow" w:cs="Tahoma"/>
          <w:b/>
          <w:sz w:val="22"/>
          <w:szCs w:val="22"/>
        </w:rPr>
        <w:t>Svaki točan odgovor nosi 1 bod i</w:t>
      </w:r>
      <w:r w:rsidRPr="001C29B5">
        <w:rPr>
          <w:rFonts w:ascii="Arial Narrow" w:hAnsi="Arial Narrow" w:cs="Tahoma"/>
          <w:sz w:val="22"/>
          <w:szCs w:val="22"/>
        </w:rPr>
        <w:t xml:space="preserve"> kandidat može </w:t>
      </w:r>
      <w:r w:rsidRPr="001C29B5">
        <w:rPr>
          <w:rFonts w:ascii="Arial Narrow" w:hAnsi="Arial Narrow" w:cs="Tahoma"/>
          <w:b/>
          <w:sz w:val="22"/>
          <w:szCs w:val="22"/>
        </w:rPr>
        <w:t>za svaki dio provjere</w:t>
      </w:r>
      <w:r w:rsidRPr="001C29B5">
        <w:rPr>
          <w:rFonts w:ascii="Arial Narrow" w:hAnsi="Arial Narrow" w:cs="Tahoma"/>
          <w:sz w:val="22"/>
          <w:szCs w:val="22"/>
        </w:rPr>
        <w:t xml:space="preserve"> znanja na pismenom dijelu </w:t>
      </w:r>
      <w:r w:rsidRPr="001C29B5">
        <w:rPr>
          <w:rFonts w:ascii="Arial Narrow" w:hAnsi="Arial Narrow" w:cs="Tahoma"/>
          <w:b/>
          <w:sz w:val="22"/>
          <w:szCs w:val="22"/>
        </w:rPr>
        <w:t xml:space="preserve">ostvariti najviše 10 bodova. </w:t>
      </w:r>
    </w:p>
    <w:p w:rsidR="00574612" w:rsidRPr="001C29B5"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Na pisanom testiranju nije dozvoljeno koristiti se literaturom i zabilješkama, napuštati prostoriju, razgovarati s ostalim kandidatima niti na bilo koji drugi način remetiti koncentraciju kandidata, a mobitel je potrebno isključiti. Ukoliko pojedini kandidat prekrši naprijed navedena pravila biti će udaljen s provjere znanja, a njegov/njezin rezultat Povjerenstvo neće priznati niti ocjenjivati.</w:t>
      </w:r>
    </w:p>
    <w:p w:rsidR="00574612" w:rsidRPr="001C29B5"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Pisano testiranje traje </w:t>
      </w:r>
      <w:r w:rsidRPr="001C29B5">
        <w:rPr>
          <w:rFonts w:ascii="Arial Narrow" w:hAnsi="Arial Narrow" w:cs="Tahoma"/>
          <w:b/>
          <w:sz w:val="22"/>
          <w:szCs w:val="22"/>
        </w:rPr>
        <w:t>maksimalno 45 minuta.</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lastRenderedPageBreak/>
        <w:t xml:space="preserve">Intervju se provodi samo s kandidatima koji su ostvarili </w:t>
      </w:r>
      <w:r w:rsidRPr="001C29B5">
        <w:rPr>
          <w:rFonts w:ascii="Arial Narrow" w:hAnsi="Arial Narrow" w:cs="Tahoma"/>
          <w:b/>
          <w:sz w:val="22"/>
          <w:szCs w:val="22"/>
        </w:rPr>
        <w:t>najmanje 50% bodova iz svakog dijela provjere znanja</w:t>
      </w:r>
      <w:r w:rsidRPr="001C29B5">
        <w:rPr>
          <w:rFonts w:ascii="Arial Narrow" w:hAnsi="Arial Narrow" w:cs="Tahoma"/>
          <w:sz w:val="22"/>
          <w:szCs w:val="22"/>
        </w:rPr>
        <w:t xml:space="preserve"> na provedenom testiranju, </w:t>
      </w:r>
      <w:r w:rsidRPr="001C29B5">
        <w:rPr>
          <w:rFonts w:ascii="Arial Narrow" w:hAnsi="Arial Narrow" w:cs="Tahoma"/>
          <w:b/>
          <w:sz w:val="22"/>
          <w:szCs w:val="22"/>
        </w:rPr>
        <w:t>odnosno najmanje 5 bodova iz svakog dijela provjere znanja.</w:t>
      </w: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Povjerenstvo za provedbu </w:t>
      </w:r>
      <w:r w:rsidR="00431801" w:rsidRPr="001C29B5">
        <w:rPr>
          <w:rFonts w:ascii="Arial Narrow" w:hAnsi="Arial Narrow" w:cs="Tahoma"/>
          <w:sz w:val="22"/>
          <w:szCs w:val="22"/>
        </w:rPr>
        <w:t xml:space="preserve">oglasa </w:t>
      </w:r>
      <w:r w:rsidRPr="001C29B5">
        <w:rPr>
          <w:rFonts w:ascii="Arial Narrow" w:hAnsi="Arial Narrow" w:cs="Tahoma"/>
          <w:sz w:val="22"/>
          <w:szCs w:val="22"/>
        </w:rPr>
        <w:t>kroz intervju s kandidatima utvrđuje snalažljivost, komunikativnost, kreativnost, profesionalne ciljeve i motivaciju za rad.</w:t>
      </w:r>
    </w:p>
    <w:p w:rsidR="00574612" w:rsidRPr="001C29B5"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1C29B5">
        <w:rPr>
          <w:rFonts w:ascii="Arial Narrow" w:hAnsi="Arial Narrow" w:cs="Tahoma"/>
          <w:b/>
          <w:sz w:val="22"/>
          <w:szCs w:val="22"/>
        </w:rPr>
        <w:t>Na intervjuu kandidat može ostvariti maksimalno 10 bodova.</w:t>
      </w:r>
    </w:p>
    <w:p w:rsidR="00574612" w:rsidRPr="001C29B5"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1C29B5" w:rsidRDefault="00574612" w:rsidP="00574612">
      <w:pPr>
        <w:pStyle w:val="StandardWeb"/>
        <w:spacing w:before="0" w:beforeAutospacing="0" w:after="0" w:afterAutospacing="0" w:line="240" w:lineRule="atLeast"/>
        <w:jc w:val="both"/>
        <w:rPr>
          <w:rFonts w:ascii="Arial Narrow" w:hAnsi="Arial Narrow" w:cs="Tahoma"/>
          <w:sz w:val="22"/>
          <w:szCs w:val="22"/>
        </w:rPr>
      </w:pPr>
      <w:r w:rsidRPr="001C29B5">
        <w:rPr>
          <w:rFonts w:ascii="Arial Narrow" w:hAnsi="Arial Narrow" w:cs="Tahoma"/>
          <w:sz w:val="22"/>
          <w:szCs w:val="22"/>
        </w:rPr>
        <w:t xml:space="preserve">Nakon provedenog postupka prethodne provjere znanja i sposobnosti, Povjerenstvo za provedbu </w:t>
      </w:r>
      <w:r w:rsidR="00431801" w:rsidRPr="001C29B5">
        <w:rPr>
          <w:rFonts w:ascii="Arial Narrow" w:hAnsi="Arial Narrow" w:cs="Tahoma"/>
          <w:sz w:val="22"/>
          <w:szCs w:val="22"/>
        </w:rPr>
        <w:t xml:space="preserve">oglasa </w:t>
      </w:r>
      <w:r w:rsidRPr="001C29B5">
        <w:rPr>
          <w:rFonts w:ascii="Arial Narrow" w:hAnsi="Arial Narrow" w:cs="Tahoma"/>
          <w:sz w:val="22"/>
          <w:szCs w:val="22"/>
        </w:rPr>
        <w:t>sastavlja Izvješće o provedenom postupku i utvrđuje rang listu kandidata prema ukupnom broju ostvarenih bodova na pisanom testiranju i intervjuu.</w:t>
      </w:r>
    </w:p>
    <w:p w:rsidR="00574612" w:rsidRPr="001C29B5" w:rsidRDefault="00574612" w:rsidP="00574612">
      <w:pPr>
        <w:pStyle w:val="StandardWeb"/>
        <w:spacing w:before="0" w:beforeAutospacing="0" w:after="0" w:afterAutospacing="0"/>
        <w:rPr>
          <w:rFonts w:ascii="Arial Narrow" w:hAnsi="Arial Narrow" w:cs="Tahoma"/>
          <w:sz w:val="22"/>
          <w:szCs w:val="22"/>
        </w:rPr>
      </w:pPr>
    </w:p>
    <w:p w:rsidR="00574612" w:rsidRPr="001C29B5" w:rsidRDefault="00574612" w:rsidP="00574612">
      <w:pPr>
        <w:pStyle w:val="StandardWeb"/>
        <w:spacing w:before="0" w:beforeAutospacing="0" w:after="0" w:afterAutospacing="0"/>
        <w:rPr>
          <w:rFonts w:ascii="Arial Narrow" w:hAnsi="Arial Narrow" w:cs="Tahoma"/>
          <w:sz w:val="22"/>
          <w:szCs w:val="22"/>
        </w:rPr>
      </w:pPr>
    </w:p>
    <w:p w:rsidR="00574612" w:rsidRPr="001C29B5" w:rsidRDefault="00574612" w:rsidP="00574612">
      <w:pPr>
        <w:pStyle w:val="StandardWeb"/>
        <w:spacing w:before="0" w:beforeAutospacing="0" w:after="0" w:afterAutospacing="0"/>
        <w:rPr>
          <w:rFonts w:ascii="Arial Narrow" w:hAnsi="Arial Narrow" w:cs="Tahoma"/>
          <w:b/>
          <w:sz w:val="22"/>
          <w:szCs w:val="22"/>
          <w:u w:val="single"/>
        </w:rPr>
      </w:pPr>
      <w:r w:rsidRPr="001C29B5">
        <w:rPr>
          <w:rFonts w:ascii="Arial Narrow" w:hAnsi="Arial Narrow" w:cs="Tahoma"/>
          <w:b/>
          <w:sz w:val="22"/>
          <w:szCs w:val="22"/>
          <w:u w:val="single"/>
        </w:rPr>
        <w:t xml:space="preserve">MJESTO I VRIJEME ODRŽAVANJA TESTIRANJA          </w:t>
      </w:r>
    </w:p>
    <w:p w:rsidR="00574612" w:rsidRPr="001C29B5" w:rsidRDefault="00574612" w:rsidP="00574612">
      <w:pPr>
        <w:pStyle w:val="StandardWeb"/>
        <w:spacing w:before="0" w:beforeAutospacing="0" w:after="0" w:afterAutospacing="0"/>
        <w:rPr>
          <w:rFonts w:ascii="Arial Narrow" w:hAnsi="Arial Narrow" w:cs="Tahoma"/>
          <w:b/>
          <w:sz w:val="22"/>
          <w:szCs w:val="22"/>
        </w:rPr>
      </w:pPr>
    </w:p>
    <w:p w:rsidR="00574612" w:rsidRPr="001C29B5" w:rsidRDefault="00574612" w:rsidP="00574612">
      <w:pPr>
        <w:rPr>
          <w:rFonts w:ascii="Arial Narrow" w:hAnsi="Arial Narrow"/>
          <w:color w:val="FF0000"/>
          <w:sz w:val="22"/>
          <w:szCs w:val="22"/>
        </w:rPr>
      </w:pPr>
      <w:r w:rsidRPr="001C29B5">
        <w:rPr>
          <w:rFonts w:ascii="Arial Narrow" w:hAnsi="Arial Narrow" w:cs="Tahoma"/>
          <w:color w:val="FF0000"/>
          <w:sz w:val="22"/>
          <w:szCs w:val="22"/>
        </w:rPr>
        <w:t xml:space="preserve">                                                      </w:t>
      </w:r>
    </w:p>
    <w:p w:rsidR="002B7B52" w:rsidRPr="001C29B5" w:rsidRDefault="002B7B52"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1C29B5">
        <w:rPr>
          <w:rFonts w:ascii="Arial Narrow" w:hAnsi="Arial Narrow"/>
          <w:color w:val="231F20"/>
          <w:sz w:val="22"/>
          <w:szCs w:val="22"/>
        </w:rPr>
        <w:t>Po</w:t>
      </w:r>
      <w:r w:rsidR="00431801" w:rsidRPr="001C29B5">
        <w:rPr>
          <w:rFonts w:ascii="Arial Narrow" w:hAnsi="Arial Narrow"/>
          <w:color w:val="231F20"/>
          <w:sz w:val="22"/>
          <w:szCs w:val="22"/>
        </w:rPr>
        <w:t>vjerenstvo za provedbu oglasa</w:t>
      </w:r>
      <w:r w:rsidRPr="001C29B5">
        <w:rPr>
          <w:rFonts w:ascii="Arial Narrow" w:hAnsi="Arial Narrow"/>
          <w:color w:val="231F20"/>
          <w:sz w:val="22"/>
          <w:szCs w:val="22"/>
        </w:rPr>
        <w:t xml:space="preserve"> utvrdit će listu kandidata koji ispunjavaju formalne uvjete te će na službenoj web stranici i na oglasnoj ploči Grada Lepoglave objaviti mjesto i vrijeme održavanja prethodne provjere znanja i sposobnosti kandidata, najmanje 5 dana prije održavanja provjere. Kandidati koji ispunjavaju formalne uvjete bit će obaviješteni o vremenu i mjestu održavanja prethodne provjere znanja i sposobnosti i putem e-mail adrese koju navedu u prijavi.</w:t>
      </w:r>
    </w:p>
    <w:p w:rsidR="007D5E21" w:rsidRPr="001C29B5" w:rsidRDefault="007D5E21"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7D5E21" w:rsidRPr="001C29B5" w:rsidRDefault="007D5E21"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D02922" w:rsidRPr="001C29B5" w:rsidRDefault="007D5E21" w:rsidP="007D5E21">
      <w:pPr>
        <w:jc w:val="right"/>
        <w:rPr>
          <w:rFonts w:ascii="Arial Narrow" w:hAnsi="Arial Narrow"/>
          <w:b/>
          <w:sz w:val="22"/>
          <w:szCs w:val="22"/>
        </w:rPr>
      </w:pPr>
      <w:r w:rsidRPr="001C29B5">
        <w:rPr>
          <w:rFonts w:ascii="Arial Narrow" w:hAnsi="Arial Narrow"/>
          <w:b/>
          <w:sz w:val="22"/>
          <w:szCs w:val="22"/>
        </w:rPr>
        <w:t>GRAD LEPOGLAVA</w:t>
      </w:r>
    </w:p>
    <w:sectPr w:rsidR="00D02922" w:rsidRPr="001C29B5" w:rsidSect="00600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21E7"/>
    <w:multiLevelType w:val="multilevel"/>
    <w:tmpl w:val="518E4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8769CD"/>
    <w:multiLevelType w:val="hybridMultilevel"/>
    <w:tmpl w:val="217C0486"/>
    <w:lvl w:ilvl="0" w:tplc="2E26CD9A">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F334B1"/>
    <w:multiLevelType w:val="hybridMultilevel"/>
    <w:tmpl w:val="4DFE6374"/>
    <w:lvl w:ilvl="0" w:tplc="9202FA34">
      <w:start w:val="9"/>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30D34FB"/>
    <w:multiLevelType w:val="hybridMultilevel"/>
    <w:tmpl w:val="776E332C"/>
    <w:lvl w:ilvl="0" w:tplc="DA8260F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B3C35C3"/>
    <w:multiLevelType w:val="hybridMultilevel"/>
    <w:tmpl w:val="FF228A6C"/>
    <w:lvl w:ilvl="0" w:tplc="C476A044">
      <w:numFmt w:val="bullet"/>
      <w:lvlText w:val="-"/>
      <w:lvlJc w:val="left"/>
      <w:pPr>
        <w:ind w:left="930" w:hanging="360"/>
      </w:pPr>
      <w:rPr>
        <w:rFonts w:ascii="Arial Narrow" w:eastAsia="Times New Roman" w:hAnsi="Arial Narrow" w:cs="Tahoma"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5" w15:restartNumberingAfterBreak="0">
    <w:nsid w:val="7FF655FB"/>
    <w:multiLevelType w:val="hybridMultilevel"/>
    <w:tmpl w:val="5EB24A92"/>
    <w:lvl w:ilvl="0" w:tplc="00D689EA">
      <w:start w:val="1"/>
      <w:numFmt w:val="bullet"/>
      <w:lvlText w:val="-"/>
      <w:lvlJc w:val="left"/>
      <w:pPr>
        <w:ind w:left="360" w:hanging="360"/>
      </w:pPr>
      <w:rPr>
        <w:rFonts w:ascii="Arial Narrow" w:eastAsia="Times New Roman" w:hAnsi="Arial Narrow" w:cs="Times New Roman" w:hint="default"/>
        <w:b/>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12"/>
    <w:rsid w:val="000049A0"/>
    <w:rsid w:val="000171EE"/>
    <w:rsid w:val="000848B4"/>
    <w:rsid w:val="0008543A"/>
    <w:rsid w:val="000C69E9"/>
    <w:rsid w:val="001C29B5"/>
    <w:rsid w:val="0022216A"/>
    <w:rsid w:val="002B7B52"/>
    <w:rsid w:val="00324958"/>
    <w:rsid w:val="003563A9"/>
    <w:rsid w:val="00431801"/>
    <w:rsid w:val="004433B2"/>
    <w:rsid w:val="00574612"/>
    <w:rsid w:val="007D5E21"/>
    <w:rsid w:val="009846FB"/>
    <w:rsid w:val="00AE12ED"/>
    <w:rsid w:val="00C45C28"/>
    <w:rsid w:val="00CB6F8A"/>
    <w:rsid w:val="00D02922"/>
    <w:rsid w:val="00E81BB0"/>
    <w:rsid w:val="00EA04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ABF2C-957B-45A3-9D4F-78879A5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12"/>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semiHidden/>
    <w:unhideWhenUsed/>
    <w:qFormat/>
    <w:rsid w:val="00574612"/>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574612"/>
    <w:rPr>
      <w:rFonts w:ascii="Tahoma" w:eastAsia="Times New Roman" w:hAnsi="Tahoma"/>
      <w:b/>
      <w:kern w:val="28"/>
      <w:sz w:val="16"/>
      <w:szCs w:val="20"/>
    </w:rPr>
  </w:style>
  <w:style w:type="character" w:styleId="Hiperveza">
    <w:name w:val="Hyperlink"/>
    <w:basedOn w:val="Zadanifontodlomka"/>
    <w:unhideWhenUsed/>
    <w:rsid w:val="00574612"/>
    <w:rPr>
      <w:color w:val="0000FF"/>
      <w:u w:val="single"/>
    </w:rPr>
  </w:style>
  <w:style w:type="paragraph" w:styleId="StandardWeb">
    <w:name w:val="Normal (Web)"/>
    <w:basedOn w:val="Normal"/>
    <w:unhideWhenUsed/>
    <w:rsid w:val="00574612"/>
    <w:pPr>
      <w:spacing w:before="100" w:beforeAutospacing="1" w:after="100" w:afterAutospacing="1"/>
    </w:pPr>
  </w:style>
  <w:style w:type="paragraph" w:styleId="Podnoje">
    <w:name w:val="footer"/>
    <w:basedOn w:val="Normal"/>
    <w:link w:val="PodnojeChar"/>
    <w:semiHidden/>
    <w:unhideWhenUsed/>
    <w:rsid w:val="00574612"/>
    <w:pPr>
      <w:tabs>
        <w:tab w:val="center" w:pos="4153"/>
        <w:tab w:val="right" w:pos="8306"/>
      </w:tabs>
    </w:pPr>
  </w:style>
  <w:style w:type="character" w:customStyle="1" w:styleId="PodnojeChar">
    <w:name w:val="Podnožje Char"/>
    <w:basedOn w:val="Zadanifontodlomka"/>
    <w:link w:val="Podnoje"/>
    <w:semiHidden/>
    <w:rsid w:val="00574612"/>
    <w:rPr>
      <w:rFonts w:ascii="Times New Roman" w:eastAsia="Times New Roman" w:hAnsi="Times New Roman"/>
      <w:sz w:val="24"/>
      <w:szCs w:val="24"/>
      <w:lang w:eastAsia="hr-HR"/>
    </w:rPr>
  </w:style>
  <w:style w:type="paragraph" w:styleId="Povratnaomotnica">
    <w:name w:val="envelope return"/>
    <w:basedOn w:val="Normal"/>
    <w:semiHidden/>
    <w:unhideWhenUsed/>
    <w:rsid w:val="00574612"/>
    <w:rPr>
      <w:rFonts w:ascii="Arial" w:hAnsi="Arial"/>
      <w:kern w:val="28"/>
      <w:sz w:val="20"/>
      <w:szCs w:val="20"/>
      <w:lang w:val="en-AU"/>
    </w:rPr>
  </w:style>
  <w:style w:type="paragraph" w:styleId="Tijeloteksta">
    <w:name w:val="Body Text"/>
    <w:basedOn w:val="Normal"/>
    <w:link w:val="TijelotekstaChar"/>
    <w:semiHidden/>
    <w:unhideWhenUsed/>
    <w:rsid w:val="00574612"/>
    <w:pPr>
      <w:jc w:val="both"/>
    </w:pPr>
  </w:style>
  <w:style w:type="character" w:customStyle="1" w:styleId="TijelotekstaChar">
    <w:name w:val="Tijelo teksta Char"/>
    <w:basedOn w:val="Zadanifontodlomka"/>
    <w:link w:val="Tijeloteksta"/>
    <w:semiHidden/>
    <w:rsid w:val="00574612"/>
    <w:rPr>
      <w:rFonts w:ascii="Times New Roman" w:eastAsia="Times New Roman" w:hAnsi="Times New Roman"/>
      <w:sz w:val="24"/>
      <w:szCs w:val="24"/>
      <w:lang w:eastAsia="hr-HR"/>
    </w:rPr>
  </w:style>
  <w:style w:type="character" w:styleId="Naglaeno">
    <w:name w:val="Strong"/>
    <w:basedOn w:val="Zadanifontodlomka"/>
    <w:uiPriority w:val="22"/>
    <w:qFormat/>
    <w:rsid w:val="00574612"/>
    <w:rPr>
      <w:b/>
      <w:bCs/>
    </w:rPr>
  </w:style>
  <w:style w:type="paragraph" w:styleId="Odlomakpopisa">
    <w:name w:val="List Paragraph"/>
    <w:basedOn w:val="Normal"/>
    <w:uiPriority w:val="34"/>
    <w:qFormat/>
    <w:rsid w:val="003563A9"/>
    <w:pPr>
      <w:ind w:left="720"/>
      <w:contextualSpacing/>
    </w:pPr>
  </w:style>
  <w:style w:type="paragraph" w:customStyle="1" w:styleId="box8327754">
    <w:name w:val="box_8327754"/>
    <w:basedOn w:val="Normal"/>
    <w:rsid w:val="002B7B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7735" TargetMode="External"/><Relationship Id="rId13" Type="http://schemas.openxmlformats.org/officeDocument/2006/relationships/hyperlink" Target="https://www.zakon.hr/cms.htm?id=1879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cms.htm?id=17737" TargetMode="External"/><Relationship Id="rId12" Type="http://schemas.openxmlformats.org/officeDocument/2006/relationships/hyperlink" Target="https://www.zakon.hr/cms.htm?id=47998" TargetMode="External"/><Relationship Id="rId17" Type="http://schemas.openxmlformats.org/officeDocument/2006/relationships/hyperlink" Target="https://www.zakon.hr/cms.htm?id=46534" TargetMode="External"/><Relationship Id="rId2" Type="http://schemas.openxmlformats.org/officeDocument/2006/relationships/styles" Target="styles.xml"/><Relationship Id="rId16" Type="http://schemas.openxmlformats.org/officeDocument/2006/relationships/hyperlink" Target="https://www.zakon.hr/cms.htm?id=46537" TargetMode="External"/><Relationship Id="rId1" Type="http://schemas.openxmlformats.org/officeDocument/2006/relationships/numbering" Target="numbering.xml"/><Relationship Id="rId6" Type="http://schemas.openxmlformats.org/officeDocument/2006/relationships/hyperlink" Target="http://www.hzz.hr" TargetMode="External"/><Relationship Id="rId11" Type="http://schemas.openxmlformats.org/officeDocument/2006/relationships/hyperlink" Target="https://www.zakon.hr/cms.htm?id=46705" TargetMode="External"/><Relationship Id="rId5" Type="http://schemas.openxmlformats.org/officeDocument/2006/relationships/image" Target="media/image1.png"/><Relationship Id="rId15" Type="http://schemas.openxmlformats.org/officeDocument/2006/relationships/hyperlink" Target="https://www.zakon.hr/cms.htm?id=40755" TargetMode="External"/><Relationship Id="rId10" Type="http://schemas.openxmlformats.org/officeDocument/2006/relationships/hyperlink" Target="https://www.zakon.hr/cms.htm?id=441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akon.hr/cms.htm?id=40767" TargetMode="External"/><Relationship Id="rId14" Type="http://schemas.openxmlformats.org/officeDocument/2006/relationships/hyperlink" Target="https://www.zakon.hr/cms.htm?id=188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1080</Words>
  <Characters>6158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4</cp:revision>
  <dcterms:created xsi:type="dcterms:W3CDTF">2022-11-28T12:08:00Z</dcterms:created>
  <dcterms:modified xsi:type="dcterms:W3CDTF">2022-12-01T07:16:00Z</dcterms:modified>
</cp:coreProperties>
</file>