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286" w:rsidRPr="00B75286" w:rsidRDefault="00B75286" w:rsidP="00B75286">
      <w:pPr>
        <w:spacing w:after="150" w:line="288" w:lineRule="atLeast"/>
        <w:jc w:val="center"/>
        <w:outlineLvl w:val="0"/>
        <w:rPr>
          <w:rFonts w:ascii="Arial" w:eastAsia="Times New Roman" w:hAnsi="Arial" w:cs="Arial"/>
          <w:color w:val="414145"/>
          <w:kern w:val="36"/>
          <w:sz w:val="48"/>
          <w:szCs w:val="48"/>
          <w:lang w:eastAsia="hr-HR"/>
        </w:rPr>
      </w:pPr>
      <w:r w:rsidRPr="00B75286">
        <w:rPr>
          <w:rFonts w:ascii="Arial" w:eastAsia="Times New Roman" w:hAnsi="Arial" w:cs="Arial"/>
          <w:color w:val="414145"/>
          <w:kern w:val="36"/>
          <w:sz w:val="48"/>
          <w:szCs w:val="48"/>
          <w:lang w:eastAsia="hr-HR"/>
        </w:rPr>
        <w:t>Zakon o komunalnom gospodarstvu</w:t>
      </w:r>
    </w:p>
    <w:p w:rsidR="00B75286" w:rsidRPr="00B75286" w:rsidRDefault="00B75286" w:rsidP="00B75286">
      <w:pPr>
        <w:spacing w:before="90" w:after="90" w:line="300" w:lineRule="atLeast"/>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pročišćeni tekst zakona</w:t>
      </w:r>
    </w:p>
    <w:p w:rsidR="00B75286" w:rsidRPr="00B75286" w:rsidRDefault="00B75286" w:rsidP="00B75286">
      <w:pPr>
        <w:spacing w:before="90" w:after="90" w:line="300" w:lineRule="atLeast"/>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NN 36/95, 70/97, 128/99, 57/00, 129/00, 59/01, 26/03, 82/04, 110/04, 178/04, 38/09, 79/09, 153/09, 49/11, 84/11, 90/11, 144/12, 94/13, 153/13, 147/14, 36/15</w:t>
      </w:r>
    </w:p>
    <w:p w:rsidR="00B75286" w:rsidRPr="00B75286" w:rsidRDefault="00B75286" w:rsidP="00B75286">
      <w:pPr>
        <w:spacing w:before="390" w:after="90" w:line="403" w:lineRule="atLeast"/>
        <w:jc w:val="center"/>
        <w:outlineLvl w:val="2"/>
        <w:rPr>
          <w:rFonts w:ascii="Arial" w:eastAsia="Times New Roman" w:hAnsi="Arial" w:cs="Arial"/>
          <w:b/>
          <w:bCs/>
          <w:caps/>
          <w:color w:val="414145"/>
          <w:sz w:val="27"/>
          <w:szCs w:val="27"/>
          <w:lang w:eastAsia="hr-HR"/>
        </w:rPr>
      </w:pPr>
      <w:r w:rsidRPr="00B75286">
        <w:rPr>
          <w:rFonts w:ascii="Arial" w:eastAsia="Times New Roman" w:hAnsi="Arial" w:cs="Arial"/>
          <w:b/>
          <w:bCs/>
          <w:caps/>
          <w:color w:val="414145"/>
          <w:sz w:val="27"/>
          <w:szCs w:val="27"/>
          <w:lang w:eastAsia="hr-HR"/>
        </w:rPr>
        <w:t>I. OPĆE ODREDBE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Predmet Zakona o komunalnom gospodarstvu</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1.</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Ovim se Zakonom određuju načela, način obavljanja i financiranja komunalnog gospodarstva te ostala pitanja glede svrhovitog obavljanja komunalnih djelatnosti.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Pod komunalnim gospodarstvom u smislu ovoga Zakona razumijeva se obavljanje komunalnih djelatnosti, a naročito pružanje komunalnih usluga od interesa za fizičke i pravne osobe, te financiranje građenja i održavanje objekata i uređaja komunalne infrastrukture kao cjelovitog sustava na području općina, gradova i Grada Zagreba (u daljnjem tekstu: jedinice lokalne samouprave) kao i županija kada je to određeno ovim Zakonom.</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Načela komunalnog gospodarstva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2.</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Komunalne djelatnosti obavljaju se kao javna služba.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Jedinice lokalne samouprave te pravne i fizičke osobe koje obavljaju komunalne djelatnosti obvezne su na temelju ovoga Zakona i posebnih propisa: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osigurati trajno i kvalitetno obavljanje komunalnih djelatnosti,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osigurati održavanje komunalnih objekata i uređaja u stanju funkcionalne sposobnosti,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osigurati obavljanje komunalnih djelatnosti na načelima održivog razvoja,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osigurati javnost rada.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Komunalne djelatnosti</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3.</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187 </w:t>
      </w:r>
      <w:hyperlink r:id="rId7" w:history="1">
        <w:r w:rsidRPr="00B75286">
          <w:rPr>
            <w:rFonts w:ascii="Arial" w:eastAsia="Times New Roman" w:hAnsi="Arial" w:cs="Arial"/>
            <w:b/>
            <w:bCs/>
            <w:color w:val="497FD7"/>
            <w:sz w:val="21"/>
            <w:szCs w:val="21"/>
            <w:u w:val="single"/>
            <w:lang w:eastAsia="hr-HR"/>
          </w:rPr>
          <w:t>Zakona o održivom gospodarenju otpadom</w:t>
        </w:r>
      </w:hyperlink>
      <w:r w:rsidRPr="00B75286">
        <w:rPr>
          <w:rFonts w:ascii="Arial" w:eastAsia="Times New Roman" w:hAnsi="Arial" w:cs="Arial"/>
          <w:color w:val="414145"/>
          <w:sz w:val="21"/>
          <w:szCs w:val="21"/>
          <w:lang w:eastAsia="hr-HR"/>
        </w:rPr>
        <w:t> NN 94/13)</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8"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Komunalne djelatnosti u smislu ovoga Zakona su: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opskrba pitkom vodom,</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odvodnja i pročišćavanje otpadnih voda,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prijevoz putnika u javnom prometu,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prestao važiti,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odlaganje komunalnog otpada,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održavanje javnih površina,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održavanje nerazvrstanih cesta,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8. tržnice na malo,</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9. prestao važiti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10. obavljanje dimnjačarskih poslova,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11. javna rasvjeta.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Pod opskrbom pitkom vodom razumijevaju se poslovi zahvaćanja, pročišćavanja i isporuke vode za piće.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Pod odvodnjom i pročišćavanjem otpadnih voda razumijeva se odvodnja i pročišćavanje otpadnih voda, odvodnja atmosferskih voda, te crpljenje, odvoz i zbrinjavanje fekalija iz septičkih, sabirnih i crnih jama.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Pod prijevozom putnika u javnom prometu razumijeva se prijevoz putnika na linijama unutar zona koje utvrđuju jedinice lokalne samouprave, za čija područja se prijevoz odvija, osim prijevoza željeznicom koji se uređuje posebnim propisima.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Pod održavanjem čistoće razumijeva se čišćenje javnih površina te skupljanje i odvoz komunalnog otpada na uređena odlagališta utvrđena prema posebnim propisima.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Pod odlaganjem komunalnog otpada razumijeva se obrađivanje i trajno odlaganje komunalnog otpada na odlagališta komunalnog otpada te saniranje i zatvaranje odlagališta, na temelju posebnih propisa.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Pod održavanjem javnih površina naročito se razumijeva održavanje javnih zelenih površina, pješačkih staza, pješačkih zona, otvorenih odvodnih kanala, trgova, parkova, dječjih igrališta i javnih prometnih površina te dijelova javnih cesta koje prolaze kroz naselje, kad se ti dijelovi ne održavaju kao javne ceste prema posebnom zakonu.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(8) Prestao važiti.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(9) Pod tržnice na malo razumijeva se upravljanje i održavanje prostora i zgrada izgrađenih na zemljištu u vlasništvu jedinice lokalne samouprave u kojima se u skladu sa tržnim redom pružaju usluge obavljanja prometa živežnim namirnicama i drugim proizvodima.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(10) Pod održavanjem groblja i krematorija razumijeva se održavanje prostora i zgrada za obavljanje ispraćaja i sahrane pokojnika, te ukop i kremiranje pokojnika.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(11) Pod obavljanjem dimnjačarskih poslova razumijeva se obveza čišćenja i kontrole dimovodnih objekata i uređaja za loženje.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(12) Pod pojmom »javna rasvjeta« razumijeva se upravljanje, održavanje objekata i uređaja javne rasvjete, uključivo podmirivanje troškova električne energije, za rasvjetljavanje javnih površina, javnih cesta koje prolaze kroz naselje i nerazvrstanih cesta.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(13) Osim djelatnosti navedenih u stavku 1. ovoga članka predstavničko tijelo jedinice lokalne samouprave može odlukom odrediti djelatnosti od lokalnog značenja koje se pod uvjetima iz članka 1. stavka 2. ovoga Zakona smatraju komunalnim djelatnostima.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w:t>
      </w:r>
    </w:p>
    <w:p w:rsidR="00B75286" w:rsidRPr="00B75286" w:rsidRDefault="00B75286" w:rsidP="00B75286">
      <w:pPr>
        <w:spacing w:before="390" w:after="90" w:line="403" w:lineRule="atLeast"/>
        <w:jc w:val="center"/>
        <w:outlineLvl w:val="2"/>
        <w:rPr>
          <w:rFonts w:ascii="Arial" w:eastAsia="Times New Roman" w:hAnsi="Arial" w:cs="Arial"/>
          <w:b/>
          <w:bCs/>
          <w:caps/>
          <w:color w:val="414145"/>
          <w:sz w:val="27"/>
          <w:szCs w:val="27"/>
          <w:lang w:eastAsia="hr-HR"/>
        </w:rPr>
      </w:pPr>
      <w:r w:rsidRPr="00B75286">
        <w:rPr>
          <w:rFonts w:ascii="Arial" w:eastAsia="Times New Roman" w:hAnsi="Arial" w:cs="Arial"/>
          <w:b/>
          <w:bCs/>
          <w:caps/>
          <w:color w:val="414145"/>
          <w:sz w:val="27"/>
          <w:szCs w:val="27"/>
          <w:lang w:eastAsia="hr-HR"/>
        </w:rPr>
        <w:t>II. OBAVLJANJE KOMUNALNIH DJELATNOSTI</w:t>
      </w:r>
    </w:p>
    <w:p w:rsidR="00B75286" w:rsidRPr="00B75286" w:rsidRDefault="00B75286" w:rsidP="00B75286">
      <w:pPr>
        <w:spacing w:before="150" w:line="403" w:lineRule="atLeast"/>
        <w:jc w:val="center"/>
        <w:outlineLvl w:val="3"/>
        <w:rPr>
          <w:rFonts w:ascii="Arial" w:eastAsia="Times New Roman" w:hAnsi="Arial" w:cs="Arial"/>
          <w:b/>
          <w:bCs/>
          <w:color w:val="414145"/>
          <w:sz w:val="24"/>
          <w:szCs w:val="24"/>
          <w:lang w:eastAsia="hr-HR"/>
        </w:rPr>
      </w:pPr>
      <w:r w:rsidRPr="00B75286">
        <w:rPr>
          <w:rFonts w:ascii="Arial" w:eastAsia="Times New Roman" w:hAnsi="Arial" w:cs="Arial"/>
          <w:b/>
          <w:bCs/>
          <w:color w:val="414145"/>
          <w:sz w:val="24"/>
          <w:szCs w:val="24"/>
          <w:lang w:eastAsia="hr-HR"/>
        </w:rPr>
        <w:t>1. OPĆENITO</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Način obavljanja komunalnih djelatnosti</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4.</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9"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Komunalne djelatnosti mogu obavljati u skladu s odredbama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trgovačko društvo koje osniva jedinica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javna ustanova koju osniva jedinica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služba – vlastiti pogon (u daljnjem tekstu: vlastiti pogon), koju osniva JLS,</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pravna i fizička osoba na temelju ugovora o koncesiji,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5. pravna i fizička osoba na temelju ugovora o povjeravanju komunalnih poslova.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Obavljanje komunalnih djelatnosti iz članka 3. ovoga Zakona mogu zajednički organizirati više jedinica lokalne samouprave na jedan od načina propisanih u stavku 1. ovoga članka.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Jedinica lokalne samouprave koja nije u mogućnosti samostalno osigurati obavljanje komunalnih djelatnosti, odlukom svoga predstavničkog tijela obavljanje ovih poslova može povjeriti drugoj jedinici lokalne samouprave na području iste ili druge županije na temelju pisanog ugovora.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Ako se sustav komunalne infrastrukture proteže na području više jedinica lokalne samouprave unutar jedne ili više županija, te čini jedinstvenu i nedjeljivu funkcionalnu cjelinu, jedinice lokalne samouprave obvezne su organizirati zajedničko obavljanje komunalnih djelatnosti putem trgovačkih društava iz stavka 1. točke 1. ovoga članka u svom suvlasništvu.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Ukoliko jedinica lokalne samouprave nije organizirala trajno i kvalitetno obavljanje pojedinih komunalnih djelatnosti, te održavanje pojedinih objekata i uređaja komunalne infrastrukture u stanju funkcionalne sposobnosti prema odredbama stavka 2., 3. i 4. ovoga članka, županija na čijem se području nalazi jedinica lokalne samouprave organizirat će obavljanje pojedine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ili sviju komunalnih djelatnosti, odnosno održavanje objekata i uređaja komunalne infrastrukture u stanju funkcionalne sposobnosti, na teret jedinice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Sporove koji mogu nastati u provedbi stavka 4. i 5. ovoga članka između dvije i više jedinica lokalne samouprave na području jedne županije rješava izbrano povjerenstvo županije. Sporove između dviju ili više županija rješava izbrano povjerenstvo ministarstva nadležnog za poslove komunalnog gospodarstva.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Izbrano povjerenstvo iz stavka 6. ovoga članka sastoji se od dva člana i predsjednika koje imenuje župan županije na čijem se području nalazi jedinica lokalne samouprave, odnosno ministar ministarstva nadležan za poslove komunalnog gospodarstva.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(8) Izbrano povjerenstvo iz stavka 6. ovoga članka o predmetu spora donosi odluku.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(9) Odluke iz stavka 8. ovoga članka su izvršne.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5.</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10"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Komunalnu djelatnost opskrbe pitkom vodom, odvodnje i pročišćavanja otpadnih voda može obavljati i trgovačko društvo u pretežitom vlasništvu države, odnosno županije, kada se ta djelatnost obavlja za područje ili dijelove područja više jedinica lokalne samouprave putem magistralnih sustava u vlasništvu toga društva, a uvjeti i način obavljanje tih poslova utvrđuju se ugovorom s jedinicom lokalne samouprave.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Javne ovlasti</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6.</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Odlukom predstavničkog tijela jedinice lokalne samouprave, za komunalne djelatnosti iz članka 3. stavka 1. točke 1., 2., 5., 6. , 7. i 9. u dijelu koji se odnosi na održavanje groblja i krematorija, može se pravnim osobama iz članka 4. ovoga Zakona povjeriti da u sklopu djelatnosti radi koje su osnovane općim aktima uređuju određene odnose, rješavaju u pojedinačnim upravnim stvarima o pravima, obvezama i odgovornosti fizičkih i pravnih osoba te obavljanju druge javne ovlasti.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Protiv upravnih akata pravnih osoba iz stavka 1. ovoga članka može se izjaviti žalba upravnom tijelu županije, odnosno Grada Zagreba nadležnom za poslove komunalnog gospodarstva</w:t>
      </w:r>
    </w:p>
    <w:p w:rsidR="00B75286" w:rsidRPr="00B75286" w:rsidRDefault="00B75286" w:rsidP="00B75286">
      <w:pPr>
        <w:spacing w:before="150" w:line="403" w:lineRule="atLeast"/>
        <w:jc w:val="center"/>
        <w:outlineLvl w:val="3"/>
        <w:rPr>
          <w:rFonts w:ascii="Arial" w:eastAsia="Times New Roman" w:hAnsi="Arial" w:cs="Arial"/>
          <w:b/>
          <w:bCs/>
          <w:color w:val="414145"/>
          <w:sz w:val="24"/>
          <w:szCs w:val="24"/>
          <w:lang w:eastAsia="hr-HR"/>
        </w:rPr>
      </w:pPr>
      <w:r w:rsidRPr="00B75286">
        <w:rPr>
          <w:rFonts w:ascii="Arial" w:eastAsia="Times New Roman" w:hAnsi="Arial" w:cs="Arial"/>
          <w:b/>
          <w:bCs/>
          <w:color w:val="414145"/>
          <w:sz w:val="24"/>
          <w:szCs w:val="24"/>
          <w:lang w:eastAsia="hr-HR"/>
        </w:rPr>
        <w:t>2. TRGOVAČKA DRUŠTVA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Trgovačka društva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7.</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Jedinica lokalne samouprave u trgovačkom društvu iz članka 4. stavka 1. točke 1., odnosno jedinice lokalne samouprave u trgovačkim društvima iz članka 4. stavka 4. ovoga Zakona drže većinski dio dionica, odnosno udjela.</w:t>
      </w:r>
    </w:p>
    <w:p w:rsidR="00B75286" w:rsidRPr="00B75286" w:rsidRDefault="00B75286" w:rsidP="00B75286">
      <w:pPr>
        <w:spacing w:before="150" w:line="403" w:lineRule="atLeast"/>
        <w:jc w:val="center"/>
        <w:outlineLvl w:val="3"/>
        <w:rPr>
          <w:rFonts w:ascii="Arial" w:eastAsia="Times New Roman" w:hAnsi="Arial" w:cs="Arial"/>
          <w:b/>
          <w:bCs/>
          <w:color w:val="414145"/>
          <w:sz w:val="24"/>
          <w:szCs w:val="24"/>
          <w:lang w:eastAsia="hr-HR"/>
        </w:rPr>
      </w:pPr>
      <w:r w:rsidRPr="00B75286">
        <w:rPr>
          <w:rFonts w:ascii="Arial" w:eastAsia="Times New Roman" w:hAnsi="Arial" w:cs="Arial"/>
          <w:b/>
          <w:bCs/>
          <w:color w:val="414145"/>
          <w:sz w:val="24"/>
          <w:szCs w:val="24"/>
          <w:lang w:eastAsia="hr-HR"/>
        </w:rPr>
        <w:t>3. VLASTITI POGONI</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Temeljne odredbe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8.</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Za obavljanje poslova iz članka 3. ovoga Zakona, jedinice lokalne samouprave mogu osnivati vlastite pogone.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Vlastiti pogon nema svojstvo pravne osobe.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Vlastiti pogoni mogu obavljati komunalne djelatnosti i za druge jedinice lokalne samouprave na području iste ili druge županije na temelju pisanog ugovora.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U slučaju iz stavka 3. ovoga članka ugovor o povjeravanju obavljanja komunalnih djelatnosti sklapaju izvršna tijela jedinica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Vlastiti pogon je samostalan u obavljanju komunalnih djelatnosti sukladno ovom Zakonu, na zakonu utemeljenim propisima i odluci o osnivanju.</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Postupak osnivanja vlastitog pogona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Jedinica lokalne samouprave odlukom predstavničkog tijela osniva vlastiti pogon na način i u postupku propisanim ovim Zakonom i na zakonu utemeljenim propisima.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Odluka o osnivanju vlastitog pogona sadrži naročito odredbe o:</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komunalnim djelatnostima koje će vlastiti pogon obavljati,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području na kojem će se obavljati komunalne djelatnosti,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unutarnjem ustrojstvu, organiziranju poslovanja i poslovodstvu vlastitog pogona,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sredstvima koja su potrebna za početak rada vlastitog pogona, te načinu njihova pribavljanja ili osiguranja,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aktima poslovanja vlastitog pogona,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iskazivanju učinka poslovanja,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ograničenjima glede stjecanja, opterećivanja i otuđivanja nekretnina i druge vrste posebne imovine jedinice lokalne samouprave na kojoj se odvija poslovanje vlastitog pogona,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8. načinu nadzora poslovanja vlastitog pogona od strane jedinice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9. imenovanju i razrješenju upravitelja vlastitog pogona,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10. ukidanju vlastitog pogona.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Unutarnje ustrojstvo vlastitog pogona uređuje se odlukom o osnivanju vlastitog pogona, te detaljnije razrađuje pravilnikom o poslovanju vlastitog pogona.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Upravljanje vlastitim pogonom</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10.</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Vlastitim pogonima upravlja upravitelj pogona.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Upravitelja imenuje i razrješava općinski načelnik, gradonačelnik i gradonačelnik Grada Zagreba jedinice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Upravitelj organizira i vodi rad vlastitog pogona, odgovara općinskom načelniku, gradonačelniku i gradonačelniku Grada Zagreba jedinice lokalne samouprave za materijalno i financijsko poslovanje vlastitog pogona i za zakonitost rada vlastitog pogona.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(4) Upravitelj na temelju ovlasti općinskog načelnika, gradonačelnika i gradonačelnika Grada Zagreba jedinice lokalne samouprave sklapa ugovore s drugim fizičkim ili pravnim osobama.</w:t>
      </w:r>
    </w:p>
    <w:p w:rsidR="00B75286" w:rsidRPr="00B75286" w:rsidRDefault="00B75286" w:rsidP="00B75286">
      <w:pPr>
        <w:spacing w:before="150" w:line="403" w:lineRule="atLeast"/>
        <w:jc w:val="center"/>
        <w:outlineLvl w:val="3"/>
        <w:rPr>
          <w:rFonts w:ascii="Arial" w:eastAsia="Times New Roman" w:hAnsi="Arial" w:cs="Arial"/>
          <w:b/>
          <w:bCs/>
          <w:color w:val="414145"/>
          <w:sz w:val="24"/>
          <w:szCs w:val="24"/>
          <w:lang w:eastAsia="hr-HR"/>
        </w:rPr>
      </w:pPr>
      <w:r w:rsidRPr="00B75286">
        <w:rPr>
          <w:rFonts w:ascii="Arial" w:eastAsia="Times New Roman" w:hAnsi="Arial" w:cs="Arial"/>
          <w:b/>
          <w:bCs/>
          <w:color w:val="414145"/>
          <w:sz w:val="24"/>
          <w:szCs w:val="24"/>
          <w:lang w:eastAsia="hr-HR"/>
        </w:rPr>
        <w:t>4. KONCESIJE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Posebne odredbe o koncesijama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11.</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187 </w:t>
      </w:r>
      <w:hyperlink r:id="rId11" w:history="1">
        <w:r w:rsidRPr="00B75286">
          <w:rPr>
            <w:rFonts w:ascii="Arial" w:eastAsia="Times New Roman" w:hAnsi="Arial" w:cs="Arial"/>
            <w:b/>
            <w:bCs/>
            <w:color w:val="497FD7"/>
            <w:sz w:val="21"/>
            <w:szCs w:val="21"/>
            <w:u w:val="single"/>
            <w:lang w:eastAsia="hr-HR"/>
          </w:rPr>
          <w:t>Zakona o održivom gospodarenju otpadom</w:t>
        </w:r>
      </w:hyperlink>
      <w:r w:rsidRPr="00B75286">
        <w:rPr>
          <w:rFonts w:ascii="Arial" w:eastAsia="Times New Roman" w:hAnsi="Arial" w:cs="Arial"/>
          <w:color w:val="414145"/>
          <w:sz w:val="21"/>
          <w:szCs w:val="21"/>
          <w:lang w:eastAsia="hr-HR"/>
        </w:rPr>
        <w:t> NN 94/13)</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12"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Koncesijom se može steći pravo obavljanja komunalnih djelatnosti te izgradnja i korištenje objekata i uređaja komunalne infrastrukture u cilju obavljanja ovih komunalnih djelatnosti: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opskrba pitkom vodom,</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odvodnja i pročišćavanje otpadnih voda,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crpenje, odvoz i zbrinjavanje fekalija iz septičkih, sabirnih i crnih jama,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prijevoz putnika u javnom prometu,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skupljanje i odvoz komunalnog otpada,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odlaganje komunalnog otpada,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tržnice na malo,</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obavljanje dimnjačarskih poslova.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Predstavničko tijelo jedinice lokalne samouprave odlukom određuje komunalne djelatnosti iz stavka 1. ovoga članka kao i iz članka 3. stavka 13. ovoga Zakona koje će djelatnosti obavljati dodjeljivanjem koncesije te utvrđuje pripremne radnje i postupak davanja koncesije sukladno odredbama Zakona o koncesijama.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Obavijest o namjeri davanja koncesije objavljuje izvršno tijelo jedinice lokalne samouprave u »Narodnim novinama«.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Objavom obavijesti o namjeri davanja koncesije započinje postupak davanja koncesije.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Koncesiju daje predstavničko tijelo jedinice lokalne samouprave pravnoj ili fizičkoj osobi registriranoj za obavljanje te djelatnosti.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Koncesija u smislu ovoga Zakona može se dati na rok ne dulji od 30 godina.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Naknada za koncesiju uplaćuje se u korist proračuna jedinice lokalne samouprave – davatelja koncesije, a koristi se za građenje objekata i uređaja komunalne infrastrukture.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(8) Na sva druga pitanja u svezi s koncesijama koja nisu uređena ovim Zakonom primjenjuje se Zakon o koncesijama.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Odluka o odabiru najpovoljnijeg ponuditelja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12.</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13"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Odluku o odabiru najpovoljnijeg ponuditelja donosi predstavničko tijelo jedinice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Kriteriji na kojima davatelj koncesije temelji odabir najpovoljnije ponude: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U slučaju ekonomski najpovoljnije ponude: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kvaliteta usluge (ugled ponuditelja, jamstva),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sposobnosti ponuditelja za dugoročnu održivost razvoja za vrijeme trajanja koncesije i za kvalitetno ostvarivanje koncesije i drugih kriterija propisanih Zakonom o koncesijama ili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2. najviša ponuđena naknada za koncesiju.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Ovisno o ciljevima koji se žele postići, davatelj koncesije odlučuje koje će kriterije primijeniti, a može i odlukom iz članka 11. stavka 2. ovoga Zakona utvrditi i dodatne uvjete i mjerila kao kriterij za odabir najpovoljnijeg ponuditelja.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Ugovor o koncesiji</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13.</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14"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Odluka o odabiru najpovoljnijeg ponuditelja sadrži naročito:</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određenje djelatnosti za koju se daje koncesija, način, uvjete i rok trajanja koncesije, ovlaštenja davatelja koncesije, prava i obveze koncesionara uključujući i pravo gradnje i korištenja objekata i uređaja komunalne infrastrukture te obvezu održavanja objekata i uređaja komunalne infrastrukture, visinu naknade za koncesiju te druga pitanja od značaja za obavljanje djelatnosti kako ih uređuje Zakon o koncesijama.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Na temelju odluke iz stavka 1. ovoga članka sklapa se ugovor o koncesiji.</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14.</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15"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Ugovor o koncesiji na temelju odluke o koncesiji s odabranim najpovoljnijim ponuditeljem sklapa izvršno tijelo jedinice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Osim obveznog sadržaja, prema Zakonu o koncesijama, ugovor o koncesiji obvezno sadrži: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djelatnost za koju se koncesija daje,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rok na koji se koncesija daje,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visinu i način plaćanja naknade za koncesiju,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cijenu i način naplate za pruženu uslugu,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prava i obveze davatelja koncesije,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prava i obveze koncesionara,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jamstva i/ili odgovarajuće instrumente osiguranja koncesionara,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8. način prestanka koncesije,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9. ugovorne kazne.</w:t>
      </w:r>
    </w:p>
    <w:p w:rsidR="00B75286" w:rsidRPr="00B75286" w:rsidRDefault="00B75286" w:rsidP="00B75286">
      <w:pPr>
        <w:spacing w:before="150" w:line="403" w:lineRule="atLeast"/>
        <w:jc w:val="center"/>
        <w:outlineLvl w:val="3"/>
        <w:rPr>
          <w:rFonts w:ascii="Arial" w:eastAsia="Times New Roman" w:hAnsi="Arial" w:cs="Arial"/>
          <w:b/>
          <w:bCs/>
          <w:color w:val="414145"/>
          <w:sz w:val="24"/>
          <w:szCs w:val="24"/>
          <w:lang w:eastAsia="hr-HR"/>
        </w:rPr>
      </w:pPr>
      <w:r w:rsidRPr="00B75286">
        <w:rPr>
          <w:rFonts w:ascii="Arial" w:eastAsia="Times New Roman" w:hAnsi="Arial" w:cs="Arial"/>
          <w:b/>
          <w:bCs/>
          <w:color w:val="414145"/>
          <w:sz w:val="24"/>
          <w:szCs w:val="24"/>
          <w:lang w:eastAsia="hr-HR"/>
        </w:rPr>
        <w:t>5. UGOVOR O POVJERAVANJU KOMUNALNIH POSLOVA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15.</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16"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Jedinica lokalne samouprave može obavljanje komunalnih djelatnosti koje se financiraju isključivo iz njezina proračuna povjeriti fizičkoj ili pravnoj osobi na temelju pisanog ugovora.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Predstavničko tijelo jedinice lokalne samouprave određuje komunalne djelatnosti iz stavka 1. ovoga članka te utvrđuje uvjete i mjerila za provedbu prikupljanja ponuda ili javnog natječaja za povjeravanje određenih komunalnih poslova na temelju ugovora.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Odluku o objavi prikupljanja ponuda ili javnog natječaja donosi izvršno tijelo jedinice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Nakon provedenog prikupljanja ponuda ili javnog natječaja, predstavničko tijelo jedinice lokalne samouprave donosi odluku o izboru osobe kojoj će se povjeriti obavljanje komunalnih poslova na temelju ugovora.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(5) Na temelju odluke iz stavka 4. ovoga članka izvršno tijelo sklapa ugovor o povjeravanju određenih komunalnih poslova koji obvezatno sadrži: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djelatnosti za koju se sklapa ugovor,</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vrijeme na koje se sklapa ugovor,</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vrstu i opseg poslova,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način određivanja cijene za obavljanje poslova, te način i rok plaćanja,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jamstvo izvršitelja o ispunjenju ugovora.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Ugovor iz stavka 5. ovoga članka može se sklopiti najdulje na vrijeme od četiri godine.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Protiv odluke iz stavka 4. ovoga članka žalba nije dopuštena.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w:t>
      </w:r>
    </w:p>
    <w:p w:rsidR="00B75286" w:rsidRPr="00B75286" w:rsidRDefault="00B75286" w:rsidP="00B75286">
      <w:pPr>
        <w:spacing w:before="390" w:after="90" w:line="403" w:lineRule="atLeast"/>
        <w:jc w:val="center"/>
        <w:outlineLvl w:val="2"/>
        <w:rPr>
          <w:rFonts w:ascii="Arial" w:eastAsia="Times New Roman" w:hAnsi="Arial" w:cs="Arial"/>
          <w:b/>
          <w:bCs/>
          <w:caps/>
          <w:color w:val="414145"/>
          <w:sz w:val="27"/>
          <w:szCs w:val="27"/>
          <w:lang w:eastAsia="hr-HR"/>
        </w:rPr>
      </w:pPr>
      <w:r w:rsidRPr="00B75286">
        <w:rPr>
          <w:rFonts w:ascii="Arial" w:eastAsia="Times New Roman" w:hAnsi="Arial" w:cs="Arial"/>
          <w:b/>
          <w:bCs/>
          <w:caps/>
          <w:color w:val="414145"/>
          <w:sz w:val="27"/>
          <w:szCs w:val="27"/>
          <w:lang w:eastAsia="hr-HR"/>
        </w:rPr>
        <w:t>III. PRAĆENJE STANJA I DETALJNIJE UREĐENJE ODNOSA U KOMUNALNOM GOSPODARSTVU</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Komunalni red</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16.</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U cilju pobližeg uređenja odnosa u komunalnom gospodarstvu, predstavničko tijelo jedinice lokalne samouprave obvezno je donijeti odluku o komunalnom redu i mjere za njegovo provođenje.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Odlukom o komunalnom redu iz stavka 1. ovoga članka propisuju se naročito odredbe o:</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uređenju naselja,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održavanju čistoće i čuvanju javnih površina,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korištenju javnih površina,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skupljanju, odvozu i postupanju sa skupljenim komunalnim otpadom,</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uklanjanju snijega i leda,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uklanjanju protupravno postavljenih predmeta,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mjere za provođenje komunalnog reda 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8. kaznene odredbe.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Komunalno redarstvo</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17.</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Nadzor nad provedbom odredbi komunalnog reda provodi komunalno redarstvo.</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Komunalno redarstvo ustrojava se u upravnim odjelima za komunalno gospodarstvo u jedinicama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Poslove komunalnog redarstva obavljaju komunalni redari.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Komunalni redari moraju imati najmanje IV. stupanj stručne spreme.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Jedinice lokalne samouprave mogu na temelju ugovora ustrojiti zajedničko komunalno redarstvo.</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Ovlasti komunalnog redara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18.</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Komunalni redar u provođenju komunalnog reda iz članka 16. ovoga Zakona ovlašten je: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1. rješenjem narediti fizičkim i pravnim osobama radnje u svrhu održavanja komunalnog reda,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izricati mandatne kazne,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predložiti pokretanje prekršajnog postupka.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Protiv rješenja komunalnog redara iz stavka 1. točke 1. ovoga članka može se izjaviti žalba upravnom tijelu županije nadležnom za poslove komunalnog gospodarstva, a protiv rješenja komunalnog redara Grada Zagreba središnjem tijelu državne uprave nadležnom za komunalno gospodarstvo.</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(3) Žalba protiv rješenja iz stavka 1. točke 1. ovoga članka ne odgađa izvršenje rješenja.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w:t>
      </w:r>
    </w:p>
    <w:p w:rsidR="00B75286" w:rsidRPr="00B75286" w:rsidRDefault="00B75286" w:rsidP="00B75286">
      <w:pPr>
        <w:spacing w:before="390" w:after="90" w:line="403" w:lineRule="atLeast"/>
        <w:jc w:val="center"/>
        <w:outlineLvl w:val="2"/>
        <w:rPr>
          <w:rFonts w:ascii="Arial" w:eastAsia="Times New Roman" w:hAnsi="Arial" w:cs="Arial"/>
          <w:b/>
          <w:bCs/>
          <w:caps/>
          <w:color w:val="414145"/>
          <w:sz w:val="27"/>
          <w:szCs w:val="27"/>
          <w:lang w:eastAsia="hr-HR"/>
        </w:rPr>
      </w:pPr>
      <w:r w:rsidRPr="00B75286">
        <w:rPr>
          <w:rFonts w:ascii="Arial" w:eastAsia="Times New Roman" w:hAnsi="Arial" w:cs="Arial"/>
          <w:b/>
          <w:bCs/>
          <w:caps/>
          <w:color w:val="414145"/>
          <w:sz w:val="27"/>
          <w:szCs w:val="27"/>
          <w:lang w:eastAsia="hr-HR"/>
        </w:rPr>
        <w:t>IV. PRIHODI ZA OBAVLJANJE KOMUNALNIH DJELATNOSTI</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Izvori prihoda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17"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19.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Sredstva za obavljanje komunalnih djelatnosti osiguravaju se: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iz cijene komunalne usluge,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iz komunalne naknade,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iz proračuna jedinice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iz drugih izvora po posebnim propisima.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Komunalne usluge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20.</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187 </w:t>
      </w:r>
      <w:hyperlink r:id="rId18" w:history="1">
        <w:r w:rsidRPr="00B75286">
          <w:rPr>
            <w:rFonts w:ascii="Arial" w:eastAsia="Times New Roman" w:hAnsi="Arial" w:cs="Arial"/>
            <w:b/>
            <w:bCs/>
            <w:color w:val="497FD7"/>
            <w:sz w:val="21"/>
            <w:szCs w:val="21"/>
            <w:u w:val="single"/>
            <w:lang w:eastAsia="hr-HR"/>
          </w:rPr>
          <w:t>Zakona o održivom gospodarenju otpadom</w:t>
        </w:r>
      </w:hyperlink>
      <w:r w:rsidRPr="00B75286">
        <w:rPr>
          <w:rFonts w:ascii="Arial" w:eastAsia="Times New Roman" w:hAnsi="Arial" w:cs="Arial"/>
          <w:color w:val="414145"/>
          <w:sz w:val="21"/>
          <w:szCs w:val="21"/>
          <w:lang w:eastAsia="hr-HR"/>
        </w:rPr>
        <w:t> NN 94/13)</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19"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Iz cijene komunalne usluge osiguravaju se sredstva za obavljanje sljedećih komunalnih djelatnosti: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opskrba pitkom vodom,</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odvodnja i pročišćavanje otpadnih voda, osim odvodnje atmosferskih voda,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prijevoz putnika u javnom prometu,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održavanje čistoće u dijelu koji se odnosi na skupljanje i odvoz komunalnog otpada,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odlaganje komunalnog otpada,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tržnice na malo,</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prestao važiti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8. obavljanje dimnjačarskih poslova.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Visinu cijene, način obračuna i način plaćanja komunalnih usluga iz stavka 1. ovoga članka određuje isporučitelj usluge.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Cijena komunalne usluge može sadržavati i iznos za održavanje i financiranje gradnje objekata i uređaja komunalne infrastrukture na području ili za potrebe jedinice lokalne samouprave na kojemu se isporučuje komunalna usluga, u skladu s Programom gradnje objekata i uređaja komunalne infrastrukture iz članka 30. stavka 2. i 3. ovoga Zakona (vidi čl. 89 </w:t>
      </w:r>
      <w:hyperlink r:id="rId20" w:history="1">
        <w:r w:rsidRPr="00B75286">
          <w:rPr>
            <w:rFonts w:ascii="Arial" w:eastAsia="Times New Roman" w:hAnsi="Arial" w:cs="Arial"/>
            <w:b/>
            <w:bCs/>
            <w:color w:val="497FD7"/>
            <w:sz w:val="21"/>
            <w:szCs w:val="21"/>
            <w:u w:val="single"/>
            <w:lang w:eastAsia="hr-HR"/>
          </w:rPr>
          <w:t>Zakona o financiranju vodnoga gospodarstva</w:t>
        </w:r>
      </w:hyperlink>
      <w:r w:rsidRPr="00B75286">
        <w:rPr>
          <w:rFonts w:ascii="Arial" w:eastAsia="Times New Roman" w:hAnsi="Arial" w:cs="Arial"/>
          <w:color w:val="414145"/>
          <w:sz w:val="21"/>
          <w:szCs w:val="21"/>
          <w:lang w:eastAsia="hr-HR"/>
        </w:rPr>
        <w:t>)</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(4) Iznos za financiranje gradnje objekata i uređaja komunalne infrastrukture iz stavka 3. ovoga članka u računu za isporučenu komunalnu uslugu iskazuje se posebno i ta se sredstva doznačuju u proračun jedinice lokalne samouprave prema postupku koji će propisati ministar financija, a mogu se upotrebljavati isključivo za te namjene.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Cijena komunalne usluge plaća se isporučitelju usluge, a obveznik plaćanja je vlasnik nekretnine ili korisnik kad je vlasnik obvezu plaćanja ugovorom prenio na korisnika.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21.</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21"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(1) Isporučitelj komunalnih usluga dužan je pri svakoj promjeni cijene, odnosno tarife svojih usluga pribaviti prethodnu suglasnost općinskog načelnika, gradonačelnika i gradonačelnika Grada Zagreba jedinice lokalne samouprave na području kojih se isporučuje usluga.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Općinski načelnik, gradonačelnik i gradonačelnik Grada Zagreba jedinice lokalne samouprave dužno je očitovati se u roku od 15 dana od dana podnošenja zahtjeva za pribavljanje prethodne suglasnosti.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(3) Ukoliko se općinski načelnik, gradonačelnik i gradonačelnik Grada Zagreba jedinice lokalne samouprave u roku iz stavka 2. ovoga članka ne očituje, smatra se da je suglasnost dana.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Kada se uskrati suglasnost općinskog načelnika, gradonačelnika i gradonačelnika Grada Zagreba jedinice lokalne samouprave na nove cijene, nove cijene, odnosno tarife usluga primjenjuju se kada ih prihvate jedinice lokalne samouprave koje drže većinski paket vlasništva isporučitelja komunalne usluge.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Prijava cjenika obvezatno sadrži: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vrstu komunalne usluge te način obračuna i plaćanja usluge,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strukturu postojeće cijene komunalne usluge,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predloženu novu cijenu usluge i njezinu strukturu,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postotak promjene cijene u odnosu na postojeću cijenu,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razloge za promjenu cijene s detaljnim obrazloženjem i kalkulacijom,</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dan primjene nove cijene.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Jedinica lokalne samouprave na čijem se području isporučuje komunalna usluga dužna je u roku od 15 dana od dana primjene nove cijene komunalne usluge o tome izvijestiti ministarstvo u čijem su djelokrugu cijene i županijski ured u čijem su djelokrugu poslovi gospodarstva.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Komunalna naknada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22. (NN 147/14)</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Komunalna je naknada prihod proračuna jedinice lokalne samouprave. Sredstva komunalne naknade namijenjena su financiranju obavljanja ovih komunalnih djelatnosti: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odvodnja atmosferskih voda,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održavanje čistoće u dijelu koji se odnosi na čišćenje javnih površina,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održavanje javnih površina,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održavanje nerazvrstanih cesta,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održavanje groblja i krematorija,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javna rasvjeta.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Sredstva komunalne naknade namijenjena su također i financiranju građenja objekata i uređaja komunalne infrastrukture.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Komunalnu naknadu plaćaju vlasnici, odnosno korisnici: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1. stambenog prostora,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poslovnog prostora,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garažnog prostora,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građevnog zemljišta koje služi u svrhu obavljanja poslovne djelatnosti,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neizgrađenoga građevnog zemljišta.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Komunalna naknada plaća se za nekretnine iz stavka 3. ovoga čl. koje se nalaze unutar građevinskog područja naselja kao i za stambeni i poslovni prostor izvan građevinskog područja naselja na kojem se najmanje obavljaju komunalne djelatnosti iz st. 1. t. 3., 4. i 6. ovoga čl. i koje su opremljene najmanje pristupnom cestom, objektima za opskrbu električnom energijom i vodom prema mjesnim prilikama te čine sastavni dio infrastrukture jedinice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Građevnim zemljištem u smislu ovoga Zakona smatra se zemljište koje se nalazi unutar granice građevnog područja naselja, a na kojemu se, u skladu s prostornim planom, mogu graditi građevine za stambene, poslovne, športske ili druge namjene.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Neizgrađenim građevnim zemljištem u smislu ovoga Zakona smatra se zemljište iz st. 5. ovoga čl. na kojemu nije izgrađena nikakva građevina ili na kojemu postoji privremena građevina za čiju izgradnju nije potrebno odobrenje za gradnju. Neizgrađenim građevnim zemljištem smatra se i zemljište na kojemu se nalaze ostaci nekadašnje građevine.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Obveznik plaćanja komunalne naknade iz stavka 3. ovoga članka (fizička ili pravna osoba) dužna je u roku od 15 dana od dana nastanka obveze ili promjene osobe obveznika istu prijaviti upravnom tijelu nadležnom za komunalno gospodarstvo jedinice lokalne samouprave na čijem se području nalazi nekretnina.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Utvrđivanje i naplata komunalne naknade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23.</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Predstavničko tijelo jedinice lokalne samouprave donosi odluku o komunalnoj naknadi kojom se obvezatno utvrđuju: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naselja u jedinicama lokalne samouprave u kojima se naplaćuje komunalna naknada,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područja zona u gradu, odnosno općini,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koeficijent zona (Kz) za pojedine zone,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koeficijent namjene (Kn) za poslovni prostor i za građevno zemljište koje služi u svrhu obavljanja poslovne djelatnosti,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rok plaćanja komunalne naknade,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nekretnine važne za jedinicu lokalne samouprave koje se u potpunosti ili djelomično, oslobađaju od plaćanja komunalne naknade,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opći uvjeti i razlozi zbog kojih se u pojedinim slučajevima može odobriti potpuno ili djelomično oslobađanje od plaćanja komunalne naknade,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izvore sredstava iz kojih će se namiriti iznos za slučaj potpunog ili djelomičnog oslobađanja od plaćanja komunalne naknade.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Rješenje o komunalnoj naknadi donosi upravno tijelo jedinice lokalne samouprave u čijem su djelokrugu poslovi komunalnog gospodarstva za kalendarsku godinu do 31. ožujka tekuće godine, ako se na osnovi odluke predstavničkog tijela mijenja njezina visina u odnosu na prethodnu godinu.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Rješenjem o komunalnoj naknadi utvrđuje se visina komunalne naknade po m2 obračunske površine, obračunska površina i mjesečni iznos komunalne naknade, osim za nekretnine iz članka 27. stavka 4.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(4) Upravno tijelo iz stavka 2. ovoga članka donosi rješenje o privremenom, potpunom ili djelomičnom oslobađanju od plaćanja komunalne naknade.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Izvršno rješenje o komunalnoj naknadi izvršava upravno tijelo iz stavka 2. ovoga članka u postupku i na način određen propisima o prisilnoj naplati poreza na dohodak, odnosno dobit.</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Protiv rješenja upravnog tijela jedinice lokalne samouprave iz stavaka 2., 4. i 5. ovoga članka može se izjaviti žalba upravnom tijelu županije nadležnom za poslove komunalnog gospodarstva, a protiv rješenja koja donosi upravno tijelo Grada Zagreba žalba se izjavljuje središnjem tijelu državne uprave nadležnom za komunalno gospodarstvo.</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24.</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Visina komunalne naknade određuje se ovisno o:</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lokaciji nekretnine, odnosno zoni u kojoj se nalazi nekretnina,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vrsti nekretnine iz članka 22. stavka 2.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Komunalna naknada obračunava se po m2 površine i to za stambeni, poslovni i garažni prostor po jedinici korisne površine koja se utvrđuje na način propisan Uredbom o uvjetima i mjerilima za utvrđivanje zaštićene najamnine (»Narodne novine«, br. 40/97.), a za građevno zemljište po jedinici stvarne površine.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Iznos komunalne naknade po m2 obračunske površine nekretnine utvrđuje se množenjem:</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vrijednosti obračunske jedinice – boda (B), određene u kunama po m2 (u daljnjem tekstu: vrijednost boda),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koeficijenta zone (Kz),</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koeficijenta namjene (Kn).</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25.</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Vrijednost boda (B) određuje odlukom predstavničko tijelo jedinice lokalne samouprave do kraja studenoga za sljedeću kalendarsku godinu, nakon donošenja odluke o komunalnoj naknadi.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Vrijednost boda iz stavka 1. ovoga članka jednaka je mjesečnoj visini komunalne naknade po m2 korisne površine stambenog prostora u prvoj zoni općine, odnosno grada.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Ako predstavničko tijelo ne odredi vrijednost boda iz stavka 1. ovoga članka najkasnije do kraja studenoga tekuće godine, za obračun komunalne naknade u sljedećoj kalendarskoj godini vrijednost boda se ne mijenja.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26.</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Koeficijent zone (Kz) određuje predstavničko tijelo jedinice lokalne samouprave za pojedine zone, a najviši koeficijent u prvoj zoni općine, odnosno grada iznosi 1,00.</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Područja zona u gradu, odnosno općini utvrđuje predstavničko tijelo jedinice lokalne samouprave ovisno o pogodnosti položaja i komunalnoj opremljenosti određenoga područja, prema vlastitim uvjetima i mjerilima.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27.</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Koeficijent namjene (Kn) ovisi o vrsti nekretnine iz članka 22. stavka 2. ovoga Zakona i iznosi za: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stambeni prostor koji koriste neprofitne organizacije koeficijent 1,00</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garažni prostor koeficijent 1,00</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neizgrađeno građevno zemljište koeficijent 0,05</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Koeficijent namjene za poslovni prostor i za građevno zemljište koje služi u svrhu obavljanja poslovne djelatnosti određuje predstavničko tijelo jedinice lokalne samouprave pod uvjetom 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 za poslovni prostor koji služi za proizvodne djelatnosti koeficijent ne može biti manji od 1,00 niti veći od 5,00,</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za poslovni prostor koji služi za ostale djelatnosti koeficijent ne može biti manji od 1,00 niti veći od 10,00,</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za građevno zemljište koje služi u svrhu obavljanja poslovne djelatnosti koeficijent može biti najviše 10% koeficijenta namjene koji je određen za poslovni prostor.</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Za poslovni se prostor i građevno zemljište koje služi u svrhu obavljanja poslovne djelatnosti, u slučaju kad se poslovna djelatnost ne obavlja više od 6 mjeseci u kalendarskoj godini, koeficijent namjene umanjuje se za 50% ali ne može biti manji od koeficijenta namjene za stambeni prostor, odnosno neizgrađeno građevno zemljište.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Za hotele, apartmanska naselja i kampove visina godišnje komunalne naknade ne može biti veća od 1,5% ukupnoga godišnjeg prihoda iz prethodne godine, ostvarenog u hotelima, apartmanskim naseljima i kampovima koji se nalaze na području dotične jedinice lokalne samouprave.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28. (NN 147/14)</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Predstavničko tijelo jedinice lokalne samouprave, nakon donošenja odluke o komunalnoj naknadi, za svaku kalendarsku godinu u skladu s predvidivim sredstvima i izvorima financiranja donosi Program održavanja komunalne infrastrukture za djelatnost iz članka 22. stavka 1.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Sredstva prikupljena komunalnom naknadom mogu se odlukom predstavničkog tijela jedinice lokalne samouprave upotrijebiti i u svrhu građenja i održavanja objekata predškolskog, školskoga, zdravstvenog i socijalnog sadržaja, financiranja građenja i održavanja javnih građevina sportske i kulturne namjene i poboljšanja energetske učinkovitosti zgrada u vlasništvu jedinice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Programom iz stavka 1. ovoga članka obvezatno se utvrđuje: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opis i opseg poslova održavanja s procjenom pojedinih troškova, po djelatnostima,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iskaz financijskih sredstava potrebnih za ostvarivanje programa, s naznakom izvora financiranja.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Izvršno tijelo jedinice lokalne samouprave dužno je do kraja ožujka svake godine predstavničkom tijelu jedinice lokalne samouprave podnijeti izvješće o izvršenju Programa iz stavka 1. ovoga članka, za prethodnu kalendarsku godinu.</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29.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Izgradnja objekata i uređaja komunalne infrastrukture od interesa je za Republiku Hrvatsku.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w:t>
      </w:r>
    </w:p>
    <w:p w:rsidR="00B75286" w:rsidRPr="00B75286" w:rsidRDefault="00B75286" w:rsidP="00B75286">
      <w:pPr>
        <w:spacing w:before="390" w:after="90" w:line="403" w:lineRule="atLeast"/>
        <w:jc w:val="center"/>
        <w:outlineLvl w:val="2"/>
        <w:rPr>
          <w:rFonts w:ascii="Arial" w:eastAsia="Times New Roman" w:hAnsi="Arial" w:cs="Arial"/>
          <w:b/>
          <w:bCs/>
          <w:caps/>
          <w:color w:val="414145"/>
          <w:sz w:val="27"/>
          <w:szCs w:val="27"/>
          <w:lang w:eastAsia="hr-HR"/>
        </w:rPr>
      </w:pPr>
      <w:r w:rsidRPr="00B75286">
        <w:rPr>
          <w:rFonts w:ascii="Arial" w:eastAsia="Times New Roman" w:hAnsi="Arial" w:cs="Arial"/>
          <w:b/>
          <w:bCs/>
          <w:caps/>
          <w:color w:val="414145"/>
          <w:sz w:val="27"/>
          <w:szCs w:val="27"/>
          <w:lang w:eastAsia="hr-HR"/>
        </w:rPr>
        <w:t>V. FINANCIRANJE GRAĐENJA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Financiranje građenja objekata i uređaja komunalne infrastrukture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30. (NN 147/14)</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Građenje objekta i uređaja komunalne infrastrukture za: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javne površine,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nerazvrstane ceste,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groblja i krematorije,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javnu rasvjetu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financira se iz:</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5. komunalnog doprinosa,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proračuna jedinice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naknade za koncesiju,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8. komunalne naknade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9. drugih izvora utvrđenih posebnim zakonom.</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Građenje objekata i uređaja komunalne infrastrukture i nabava opreme za: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prijevoz putnika,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održavanje čistoće,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tržnice na malo</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financira se iz:</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cijene komunalne usluge,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proračuna jedinice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naknade za koncesije,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drugih izvora utvrđenih posebnim zakonom.</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Predstavničko tijelo jedinice lokalne samouprave na temelju Programa mjera za unaprjeđenje stanja u prostoru i potrebe uređenja zemljišta u skladu s postavkama dokumenata prostornog uređenja, kao i u skladu s Planom razvojnih programa koji se donose na temelju posebnih propisa, donosi Program gradnje objekta i uređaja komunalne infrastrukture za svaku kalendarsku godinu, a koji obvezatno sadrži: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opis poslova s procjenom troškova za gradnju objekata i uređaja te za nabavu opreme,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iskaz financijskih sredstava potrebnih za ostvarivanje Programa s naznakom izvora financiranja djelatnosti.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Izvršno tijelo jedinice lokalne samouprave dužno je do kraja ožujka svake godine podnijeti predstavničkom tijelu jedinice lokalne samouprave izvješće o izvršenju Programa iz stavka 3. ovoga članka za prethodnu kalendarsku godinu.</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Komunalni doprinosi</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31.</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Komunalni doprinosi su novčana javna davanja koja se plaćaju za građenje i korištenje objekata i uređaja komunalne infrastrukture iz članka 30. stavka 1.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Komunalni doprinos je prihod jedinice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Komunalni doprinos plaća vlasnik građevne čestice na kojoj se gradi građevina, odnosno investitor.</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Plaćanjem komunalnog doprinosa vlasnik građevne čestice, odnosno investitor sudjeluje u podmirenju troškova izgradnje objekata i uređenja komunalne infrastrukture utvrđenih Programom iz članka 30. stavka 4.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Sredstvima komunalnog doprinosa financira se i pribavljanje zemljišta na kojem se grade objekti i uređaji komunalne infrastrukture iz članka 30. stavka 1. ovoga Zakona, rušenje postojećih objekata i uređaja, premještanje postojećih nadzemnih i podzemnih instalacija, te radovi na sanaciji tog zemljišta.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Jedinica lokalne samouprave ne plaća komunalni doprinos kada je investitor gradnje objekta i uređaja komunalne infrastrukture iz članka 30. stavka 1.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Predstavničko tijelo jedinice lokalne samouprave donosi odluku o komunalnom doprinosu kojom se obvezno utvrđuje: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 područja zone u gradu, odnosno općini, ovisno o pogodnosti položaja određenog područja i stupnju opremljenosti objektima i uređajima komunalne infrastrukture,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jedinična vrijednost komunalnog doprinosa po vrsti objekata i uređaja komunalne infrastrukture i po pojedinim zonama, određena u kunama po m3 građevine,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način i rokovi plaćanja komunalnog doprinosa,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opći uvjeti i razlozi zbog kojih se u pojedinačnim slučajevima može odobriti djelomično ili potpuno oslobađanje od plaćanja komunalnog doprinosa 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izvore sredstava iz kojih će se namiriti iznos za slučaj potpunog ili djelomičnog oslobađanja od plaćanja komunalnog doprinosa.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(8) Komunalni doprinos obračunava se u skladu s obujmom, odnosno po m³ (prostornom metru) građevine koja se gradi na građevnoj čestici, a kod građevine koja se uklanja zbog građenja nove građevine ili kada se postojeća građevina dograđuje ili nadograđuje, komunalni se doprinos obračunava na razliku u obujmu u odnosu na prijašnju građevinu.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(9) Jedinična vrijednost komunalnog doprinosa za obračun po m³ građevine koja se gradi određuje se za pojedine zone u gradu, odnosno općini. Ta je vrijednost najviša za prvu zonu i ne može biti viša od 10% prosječnih troškova gradnje m³ etalonske građevine u Republici Hrvatskoj, a taj podatak objavljuje ministar u čijem je djelokrugu komunalno gospodarstvo.</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(10) Iznimno od odredbe stavka 8. ovog članka za otvorene bazene, otvorena igrališta i druge otvorene građevine komunalni se doprinos obračunava po m² tlocrtne površine te građevine, pri čemu je jedinična vrijednost komunalnog doprinosa za obračun njezine površine po m² izražena u kunama jednaka jediničnoj vrijednosti komunalnog doprinosa za obračun po m³ građevina u toj zoni.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(11) Način utvrđivanja obujma građevine za obračun komunalnog doprinosa propisat će ministar u čijem je djelokrugu komunalno gospodarstvo.</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Rješenje o komunalnom doprinosu za financiranje građenja objekata i uređaja komunalne infrastrukture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32.</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Prestao važiti - čl. 202 </w:t>
      </w:r>
      <w:hyperlink r:id="rId22" w:history="1">
        <w:r w:rsidRPr="00B75286">
          <w:rPr>
            <w:rFonts w:ascii="Arial" w:eastAsia="Times New Roman" w:hAnsi="Arial" w:cs="Arial"/>
            <w:b/>
            <w:bCs/>
            <w:color w:val="497FD7"/>
            <w:sz w:val="21"/>
            <w:szCs w:val="21"/>
            <w:u w:val="single"/>
            <w:lang w:eastAsia="hr-HR"/>
          </w:rPr>
          <w:t>Zakona o gradnji</w:t>
        </w:r>
      </w:hyperlink>
      <w:r w:rsidRPr="00B75286">
        <w:rPr>
          <w:rFonts w:ascii="Arial" w:eastAsia="Times New Roman" w:hAnsi="Arial" w:cs="Arial"/>
          <w:color w:val="414145"/>
          <w:sz w:val="21"/>
          <w:szCs w:val="21"/>
          <w:lang w:eastAsia="hr-HR"/>
        </w:rPr>
        <w:t> NN 153/13</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Rješenje o komunalnom doprinosu donosi upravno tijelo jedinice lokalne samouprave nadležno za komunalno gospodarstvo, na temelju odluke o komunalnom doprinosu iz članka 31. stavka 3. ovoga Zakona, u postupku pokrenutom po zahtjevu stranke ili po službenoj dužnosti.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Rješenje iz stavka 2. ovoga članka obvezatno sadrži: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iznos sredstava komunalnog doprinosa koji je obveznik dužan platiti,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način i rokove plaćanja komunalnog doprinosa,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prikaz načina obračuna komunalnog doprinosa za građevinu koja se gradi,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popis objekata i uređaja komunalne infrastrukture koje će jedinice lokalne samouprave izgraditi u skladu s Programom gradnje objekata i uređaja komunalne infrastrukture.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obvezu jedinice lokalne samouprave o razmjernom povratu sredstava u odnosu na izgrađenost objekata i uređaja komunalne infrastrukture iz točke 4. ovoga stavka i ostvareni priliv sredstava.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Brisan.</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Ništavo je rješenje koje ne sadrži obvezne elemente propisane stavkom 3. ovoga članka.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Protiv rješenja upravnog tijela jedinice lokalne samouprave iz stavka 2. ovoga članka može se izjaviti žalba upravnom tijelu županije nadležnom za poslove komunalnog gospodarstva, a protiv rješenja koja donosi upravno tijelo Grada Zagreba žalba se izjavljuje središnjem tijelu državne uprave nadležnom za komunalno gospodarstvo.</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(7) Izvršno rješenje o komunalnom doprinosu izvršava upravno tijelo iz stavka 2. ovoga članka u postupku i na način određen propisima o prisilnoj naplati poreza na dohodak, odnosno dobit.</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33.</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Obveznik komunalnog gospodarstva   može uz suglasnost jedinice lokalne samouprave i sam snositi troškove gradnje objekata i uređaja komunalne infrastrukture iz članka 30. stavka 1. točke 2. ovoga Zakona te da mu se ti troškovi priznaju u iznos komunalnoga doprinosa, pod uvjetima utvrđenim pisanim ugovorom s jedinicom lokalne samouprave.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Obveza priključenja i korištenja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34.</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187 </w:t>
      </w:r>
      <w:hyperlink r:id="rId23" w:history="1">
        <w:r w:rsidRPr="00B75286">
          <w:rPr>
            <w:rFonts w:ascii="Arial" w:eastAsia="Times New Roman" w:hAnsi="Arial" w:cs="Arial"/>
            <w:b/>
            <w:bCs/>
            <w:color w:val="497FD7"/>
            <w:sz w:val="21"/>
            <w:szCs w:val="21"/>
            <w:u w:val="single"/>
            <w:lang w:eastAsia="hr-HR"/>
          </w:rPr>
          <w:t>Zakona o održivom gospodarenju otpadom</w:t>
        </w:r>
      </w:hyperlink>
      <w:r w:rsidRPr="00B75286">
        <w:rPr>
          <w:rFonts w:ascii="Arial" w:eastAsia="Times New Roman" w:hAnsi="Arial" w:cs="Arial"/>
          <w:color w:val="414145"/>
          <w:sz w:val="21"/>
          <w:szCs w:val="21"/>
          <w:lang w:eastAsia="hr-HR"/>
        </w:rPr>
        <w:t> NN 94/13)</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24"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Predstavničko tijelo jedinice lokalne samouprave donosi: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odluku o priključenju na komunalnu infrastrukturu za opskrbu pitkom vodom i odvodnju otpadnih i oborinskih voda 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odluku o obvezatnom korištenju komunalne usluge održavanja čistoće u dijelu koji se odnosi na skupljanje i odvoz komunalnog otpada.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Odlukom iz stavka 1. točke 1. ovoga članka utvrđuje se: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postupak,</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tehničko-tehnološki uvjeti,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rokovi za pojedine priključke,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naknada za priključenje,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način plaćanja naknade 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kaznene odredbe,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a odlukom iz stavka 1. točke 2. ovoga članka utvrđuje se: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postupak 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kaznene odredbe.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Vlasnik građevine dužan je priključiti svoju građevinu na komunalnu infrastrukturu za opskrbu pitkom vodom i odvodnju otpadnih voda te je obvezan koristiti uslugu održavanja čistoće u dijelu koji se odnosi na skupljanje i odvoz komunalnog otpada.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Građevine izgrađene bez akta na temelju kojeg se može graditi ne smiju se priključiti na komunalnu infrastrukturu, kao i građevine za koje je u tijeku postupak građevinske inspekcije koji se odnosi na obustavu građenja ili uklanjanja građevina prema posebnom zakonu.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Predstavničko tijelo jedinice lokalne samouprave može odlukom iz stavka 1. ovoga članka utvrditi područja na kojima se vlasnik građevine može izuzeti od obveze priključenja na komunalnu infrastrukturu iz stavka 3. ovoga članka, ukoliko je isti na zadovoljavajući način pojedinačno osigurao svoje potrebe.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35.</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25"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Vlasnik građevne čestice, odnosno građevine plaća cijenu stvarnih troškova i utrošenog materijala na izvedbi komunalnog priključka neposredno nositelju izvedbe priključka na temelju pisanog ugovora i računa za izvršeni posao.</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xml:space="preserve">(2) Naknada za priključenje iz članka 34. stavka 1. ovoga Zakona prihod je proračuna jedinice lokalne samouprave namijenjena za financiranje građenja objekata i uređaja komunalne </w:t>
      </w:r>
      <w:r w:rsidRPr="00B75286">
        <w:rPr>
          <w:rFonts w:ascii="Arial" w:eastAsia="Times New Roman" w:hAnsi="Arial" w:cs="Arial"/>
          <w:color w:val="414145"/>
          <w:sz w:val="21"/>
          <w:szCs w:val="21"/>
          <w:lang w:eastAsia="hr-HR"/>
        </w:rPr>
        <w:lastRenderedPageBreak/>
        <w:t>infrastrukture u skladu s Programom građenja objekata i uređaja komunalne infrastrukture iz članka 30. stavka 4.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Visina naknade za priključenje po pojedinom priključku za potrebe stanovanja ne može biti veća od prosječne mjesečne bruto plaće u Republici Hrvatskoj za prethodnu godinu.</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36.</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26"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Priključenje na komunalnu infrastrukturu iz članka 34. stavka 1. točke 1., ovoga Zakona treba se izvesti na način da svaki posebni dio zgrade koji predstavlja samostalnu uporabnu cjelinu (stan, poslovni prostor, garaža i sl.), odnosno svaki pojedinačni potrošač ima ugrađen poseban uređaj za mjerenje potrošnje.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Tehničko-tehnološke uvjete za ugradnju mjernog i regulacijskog uređaja iz stavka 1. ovoga članka određuje isporučitelj komunalne usluge, a stvarni trošak ugradnje plaća vlasnik nekretnine u skladu s odredbom članka 35. stavka 1. ovoga Zakona.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37.</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27"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U slučaju da gradnja određenog objekta, odnosno uređaja komunalne infrastrukture za djelatnosti iz članka 34. stavka 1. ovoga Zakona nije predviđena Programom gradnje objekata i uređaja komunalne infrastrukture, budući korisnici komunalne usluge koji bi se priključili na tu komunalnu infrastrukturu mogu sudjelovati u financiranju njezine gradnje, uz povrat uloženih sredstava u određenom roku, pod uvjetima utvrđenim pisanim ugovorom s jedinicom lokalne samouprave.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Sredstva iz stavka 1. ovoga članka za financiranje gradnje uplaćuju se na račun jedinice lokalne samouprave, a rok povrata sredstava ne može biti dulji od 5 godina od dana sklapanja ugovora.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38.</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28"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Upravno tijelo jedinice područne (regionalne) samouprave u čijem su djelokrugu poslovi komunalnog gospodarstva dužno je voditi evidenciju o visini komunalne naknade (vrijednosti boda, koeficijenta zone i koeficijenta namjene), naknade za priključenje i komunalnog doprinosa (jedinične vrijednosti komunalnog doprinosa za pojedine zone) u jedinicama lokalne samouprave na području županije.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Upravno tijelo jedinice područne (regionalne) samouprave u čijem je djelokrugu gospodarstvo dužno je voditi evidenciju o visini cijena komunalnih usluga iz članka 20. stavka 3. ovoga Zakona u jedinicama lokalne samouprave na području jedinice područne (regionalne) samouprave, te načinu njihova obračuna i plaćanja.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Upravni nadzor</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39. (vidi čl. 258 </w:t>
      </w:r>
      <w:hyperlink r:id="rId29"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 147/14)</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Nad provedbom ovoga Zakona Vlada Republike Hrvatske i nadležno ministarstvo provodi nadzor zakonitosti rada.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Inspekcijski nadzor nad provedbom ovoga Zakona obavlja Ministarstvo financija.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w:t>
      </w:r>
    </w:p>
    <w:p w:rsidR="00B75286" w:rsidRPr="00B75286" w:rsidRDefault="00B75286" w:rsidP="00B75286">
      <w:pPr>
        <w:spacing w:before="390" w:after="90" w:line="403" w:lineRule="atLeast"/>
        <w:jc w:val="center"/>
        <w:outlineLvl w:val="2"/>
        <w:rPr>
          <w:rFonts w:ascii="Arial" w:eastAsia="Times New Roman" w:hAnsi="Arial" w:cs="Arial"/>
          <w:b/>
          <w:bCs/>
          <w:caps/>
          <w:color w:val="414145"/>
          <w:sz w:val="27"/>
          <w:szCs w:val="27"/>
          <w:lang w:eastAsia="hr-HR"/>
        </w:rPr>
      </w:pPr>
      <w:r w:rsidRPr="00B75286">
        <w:rPr>
          <w:rFonts w:ascii="Arial" w:eastAsia="Times New Roman" w:hAnsi="Arial" w:cs="Arial"/>
          <w:b/>
          <w:bCs/>
          <w:caps/>
          <w:color w:val="414145"/>
          <w:sz w:val="27"/>
          <w:szCs w:val="27"/>
          <w:lang w:eastAsia="hr-HR"/>
        </w:rPr>
        <w:t>VII. PREKRŠAJNE ODREDBE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Novčane kazne za isporučitelje komunalnih usluga i odgovorne osobe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40.</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(vidi čl. 258 </w:t>
      </w:r>
      <w:hyperlink r:id="rId30"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Novčanom kaznom u iznosu od 50.000,00 do 200.000,00 kuna kaznit će se za prekršaj isporučitelj komunalne usluge, odnosno osoba koja obavlja komunalnu djelatnost ili duga pravna i fizička osoba ako:</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objekte i uređaje komunalne infrastrukture ne održava u stanju funkcionalne sposobnosti, a zbog čega dolazi do prekida u obavljanju komunalne djelatnosti, odnosno neredovite isporuke komunalne usluge,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bez opravdanih razloga prestane isporučivati komunalnu uslugu ili obustavi isporuku komunalne usluge korisniku koji je plaća,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ne ispunjava uvjete za obavljanje komunalnih djelatnosti prema odredbama ovoga Zakona (članak 4. i 5.) ili nije registrirana za obavljanje te djelatnosti,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korisniku komunalne usluge naplati cijenu komunalne usluge višu od postojeće cijene,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ne pribavi prethodnu suglasnost pri promjeni cijene komunalne usluge (članak 21. stavak 1.),</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obračuna troškove, odnosno cijenu priključenja na komunalnu infrastrukturu protivno odredbi članka 35. stavka 1.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priključi građevinu na komunalnu infrastrukturu protivno odredbi članka 34. stavka 4. i 36. stavka 1.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Za prekršaj iz stavka 1. ovoga članka kaznit će se i odgovorna osoba u pravnoj osobi novčanom kaznom od 5.000,00 do 50.000,00 kuna.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Za prekršaj iz stavka 1. točke 4. i 6. ovoga članka izreći će se zaštitna mjera oduzimanja imovinske koristi ostvarene izvršenjem prekršaja i povrat više naplaćenih iznosa oštećenim korisnicima.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Novčanom kaznom u iznosu od 5.000,00 do 10.000,00 kuna kaznit će se za prekršaj vlasnik građevine koji postupa protivno odredbama članka 34. stavka 3. i 4.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Optužni prijedlog za prekršaje iz stavka 1. i 4. ovoga članka pokreće Ministarstvo financija.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Fizička ili pravna osoba koja ne postupi sukladno odredbi članka 22. stavka 6. ovoga Zakona kaznit će se novčanom kaznom u iznosu godišnje komunalne naknade.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Optužni prijedlog za prekršaje iz stavka 5. ovoga članka pokreće upravno tijelo jedinice lokalne samouprave nadležno za poslove komunalnog gospodarstva.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(8) Novčane kazne naplaćene prema ovom Zakonu prihod su proračuna jedinice lokalne samouprave na čijem su području učinjeni prekršaji.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w:t>
      </w:r>
    </w:p>
    <w:p w:rsidR="00B75286" w:rsidRPr="00B75286" w:rsidRDefault="00B75286" w:rsidP="00B75286">
      <w:pPr>
        <w:spacing w:before="390" w:after="90" w:line="403" w:lineRule="atLeast"/>
        <w:jc w:val="center"/>
        <w:outlineLvl w:val="2"/>
        <w:rPr>
          <w:rFonts w:ascii="Arial" w:eastAsia="Times New Roman" w:hAnsi="Arial" w:cs="Arial"/>
          <w:b/>
          <w:bCs/>
          <w:caps/>
          <w:color w:val="414145"/>
          <w:sz w:val="27"/>
          <w:szCs w:val="27"/>
          <w:lang w:eastAsia="hr-HR"/>
        </w:rPr>
      </w:pPr>
      <w:r w:rsidRPr="00B75286">
        <w:rPr>
          <w:rFonts w:ascii="Arial" w:eastAsia="Times New Roman" w:hAnsi="Arial" w:cs="Arial"/>
          <w:b/>
          <w:bCs/>
          <w:caps/>
          <w:color w:val="414145"/>
          <w:sz w:val="27"/>
          <w:szCs w:val="27"/>
          <w:lang w:eastAsia="hr-HR"/>
        </w:rPr>
        <w:t>VIII. PRIJELAZNE I ZAVRŠNE ODREDBE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Novčane kazne za odgovorne osobe u jedinici lokalne samouprave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40.a(vidi čl. 258 </w:t>
      </w:r>
      <w:hyperlink r:id="rId31"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Novčanom kaznom u iznosu od 5.000,00 do 10.000,00 kuna kaznit će se za prekršaj odgovorna osoba u jedinici lokalne samouprave koja utroši sredstva: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komunalne naknade,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komunalnog doprinosa,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naknade za priključenje 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sredstva iz članka 20. stavka 4. ovoga Zakona protivno njihovoj namjeni.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Za prekršaj iz ovoga članka odgovorna osoba je načelnik, odnosno gradonačelnik.</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Usklađivanje rada pravnih osoba s odredbama ovoga Zakona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41.</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32"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(1) Društveni kapital pravnih osoba koje su registrirane za obavljanje komunalnih djelatnosti danom stupanja na snagu Zakona o komunalnom gospodarstvu (»Narodne novine«, br. 36/95.) postaje zajedničko vlasništvo jedinica lokalne samouprave organiziranih na području bivše općine prema sjedištu pravne osobe.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Hrvatski fond za privatizaciju dužan je dionice dioničarskih društava nastalih u provedbi odredbe članka 3. Zakona o izmjenama i dopunama Zakona o pretvorbi i organiziranju poduzeća u komunalnim djelatnostima i djelatnostima uređenja naselja i prostora, prijevoza putnika u gradskom i prigradskom prometu i djelatnosti uređenja i održavanja tržnica na malo, prenijeti u zajedničko vlasništvo jedinica lokalne samouprave organiziranih na području bivše općine prema sjedištu društva u roku od 3 mjeseca od dana stupanja na snagu Zakona o komunalnom gospodarstvu (»Narodne novine«, br. 36/95.).</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Poduzeća koja nisu postupila prema odredbi članka 3. Zakona o izmjenama i dopunama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Zakona o pretvorbi i organiziranju poduzeća u komunalnim djelatnostima i djelatnostima uređenja naselja i prostora, prijevoza putnika u gradskom i prigradskom prometu i djelatnosti uređenja i održavanja tržnica na malo, dužna su dionice prenijeti u zajedničko vlasništvo jedinica lokalne samouprave organiziranih na području bivše općine prema sjedištu društva u roku od 3 mjeseca od dana stupanja na snagu Zakona o komunalnom gospodarstvu (»Narodne novine«, br. 36/95.).</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Društveni kapital iz stavka 1. i dionice iz stavka 2. i 3. ovoga članka jedinice lokalne samouprave sporazumno će podijeliti u roku od 6 mjeseci od dana stupanja na snagu Zakona o komunalnom gospodarstvu (»Narodne novine«, br. 36/95.). U slučaju izostanka sporazumnog rješenja primijenit će se odredba članka 87. stavka 2. Zakona o lokalnoj samoupravi i upravi.</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Stavljanje izvan snage ranijih propisa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42.</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Danom primjene Zakona o komunalnom gospodarstvu (»Narodne novine«, br. 36/95.) prestaje važiti: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Zakon o komunalnim djelatnostima (»Narodne novine«, br. 15/79., 18/79. i 26/93.),</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Zakon o fondovima u stambenom i komunalnom gospodarstvu (»Narodne novine«, br. 53/90. i 76/93.), u dijelu koji se odnosi na fondove u komunalnom gospodarstvu,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članak 13. stavak 1. točka 1. te stavak 2. riječi: »poslove iz točke 1. obavlja županijska skupština« i članak 25. Zakona o određivanju poslova iz samoupravnog djelokruga jedinica lokalne samouprave i uprave (»Narodne novine«, br. 75/93.),</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Zakon o pretvorbi i organiziranju poduzeća u komunalnim djelatnostima i djelatnostima uređenja naselja i prostora, prijevoza putnika u gradskom i prigradskom prometu i djelatnosti uređenja i održavanja tržnica na malo (»Narodne novine«, br. 91/92., 14/93. i 70/93.),</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članak 23. stavak 5. i 6. Zakona o prijevozu u unutarnjem cestovnom prometu (»Narodne novine«, br. 77/92. i 26/93.),</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članak 2. Zakona o izmjenama i dopunama Zakona o cestama (»Narodne novine«, br. 109/93.).</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43.</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»Hrvatska elektroprivreda« d.d. Zagreb prenijet će bez naknade do 31. prosinca 1997. u stanju funkcionalne sposobnosti u vlasništvo jedinica lokalne samouprave i uprave objekte i uređaje u svom vlasništvu koji se koriste isključivo za javnu rasvjetu.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xml:space="preserve">(2) Na objektima i uređajima koji se koriste za obavljanje djelatnosti »Hrvatske elektroprivrede« d.d. Zagreb, a istovremeno se koriste za javnu rasvjetu, »Hrvatska elektroprivreda« d.d. Zagreb, </w:t>
      </w:r>
      <w:r w:rsidRPr="00B75286">
        <w:rPr>
          <w:rFonts w:ascii="Arial" w:eastAsia="Times New Roman" w:hAnsi="Arial" w:cs="Arial"/>
          <w:color w:val="414145"/>
          <w:sz w:val="21"/>
          <w:szCs w:val="21"/>
          <w:lang w:eastAsia="hr-HR"/>
        </w:rPr>
        <w:lastRenderedPageBreak/>
        <w:t>zadržavajući vlasništvo osnovat će ugovorom s jedinicama lokalne samouprave i uprave pravo služnosti – pravo uporabe bez naknade za potrebe javne rasvjete u korist jedinice lokalne samouprave i uprave.</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44.</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33"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(1) Postupak pokrenut prema odredbama članka 20. i članka 24. Zakona o komunalnom gospodarstvu (»Narodne novine«, br. 36/95. i 70/97.) dovršit će se prema odredbama toga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Priključenje na komunalnu infrastrukturu na način određen člankom 36. stavkom 1. ovoga Zakona obvezatno je za građevine za koje će se nakon stupanja na snagu Zakona o izmjenama i dopunama Zakon o komunalnom gospodarstvu (»Narodne novine«, br. 128/99.) podnijeti zahtjev za izdavanje akta na temelju kojeg se može pristupiti građenju.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Vlasnik posebnoga dijela zgrade koja je na dan stupanja na snagu Zakona o izmjenama i dopunama Zakona o komunalnom gospodarstvu (»Narodne novine«, br. 128/99.) priključena na komunalnu infrastrukturu iz članka 26. stavka 2. točke 1., 3. i 4. Zakona o komunalnom gospodarstvu (»Narodne novine«, br. 36/95., 70/97. i 128/99.) putem zajedničkog uređaja za mjerenje potrošnje više pojedinačnih potrošača, može zatražiti ugradnju zasebnog uređaja za mjerenje potrošnje, a koji će se ugraditi na njegov trošak ako tehničko-tehnološki uvjeti to omogućuju.</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45.</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(vidi čl. 258 </w:t>
      </w:r>
      <w:hyperlink r:id="rId34" w:history="1">
        <w:r w:rsidRPr="00B75286">
          <w:rPr>
            <w:rFonts w:ascii="Arial" w:eastAsia="Times New Roman" w:hAnsi="Arial" w:cs="Arial"/>
            <w:b/>
            <w:bCs/>
            <w:color w:val="497FD7"/>
            <w:sz w:val="21"/>
            <w:szCs w:val="21"/>
            <w:u w:val="single"/>
            <w:lang w:eastAsia="hr-HR"/>
          </w:rPr>
          <w:t>Zakona o vodama</w:t>
        </w:r>
      </w:hyperlink>
      <w:r w:rsidRPr="00B75286">
        <w:rPr>
          <w:rFonts w:ascii="Arial" w:eastAsia="Times New Roman" w:hAnsi="Arial" w:cs="Arial"/>
          <w:color w:val="414145"/>
          <w:sz w:val="21"/>
          <w:szCs w:val="21"/>
          <w:lang w:eastAsia="hr-HR"/>
        </w:rPr>
        <w:t> NN 153/09)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(1) Propis iz članka 9. stavka 4. Zakona o izmjenama i dopunama Zakona o komunalnom gospodarstvu (»Narodne novine«, br. 128/99.) donijet će ministar financija u roku od dva mjeseca od dana stupanja na snagu toga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Propis iz članka 16. stavka 7. Zakona o izmjenama i dopunama Zakona o komunalnom gospodarstvu (»Narodne novine«, br. 128/99.) donijet će ministar u čijem je djelokrugu komunalno gospodarstvo u roku od dva mjeseca od dana stupanja na snagu toga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Podatak iz članka 16. stavka 5. Zakona o izmjenama i dopunama Zakona o komunalnom gospodarstvu (»NN«, br. 128/99.) objavit će ministar u čijem je djelokrugu komunalno gospodarstvo u roku od 15 dana od dana stupanja na snagu toga Zakona.</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46.</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Danom stupanja na snagu Zakona o izmjenama i dopunama Zakona o komunalnom gospodarstvu (»Narodne novine«, br. 128/99.) prestaju važiti: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odredbe Glave V. Zakona o iznimnim mjerama kontrole cijena (»Narodne novine«, br. 73/97.),</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Uredba o izravnim mjerama kontrole cijena za određene komunalne usluge (»Narodne novine«, br. 73/97.),</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odredbe članka 91. i 92. Zakona iz točke 1. članka 1. Zakona o preuzimanju saveznih zakona iz područja obrane koji se u Republici Hrvatskoj primjenjuju kao republički propisi (»Narodne novine«, br. 52/91.).</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47.</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Postupci započeti prema odredbama općih akata jedinice lokalne samouprave donesenim prije stupanja na snagu Zakona o izmjenama i dopunama Zakona o komunalnom gospodarstvu (»Narodne novine«, br. 59/01.) okončat će se prema odredbama tih propisa.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xml:space="preserve">(2) Prekršajni postupci pokrenuti za djela koja su prema propisima koji su bili na snazi do stupanja na snagu Zakona o izmjenama i dopunama Zakona o komunalnom gospodarstvu (»Narodne novine«, br. 59/01.) bila propisana kao prekršaj dovršit će se prema propisima koji su </w:t>
      </w:r>
      <w:r w:rsidRPr="00B75286">
        <w:rPr>
          <w:rFonts w:ascii="Arial" w:eastAsia="Times New Roman" w:hAnsi="Arial" w:cs="Arial"/>
          <w:color w:val="414145"/>
          <w:sz w:val="21"/>
          <w:szCs w:val="21"/>
          <w:lang w:eastAsia="hr-HR"/>
        </w:rPr>
        <w:lastRenderedPageBreak/>
        <w:t>važili do dana stupanja na snagu Zakona o izmjenama i dopunama Zakona o komunalnom gospodarstvu (»Narodne novine«, br. 59/01.).</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48.</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Jedinice lokalne samouprave dužne su do 31. prosinca 2001. uskladiti svoje opće akte s odredbama Zakona o izmjenama i dopunama Zakona o komunalnom gospodarstvu (»Narodne novine«, br. 59/01.).</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Propisi jedinice lokalne samouprave koji nisu usklađeni s odredbama Zakona o izmjenama i dopunama Zakona o komunalnom gospodarstvu (»Narodne novine«, br. 59/01.) prestaju važiti nakon isteka roka iz stavka 1. ovoga članka.</w:t>
      </w:r>
    </w:p>
    <w:p w:rsidR="00B75286" w:rsidRPr="00B75286" w:rsidRDefault="00B75286" w:rsidP="00B75286">
      <w:pPr>
        <w:spacing w:before="150" w:line="403" w:lineRule="atLeast"/>
        <w:jc w:val="center"/>
        <w:outlineLvl w:val="3"/>
        <w:rPr>
          <w:rFonts w:ascii="Arial" w:eastAsia="Times New Roman" w:hAnsi="Arial" w:cs="Arial"/>
          <w:b/>
          <w:bCs/>
          <w:color w:val="414145"/>
          <w:sz w:val="24"/>
          <w:szCs w:val="24"/>
          <w:lang w:eastAsia="hr-HR"/>
        </w:rPr>
      </w:pPr>
      <w:r w:rsidRPr="00B75286">
        <w:rPr>
          <w:rFonts w:ascii="Arial" w:eastAsia="Times New Roman" w:hAnsi="Arial" w:cs="Arial"/>
          <w:b/>
          <w:bCs/>
          <w:color w:val="414145"/>
          <w:sz w:val="24"/>
          <w:szCs w:val="24"/>
          <w:lang w:eastAsia="hr-HR"/>
        </w:rPr>
        <w:t>Prijelazne i završne odredbe iz Zakona o vodama NN153/09</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Prestanak važenja odredaba Zakona o komunalnom gospodarstvu</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258.</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Na dan stupanja na snagu ovoga Zakona prestaju važiti odredbe članka 3., 4., 5., 11., 12., 13., 14., 15., 19., 20., osim stavka 3, članka 21., 30., 34., 35., 36., 37., 38., 39., 40., 40.a, 41., 44. i 45. Zakona o komunalnom gospodarstvu (»Narodne novine«, br. 36/95., 70/97., 128/99., 57/00., 129/00., 59/01., 82/04., 178/04., 38/09. i 79/09.) u dijelu koji se odnosi na komunalnu djelatnost opskrbe pitkom vodom, odvodnju i pročišćavanje otpadnih voda.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Jedinice lokalne samouprave u kojima je obavljanje komunalnih djelatnosti opskrbe pitkom vodom, odvodnje i pročišćavanja otpadnih voda bilo ustrojeno sukladno članku 4. stavku 1. točki 3. i stavku 3. Zakona o komunalnom gospodarstvu (»Narodne novine«, br. 36/95., 70/97., 128/99., 57/00., 129/00., 59/01., 82/04., 178/04., 38/09. i 79/09.) dužne su uskladiti obavljanje djelatnosti javne vodoopskrbe i javne odvodnje s odredbama ovoga Zakona u roku od 2 godine od njegovog stupanja na snagu.</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Pravni status i predmet poslovanja isporučitelja komunalnih usluga u djelatnostima opskrbe pitkom vodom, odvodnje i pročišćavanje otpadnih voda čiji je pravni status uređen sukladno Zakonu o komunalnom gospodarstvu (»Narodne novine«, br. 36/95., 70/97., 128/99., 57/00., 129/00., 59/01., 82/04., 178/04., 38/09. i 79/09.) mora se uskladiti s odredbama ovoga Zakona u roku od 1 godine od stupanja na snagu propisa iz članka 203. stavka 2.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Iznimno od stavka 3. ovoga članka, ako isporučitelj komunalnih usluga u djelatnostima opskrbe pitkom vodom, odvodnje i pročišćavanje otpadnih voda čiji je pravni status uređen sukladno Zakonu o komunalnom gospodarstvu (»Narodne novine«, br. 36/95., 70/97., 128/99., 57/00., 129/00., 59/01., 82/04., 178/04., 38/09. i 79/09.) obavlja i druge komunalne djelatnosti sukladno tom Zakonu, dužan je iz predmeta svoga poslovanja isključiti te komunalne djelatnosti u roku od 3 godine po stupannu na snagu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Ne postupi li se po odredbama stavka 3. i 4. ovoga članka na vodoopskrbnom području ili aglomeraciji tih isporučitelja, neće se iz sredstava državnoga proračuna, naknade za korištenje voda i naknade za zaštitu voda, sufinancirati projektiranje, građenje, rekonstrukcija ili sanacija, komunalnih vodnih građevina.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Pravne osobe koje na temelju Zakona o komunalnom gospodarstvu (»Narodne novine«, br. 36/95., 70/97., 128/99., 57/00., 129/00., 59/01., 82/04., 178/04., 38/09. i 79/09.) isporučuju vodnu uslugu javne vodoopskrbe, a koje nisu javni isporučitelj vodne usluge prema članku 198. stavku 3. ovoga Zakona, nastavljaju obavljati djelatnost javne vodoopskrbe do isteka akta kojim im je pravo na obavljanje te djelatnosti povjereno.</w:t>
      </w:r>
    </w:p>
    <w:p w:rsidR="00B75286" w:rsidRPr="00B75286" w:rsidRDefault="00B75286" w:rsidP="00B75286">
      <w:pPr>
        <w:spacing w:before="150" w:line="403" w:lineRule="atLeast"/>
        <w:jc w:val="center"/>
        <w:outlineLvl w:val="3"/>
        <w:rPr>
          <w:rFonts w:ascii="Arial" w:eastAsia="Times New Roman" w:hAnsi="Arial" w:cs="Arial"/>
          <w:b/>
          <w:bCs/>
          <w:color w:val="414145"/>
          <w:sz w:val="24"/>
          <w:szCs w:val="24"/>
          <w:lang w:eastAsia="hr-HR"/>
        </w:rPr>
      </w:pPr>
      <w:r w:rsidRPr="00B75286">
        <w:rPr>
          <w:rFonts w:ascii="Arial" w:eastAsia="Times New Roman" w:hAnsi="Arial" w:cs="Arial"/>
          <w:b/>
          <w:bCs/>
          <w:color w:val="414145"/>
          <w:sz w:val="24"/>
          <w:szCs w:val="24"/>
          <w:lang w:eastAsia="hr-HR"/>
        </w:rPr>
        <w:t>Prijelazne i završne odredbe iz Zakona o financiranju vodnog gospodarstva NN 153/09</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89.</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xml:space="preserve">U jedinicama lokalne samouprave u kojim se obračunava i naplaćuje iznos za financiranje održavanja i gradnje objekata i uređaja komunalne infrastrukture na temelju članka 20. stavka 3. </w:t>
      </w:r>
      <w:r w:rsidRPr="00B75286">
        <w:rPr>
          <w:rFonts w:ascii="Arial" w:eastAsia="Times New Roman" w:hAnsi="Arial" w:cs="Arial"/>
          <w:color w:val="414145"/>
          <w:sz w:val="21"/>
          <w:szCs w:val="21"/>
          <w:lang w:eastAsia="hr-HR"/>
        </w:rPr>
        <w:lastRenderedPageBreak/>
        <w:t>Zakona o komunalnom gospodarstvu (»Narodne novine«, br. 36/95., 70/97., 128/99., 57/00., 129/00., 59/01., 82/04.,178/04. i 38/09.), njezino predstavničko tijelo će u roku od 1 godine po stupanju na snagu ovoga Zakona donijeti odluku iz članka 56. stavka 1.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Do stupanja na snagu odluke iz članka 56. stavka 1. ovoga Zakona ostaju na snazi odluke jedinice lokalne samouprave i/ili isporučitelja komunalne usluge prema kojima se na temelju članka 20. stavka 3. Zakona o komunalnom gospodarstvu (»Narodne novine«, br. 36/95., 70/97., 128/99., 57/00., 129/00., 59/01., 82/04., 178/04. i 38/09.) obračunava i plaća iznos za financiranje održavanja i gradnje objekata i uređaja komunalne infrastrukture.</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U jedinicama lokalne, odnosno područne (regionalne) samouprave u kojim se obračunava i naplaćuje posebna naknada iz članka 42. stavka 2. i 3. Zakona o vodama (»Narodne novine«, br. 107/95. i 150/05.), donositelj te odluke će u roku od 1 godine po stupanju na snagu ovoga Zakona donijeti odluku iz članka 56. stavka 1.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Do stupanja na snagu odluke iz članka 56. stavka 1. ovoga Zakona ostaje na snazi odluka jedinice lokalne, odnosno područne (regionalne) samouprave na temelju koje se obračunava i plaća posebna naknada iz članka 42. stavka 2. i 3. Zakona o vodama (»Narodne novine«, br. 107/95. i 150/05.).</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Odredba članka 20. stavka 3. Zakona o komunalnom gospodarstvu (»Narodne novine«, br. 36/95., 70/97., 128/99., 57/00., 129/00., 59/01., 82/04., 178/04. i 38/09.) prestaje važiti 1. siječnja 2011.</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Građevine javne vodoopskrbe i građevine javne odvodnje otpadnih voda koje su na temelju Zakona o financiranju vodnoga gospodarstva (»Narodne novine«, br. 107/95., 19/96., 88/98. i 150/05.) i Zakona o vodama (»Narodne novine«, br. 107/95. i 150/05.) izgrađene sredstvima državnog proračuna, sredstvima naknade za zaštitu voda, sredstvima naknade za korištenje voda i drugim javnim sredstvima, a investitor kojih su Hrvatske vode, prenijet će se ugovorom bez naknade u vlasništvo jedinica lokalne samouprave ili javnih isporučitelja vodnih usluga na čijem su području izgrađene.</w:t>
      </w:r>
    </w:p>
    <w:p w:rsidR="00B75286" w:rsidRPr="00B75286" w:rsidRDefault="00B75286" w:rsidP="00B75286">
      <w:pPr>
        <w:spacing w:before="150" w:line="403" w:lineRule="atLeast"/>
        <w:jc w:val="center"/>
        <w:outlineLvl w:val="3"/>
        <w:rPr>
          <w:rFonts w:ascii="Arial" w:eastAsia="Times New Roman" w:hAnsi="Arial" w:cs="Arial"/>
          <w:b/>
          <w:bCs/>
          <w:color w:val="414145"/>
          <w:sz w:val="24"/>
          <w:szCs w:val="24"/>
          <w:lang w:eastAsia="hr-HR"/>
        </w:rPr>
      </w:pPr>
      <w:r w:rsidRPr="00B75286">
        <w:rPr>
          <w:rFonts w:ascii="Arial" w:eastAsia="Times New Roman" w:hAnsi="Arial" w:cs="Arial"/>
          <w:b/>
          <w:bCs/>
          <w:color w:val="414145"/>
          <w:sz w:val="24"/>
          <w:szCs w:val="24"/>
          <w:lang w:eastAsia="hr-HR"/>
        </w:rPr>
        <w:t>Prijelazne i završne odredbe iz NN 144/12</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6.</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Središnje tijelo državne uprave nadležno za komunalno gospodarstvo dužno je upravnim tijelima županija nadležnim za poslove komunalnog gospodarstva u drugom stupnju u roku od 15 dana od dana stupanja na snagu ovoga Zakona predati spise i arhivu predmeta u kojim se odlučuje o žalbama protiv rješenja iz članaka 1., 2., 3. i 4.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(2) Do isteka roka iz stavka 1. ovoga članka poslove donošenja rješenja iz članaka 1., 2., 3. i 4. ovoga Zakona nastavlja obavljati središnje tijelo državne uprave nadležno za komunalno gospodarstvo.</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7.</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Ovaj Zakon stupa na snagu osmoga dana od dana objave u »Narodnim novinama«.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Klasa: 363-02/12-01/01</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Zagreb, 14. prosinca 2012.</w:t>
      </w:r>
    </w:p>
    <w:p w:rsidR="00B75286" w:rsidRPr="00B75286" w:rsidRDefault="00B75286" w:rsidP="00B75286">
      <w:pPr>
        <w:spacing w:before="150" w:line="403" w:lineRule="atLeast"/>
        <w:jc w:val="center"/>
        <w:outlineLvl w:val="3"/>
        <w:rPr>
          <w:rFonts w:ascii="Arial" w:eastAsia="Times New Roman" w:hAnsi="Arial" w:cs="Arial"/>
          <w:b/>
          <w:bCs/>
          <w:color w:val="414145"/>
          <w:sz w:val="24"/>
          <w:szCs w:val="24"/>
          <w:lang w:eastAsia="hr-HR"/>
        </w:rPr>
      </w:pPr>
      <w:r w:rsidRPr="00B75286">
        <w:rPr>
          <w:rFonts w:ascii="Arial" w:eastAsia="Times New Roman" w:hAnsi="Arial" w:cs="Arial"/>
          <w:b/>
          <w:bCs/>
          <w:color w:val="414145"/>
          <w:sz w:val="24"/>
          <w:szCs w:val="24"/>
          <w:lang w:eastAsia="hr-HR"/>
        </w:rPr>
        <w:t>Prijelazne odredbe iz Zakona o održivom gospodarenju otpadom NN 94/13</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Prestanak važenja odredaba Zakona o komunalnom gospodarstvu</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187.</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(1) Danom stupanja na snagu ovoga Zakona u Zakonu o komunalnom gospodarstvu (»Narodne novine«, br. 36/95., 70/97., 128/99., 57/00., 129/00., 59/01., 82/04., 110/04., 178/04., 38/09., 79/09., 49/11., 84/11., 90/11. i 144/12.) prestaju važiti odredbe članaka 3., 11., 20., 30. i 34. u odnosu na komunalnu djelatnost održavanja čistoće, u dijelu koji se odnosi na skupljanje i odvoz komunalnog otpada na određena odlagališta i komunalnu djelatnost odlaganja komunalnog otpada.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lastRenderedPageBreak/>
        <w:t>(2) Trgovačka društva, javne ustanove i službe – vlastiti pogoni koji su osnovale jedinice lokalne samouprave i koje su do dana stupanja na snagu ovoga Zakona obavljale komunalnu djelatnost održavanja čistoće, u dijelu koji se odnosi na skupljanje i odvoz komunalnog otpada na određena odlagališta i komunalnu djelatnost odlaganja komunalnog otpada na temelju odredbi Zakona o komunalnom gospodarstvu (»Narodne novine«, br. 36/95., 70/97., 128/99., 57/00., 129/00., 59/01., 26/03. – pročišćeni tekst, 82/04., 110/04., 178/04., 38/09., 79/09., 153/09., 49/11., 84/11., 90/11. i 144/12.) nastavljaju obavljati te djelatnosti sukladno odredbama toga Zakona do donošenja odluke o dodjeli obavljanja javne usluge prikupljanja miješanog komunalnog otpada i biorazgradivog komunalnog otpada iz članka 31. stavka 2. ovoga Zakona, odnosno donošenja odluke o davanju koncesije iz članka 31. stavka 7.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(3) Cjenici za komunalne usluge doneseni na temelju Zakona o komunalnom gospodarstvu (»Narodne novine«, br. 36/95., 70/97., 128/99., 57/00., 129/00., 59/01., 26/03. – pročišćeni tekst, 82/04., 110/04., 178/04., 38/09., 79/09., 153/09., 49/11., 84/11., 90/11. i 144/12.) u odnosu na komunalnu djelatnost održavanja čistoće, u dijelu koji se odnosi na skupljanje i odvoz komunalnog otpada na određena odlagališta i komunalnu djelatnost odlaganja komunalnog otpada važe do primjene cjenika iz članka 33. stavka 5.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(4) Programi gradnje objekata i uređaja komunalne infrastrukture doneseni na temelju Zakona o komunalnom gospodarstvu (»Narodne novine«, br. 36/95., 70/97., 128/99., 57/00., 129/00., 59/01., 26/03. – pročišćeni tekst, 82/04., 110/04., 178/04., 38/09., 79/09., 153/09., 49/11., 84/11., 90/11. i 144/12.) u dijelu koji se odnosi na skupljanje i odvoz komunalnog otpada na određena odlagališta i odlaganje komunalnog otpada važe do isteka roka na koji su doneseni.</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(5) Odluke o obvezatnom korištenju komunalne usluge održavanja čistoće u dijelu koji se odnosi na skupljanje i odvoz komunalnog otpada, donesene na temelju Zakona o komunalnom gospodarstvu (»Narodne novine«, br. 36/95., 70/97., 128/99., 57/00., 129/00., 59/01., 26/03. – pročišćeni tekst, 82/04., 110/04., 178/04., 38/09., 79/09., 153/09., 49/11., 84/11., 90/11. i 144/12.) primjenjuju se do donošenja odluka o načinu pružanja javnih usluga prikupljanja miješanog komunalnog otpada i biorazgradivog komunalnog otpada iz članka 30. stavka 7. ovoga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(6) Postupci pokrenuti po odredbama članaka 3., 11., 20., 30. i 34. Zakona o komunalnom gospodarstvu (»Narodne novine«, br. 36/95., 70/97., 128/99., 57/00., 129/00., 59/01., 26/03. – pročišćeni tekst, 82/04., 110/04., 178/04., 38/09., 79/09., 153/09., 49/11., 84/11., 90/11. i 144/12.), u dijelu koji se odnosi na skupljanje i odvoz komunalnog otpada na određena odlagališta i odlaganje komunalnog otpada, do dana stupanja na snagu ovoga Zakona dovršit će se po odredbama toga Zakona.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(7) Postupci pokrenuti pred prekršajnim sudom po odredbama članaka 3., 11., 20., 30. i 34. Zakona o komunalnom gospodarstvu (»Narodne novine«, br. 36/95., 70/97., 128/99., 57/00., 129/00., 59/01., 26/03. – pročišćeni tekst, 82/04., 110/04., 178/04., 38/09., 79/09., 153/09., 49/11., 84/11., 90/11. i 144/12.), u dijelu koji se odnosi na skupljanje i odvoz komunalnog otpada na određena odlagališta i odlaganje komunalnog otpada, do dana stupanja na snagu ovoga Zakona dovršit će se po odredbama toga Zakona.</w:t>
      </w:r>
    </w:p>
    <w:p w:rsidR="00B75286" w:rsidRPr="00B75286" w:rsidRDefault="00B75286" w:rsidP="00B75286">
      <w:pPr>
        <w:spacing w:before="150" w:line="403" w:lineRule="atLeast"/>
        <w:jc w:val="center"/>
        <w:outlineLvl w:val="3"/>
        <w:rPr>
          <w:rFonts w:ascii="Arial" w:eastAsia="Times New Roman" w:hAnsi="Arial" w:cs="Arial"/>
          <w:b/>
          <w:bCs/>
          <w:color w:val="414145"/>
          <w:sz w:val="24"/>
          <w:szCs w:val="24"/>
          <w:lang w:eastAsia="hr-HR"/>
        </w:rPr>
      </w:pPr>
      <w:r w:rsidRPr="00B75286">
        <w:rPr>
          <w:rFonts w:ascii="Arial" w:eastAsia="Times New Roman" w:hAnsi="Arial" w:cs="Arial"/>
          <w:b/>
          <w:bCs/>
          <w:color w:val="414145"/>
          <w:sz w:val="24"/>
          <w:szCs w:val="24"/>
          <w:lang w:eastAsia="hr-HR"/>
        </w:rPr>
        <w:t>Prijelazne i završne odredbe iz Zakona o pogrebničkoj djelatnosti (NN 36/15)</w:t>
      </w:r>
    </w:p>
    <w:p w:rsidR="00B75286" w:rsidRPr="00B75286" w:rsidRDefault="00B75286" w:rsidP="00B75286">
      <w:pPr>
        <w:spacing w:after="135"/>
        <w:jc w:val="center"/>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Članak 28.</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Stupanjem na snagu ovoga Zakona prestaju važiti odredbe članka 3. stavka 1. točke 9., stavka 10. podstavka 2., članka 10. stavka 1. točke 10., članka 11. stavka 1. podstavka 8. i članka 20. stavka 1. točke 7. Zakona o komunalnom gospodarstvu (»Narodne novine« br. 36/95., 70/97., 128/99., 57/00., 129/00., 59/01., 82/04., 178/04., 38/09., 79/09., 49/11., 84/11., 90/11., 144/12., 94/13. i 153/13.) koje se odnose na prijevoz pokojnika.</w:t>
      </w:r>
    </w:p>
    <w:p w:rsidR="00B75286" w:rsidRPr="00B75286" w:rsidRDefault="00B75286" w:rsidP="00B75286">
      <w:pPr>
        <w:spacing w:after="135"/>
        <w:rPr>
          <w:rFonts w:ascii="Arial" w:eastAsia="Times New Roman" w:hAnsi="Arial" w:cs="Arial"/>
          <w:color w:val="414145"/>
          <w:sz w:val="21"/>
          <w:szCs w:val="21"/>
          <w:lang w:eastAsia="hr-HR"/>
        </w:rPr>
      </w:pPr>
      <w:r w:rsidRPr="00B75286">
        <w:rPr>
          <w:rFonts w:ascii="Arial" w:eastAsia="Times New Roman" w:hAnsi="Arial" w:cs="Arial"/>
          <w:color w:val="414145"/>
          <w:sz w:val="21"/>
          <w:szCs w:val="21"/>
          <w:lang w:eastAsia="hr-HR"/>
        </w:rPr>
        <w:t> </w:t>
      </w:r>
      <w:bookmarkStart w:id="0" w:name="_GoBack"/>
      <w:bookmarkEnd w:id="0"/>
    </w:p>
    <w:p w:rsidR="009D5680" w:rsidRDefault="009D5680"/>
    <w:sectPr w:rsidR="009D5680">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286" w:rsidRDefault="00B75286" w:rsidP="00B75286">
      <w:r>
        <w:separator/>
      </w:r>
    </w:p>
  </w:endnote>
  <w:endnote w:type="continuationSeparator" w:id="0">
    <w:p w:rsidR="00B75286" w:rsidRDefault="00B75286" w:rsidP="00B7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457353"/>
      <w:docPartObj>
        <w:docPartGallery w:val="Page Numbers (Bottom of Page)"/>
        <w:docPartUnique/>
      </w:docPartObj>
    </w:sdtPr>
    <w:sdtContent>
      <w:p w:rsidR="00B75286" w:rsidRDefault="00B75286">
        <w:pPr>
          <w:pStyle w:val="Podnoje"/>
          <w:jc w:val="right"/>
        </w:pPr>
        <w:r>
          <w:fldChar w:fldCharType="begin"/>
        </w:r>
        <w:r>
          <w:instrText>PAGE   \* MERGEFORMAT</w:instrText>
        </w:r>
        <w:r>
          <w:fldChar w:fldCharType="separate"/>
        </w:r>
        <w:r>
          <w:rPr>
            <w:noProof/>
          </w:rPr>
          <w:t>19</w:t>
        </w:r>
        <w:r>
          <w:fldChar w:fldCharType="end"/>
        </w:r>
      </w:p>
    </w:sdtContent>
  </w:sdt>
  <w:p w:rsidR="00B75286" w:rsidRDefault="00B7528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286" w:rsidRDefault="00B75286" w:rsidP="00B75286">
      <w:r>
        <w:separator/>
      </w:r>
    </w:p>
  </w:footnote>
  <w:footnote w:type="continuationSeparator" w:id="0">
    <w:p w:rsidR="00B75286" w:rsidRDefault="00B75286" w:rsidP="00B75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2937"/>
    <w:multiLevelType w:val="multilevel"/>
    <w:tmpl w:val="95BC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60098"/>
    <w:multiLevelType w:val="multilevel"/>
    <w:tmpl w:val="C742B4D4"/>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o"/>
      <w:lvlJc w:val="left"/>
      <w:pPr>
        <w:tabs>
          <w:tab w:val="num" w:pos="5050"/>
        </w:tabs>
        <w:ind w:left="5050" w:hanging="360"/>
      </w:pPr>
      <w:rPr>
        <w:rFonts w:ascii="Courier New" w:hAnsi="Courier New" w:hint="default"/>
        <w:sz w:val="20"/>
      </w:rPr>
    </w:lvl>
    <w:lvl w:ilvl="2" w:tentative="1">
      <w:start w:val="1"/>
      <w:numFmt w:val="bullet"/>
      <w:lvlText w:val=""/>
      <w:lvlJc w:val="left"/>
      <w:pPr>
        <w:tabs>
          <w:tab w:val="num" w:pos="5770"/>
        </w:tabs>
        <w:ind w:left="5770" w:hanging="360"/>
      </w:pPr>
      <w:rPr>
        <w:rFonts w:ascii="Wingdings" w:hAnsi="Wingdings" w:hint="default"/>
        <w:sz w:val="20"/>
      </w:rPr>
    </w:lvl>
    <w:lvl w:ilvl="3" w:tentative="1">
      <w:start w:val="1"/>
      <w:numFmt w:val="bullet"/>
      <w:lvlText w:val=""/>
      <w:lvlJc w:val="left"/>
      <w:pPr>
        <w:tabs>
          <w:tab w:val="num" w:pos="6490"/>
        </w:tabs>
        <w:ind w:left="6490" w:hanging="360"/>
      </w:pPr>
      <w:rPr>
        <w:rFonts w:ascii="Wingdings" w:hAnsi="Wingdings" w:hint="default"/>
        <w:sz w:val="20"/>
      </w:rPr>
    </w:lvl>
    <w:lvl w:ilvl="4" w:tentative="1">
      <w:start w:val="1"/>
      <w:numFmt w:val="bullet"/>
      <w:lvlText w:val=""/>
      <w:lvlJc w:val="left"/>
      <w:pPr>
        <w:tabs>
          <w:tab w:val="num" w:pos="7210"/>
        </w:tabs>
        <w:ind w:left="7210" w:hanging="360"/>
      </w:pPr>
      <w:rPr>
        <w:rFonts w:ascii="Wingdings" w:hAnsi="Wingdings" w:hint="default"/>
        <w:sz w:val="20"/>
      </w:rPr>
    </w:lvl>
    <w:lvl w:ilvl="5" w:tentative="1">
      <w:start w:val="1"/>
      <w:numFmt w:val="bullet"/>
      <w:lvlText w:val=""/>
      <w:lvlJc w:val="left"/>
      <w:pPr>
        <w:tabs>
          <w:tab w:val="num" w:pos="7930"/>
        </w:tabs>
        <w:ind w:left="7930" w:hanging="360"/>
      </w:pPr>
      <w:rPr>
        <w:rFonts w:ascii="Wingdings" w:hAnsi="Wingdings" w:hint="default"/>
        <w:sz w:val="20"/>
      </w:rPr>
    </w:lvl>
    <w:lvl w:ilvl="6" w:tentative="1">
      <w:start w:val="1"/>
      <w:numFmt w:val="bullet"/>
      <w:lvlText w:val=""/>
      <w:lvlJc w:val="left"/>
      <w:pPr>
        <w:tabs>
          <w:tab w:val="num" w:pos="8650"/>
        </w:tabs>
        <w:ind w:left="8650" w:hanging="360"/>
      </w:pPr>
      <w:rPr>
        <w:rFonts w:ascii="Wingdings" w:hAnsi="Wingdings" w:hint="default"/>
        <w:sz w:val="20"/>
      </w:rPr>
    </w:lvl>
    <w:lvl w:ilvl="7" w:tentative="1">
      <w:start w:val="1"/>
      <w:numFmt w:val="bullet"/>
      <w:lvlText w:val=""/>
      <w:lvlJc w:val="left"/>
      <w:pPr>
        <w:tabs>
          <w:tab w:val="num" w:pos="9370"/>
        </w:tabs>
        <w:ind w:left="9370" w:hanging="360"/>
      </w:pPr>
      <w:rPr>
        <w:rFonts w:ascii="Wingdings" w:hAnsi="Wingdings" w:hint="default"/>
        <w:sz w:val="20"/>
      </w:rPr>
    </w:lvl>
    <w:lvl w:ilvl="8" w:tentative="1">
      <w:start w:val="1"/>
      <w:numFmt w:val="bullet"/>
      <w:lvlText w:val=""/>
      <w:lvlJc w:val="left"/>
      <w:pPr>
        <w:tabs>
          <w:tab w:val="num" w:pos="10090"/>
        </w:tabs>
        <w:ind w:left="10090" w:hanging="360"/>
      </w:pPr>
      <w:rPr>
        <w:rFonts w:ascii="Wingdings" w:hAnsi="Wingdings" w:hint="default"/>
        <w:sz w:val="20"/>
      </w:rPr>
    </w:lvl>
  </w:abstractNum>
  <w:abstractNum w:abstractNumId="2" w15:restartNumberingAfterBreak="0">
    <w:nsid w:val="6D5641C3"/>
    <w:multiLevelType w:val="multilevel"/>
    <w:tmpl w:val="23C0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9366B8"/>
    <w:multiLevelType w:val="multilevel"/>
    <w:tmpl w:val="E534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286"/>
    <w:rsid w:val="00594AE8"/>
    <w:rsid w:val="009D5680"/>
    <w:rsid w:val="00B752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3B4A8-1859-43A8-B7D0-0BD35F9C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B75286"/>
    <w:pPr>
      <w:spacing w:before="100" w:beforeAutospacing="1" w:after="100" w:afterAutospacing="1"/>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rsid w:val="00B75286"/>
    <w:pPr>
      <w:spacing w:before="100" w:beforeAutospacing="1" w:after="100" w:afterAutospacing="1"/>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B75286"/>
    <w:pPr>
      <w:spacing w:before="100" w:beforeAutospacing="1" w:after="100" w:afterAutospacing="1"/>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B75286"/>
    <w:pPr>
      <w:spacing w:before="100" w:beforeAutospacing="1" w:after="100" w:afterAutospacing="1"/>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75286"/>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B75286"/>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B75286"/>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B75286"/>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B75286"/>
  </w:style>
  <w:style w:type="character" w:styleId="Hiperveza">
    <w:name w:val="Hyperlink"/>
    <w:basedOn w:val="Zadanifontodlomka"/>
    <w:uiPriority w:val="99"/>
    <w:semiHidden/>
    <w:unhideWhenUsed/>
    <w:rsid w:val="00B75286"/>
    <w:rPr>
      <w:color w:val="0000FF"/>
      <w:u w:val="single"/>
    </w:rPr>
  </w:style>
  <w:style w:type="character" w:styleId="SlijeenaHiperveza">
    <w:name w:val="FollowedHyperlink"/>
    <w:basedOn w:val="Zadanifontodlomka"/>
    <w:uiPriority w:val="99"/>
    <w:semiHidden/>
    <w:unhideWhenUsed/>
    <w:rsid w:val="00B75286"/>
    <w:rPr>
      <w:color w:val="800080"/>
      <w:u w:val="single"/>
    </w:rPr>
  </w:style>
  <w:style w:type="character" w:customStyle="1" w:styleId="icon-unie602">
    <w:name w:val="icon-unie602"/>
    <w:basedOn w:val="Zadanifontodlomka"/>
    <w:rsid w:val="00B75286"/>
  </w:style>
  <w:style w:type="paragraph" w:styleId="StandardWeb">
    <w:name w:val="Normal (Web)"/>
    <w:basedOn w:val="Normal"/>
    <w:uiPriority w:val="99"/>
    <w:semiHidden/>
    <w:unhideWhenUsed/>
    <w:rsid w:val="00B75286"/>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preuzmi-naslov">
    <w:name w:val="preuzmi-naslov"/>
    <w:basedOn w:val="Zadanifontodlomka"/>
    <w:rsid w:val="00B75286"/>
  </w:style>
  <w:style w:type="character" w:customStyle="1" w:styleId="eknjiga">
    <w:name w:val="eknjiga"/>
    <w:basedOn w:val="Zadanifontodlomka"/>
    <w:rsid w:val="00B75286"/>
  </w:style>
  <w:style w:type="character" w:customStyle="1" w:styleId="icon-in">
    <w:name w:val="icon-in"/>
    <w:basedOn w:val="Zadanifontodlomka"/>
    <w:rsid w:val="00B75286"/>
  </w:style>
  <w:style w:type="character" w:customStyle="1" w:styleId="baza">
    <w:name w:val="baza"/>
    <w:basedOn w:val="Zadanifontodlomka"/>
    <w:rsid w:val="00B75286"/>
  </w:style>
  <w:style w:type="paragraph" w:styleId="z-vrhobrasca">
    <w:name w:val="HTML Top of Form"/>
    <w:basedOn w:val="Normal"/>
    <w:next w:val="Normal"/>
    <w:link w:val="z-vrhobrascaChar"/>
    <w:hidden/>
    <w:uiPriority w:val="99"/>
    <w:semiHidden/>
    <w:unhideWhenUsed/>
    <w:rsid w:val="00B75286"/>
    <w:pPr>
      <w:pBdr>
        <w:bottom w:val="single" w:sz="6" w:space="1" w:color="auto"/>
      </w:pBdr>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B75286"/>
    <w:rPr>
      <w:rFonts w:ascii="Arial" w:eastAsia="Times New Roman" w:hAnsi="Arial" w:cs="Arial"/>
      <w:vanish/>
      <w:sz w:val="16"/>
      <w:szCs w:val="16"/>
      <w:lang w:eastAsia="hr-HR"/>
    </w:rPr>
  </w:style>
  <w:style w:type="character" w:customStyle="1" w:styleId="email">
    <w:name w:val="email"/>
    <w:basedOn w:val="Zadanifontodlomka"/>
    <w:rsid w:val="00B75286"/>
  </w:style>
  <w:style w:type="character" w:customStyle="1" w:styleId="input-group-btn">
    <w:name w:val="input-group-btn"/>
    <w:basedOn w:val="Zadanifontodlomka"/>
    <w:rsid w:val="00B75286"/>
  </w:style>
  <w:style w:type="character" w:customStyle="1" w:styleId="icon-arrow-right">
    <w:name w:val="icon-arrow-right"/>
    <w:basedOn w:val="Zadanifontodlomka"/>
    <w:rsid w:val="00B75286"/>
  </w:style>
  <w:style w:type="paragraph" w:styleId="z-dnoobrasca">
    <w:name w:val="HTML Bottom of Form"/>
    <w:basedOn w:val="Normal"/>
    <w:next w:val="Normal"/>
    <w:link w:val="z-dnoobrascaChar"/>
    <w:hidden/>
    <w:uiPriority w:val="99"/>
    <w:semiHidden/>
    <w:unhideWhenUsed/>
    <w:rsid w:val="00B75286"/>
    <w:pPr>
      <w:pBdr>
        <w:top w:val="single" w:sz="6" w:space="1" w:color="auto"/>
      </w:pBdr>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B75286"/>
    <w:rPr>
      <w:rFonts w:ascii="Arial" w:eastAsia="Times New Roman" w:hAnsi="Arial" w:cs="Arial"/>
      <w:vanish/>
      <w:sz w:val="16"/>
      <w:szCs w:val="16"/>
      <w:lang w:eastAsia="hr-HR"/>
    </w:rPr>
  </w:style>
  <w:style w:type="character" w:customStyle="1" w:styleId="icon-unif083">
    <w:name w:val="icon-unif083"/>
    <w:basedOn w:val="Zadanifontodlomka"/>
    <w:rsid w:val="00B75286"/>
  </w:style>
  <w:style w:type="character" w:customStyle="1" w:styleId="icon-unif099">
    <w:name w:val="icon-unif099"/>
    <w:basedOn w:val="Zadanifontodlomka"/>
    <w:rsid w:val="00B75286"/>
  </w:style>
  <w:style w:type="character" w:customStyle="1" w:styleId="icon-unif199">
    <w:name w:val="icon-unif199"/>
    <w:basedOn w:val="Zadanifontodlomka"/>
    <w:rsid w:val="00B75286"/>
  </w:style>
  <w:style w:type="character" w:customStyle="1" w:styleId="apple-converted-space">
    <w:name w:val="apple-converted-space"/>
    <w:basedOn w:val="Zadanifontodlomka"/>
    <w:rsid w:val="00B75286"/>
  </w:style>
  <w:style w:type="paragraph" w:customStyle="1" w:styleId="text-center">
    <w:name w:val="text-center"/>
    <w:basedOn w:val="Normal"/>
    <w:rsid w:val="00B75286"/>
    <w:pPr>
      <w:spacing w:before="100" w:beforeAutospacing="1" w:after="100" w:afterAutospacing="1"/>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B75286"/>
    <w:pPr>
      <w:tabs>
        <w:tab w:val="center" w:pos="4536"/>
        <w:tab w:val="right" w:pos="9072"/>
      </w:tabs>
    </w:pPr>
  </w:style>
  <w:style w:type="character" w:customStyle="1" w:styleId="ZaglavljeChar">
    <w:name w:val="Zaglavlje Char"/>
    <w:basedOn w:val="Zadanifontodlomka"/>
    <w:link w:val="Zaglavlje"/>
    <w:uiPriority w:val="99"/>
    <w:rsid w:val="00B75286"/>
  </w:style>
  <w:style w:type="paragraph" w:styleId="Podnoje">
    <w:name w:val="footer"/>
    <w:basedOn w:val="Normal"/>
    <w:link w:val="PodnojeChar"/>
    <w:uiPriority w:val="99"/>
    <w:unhideWhenUsed/>
    <w:rsid w:val="00B75286"/>
    <w:pPr>
      <w:tabs>
        <w:tab w:val="center" w:pos="4536"/>
        <w:tab w:val="right" w:pos="9072"/>
      </w:tabs>
    </w:pPr>
  </w:style>
  <w:style w:type="character" w:customStyle="1" w:styleId="PodnojeChar">
    <w:name w:val="Podnožje Char"/>
    <w:basedOn w:val="Zadanifontodlomka"/>
    <w:link w:val="Podnoje"/>
    <w:uiPriority w:val="99"/>
    <w:rsid w:val="00B75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690552">
      <w:bodyDiv w:val="1"/>
      <w:marLeft w:val="0"/>
      <w:marRight w:val="0"/>
      <w:marTop w:val="0"/>
      <w:marBottom w:val="0"/>
      <w:divBdr>
        <w:top w:val="none" w:sz="0" w:space="0" w:color="auto"/>
        <w:left w:val="none" w:sz="0" w:space="0" w:color="auto"/>
        <w:bottom w:val="none" w:sz="0" w:space="0" w:color="auto"/>
        <w:right w:val="none" w:sz="0" w:space="0" w:color="auto"/>
      </w:divBdr>
      <w:divsChild>
        <w:div w:id="1409352720">
          <w:marLeft w:val="0"/>
          <w:marRight w:val="0"/>
          <w:marTop w:val="0"/>
          <w:marBottom w:val="0"/>
          <w:divBdr>
            <w:top w:val="none" w:sz="0" w:space="0" w:color="auto"/>
            <w:left w:val="none" w:sz="0" w:space="0" w:color="auto"/>
            <w:bottom w:val="none" w:sz="0" w:space="0" w:color="auto"/>
            <w:right w:val="none" w:sz="0" w:space="0" w:color="auto"/>
          </w:divBdr>
          <w:divsChild>
            <w:div w:id="1506941899">
              <w:marLeft w:val="-225"/>
              <w:marRight w:val="-225"/>
              <w:marTop w:val="0"/>
              <w:marBottom w:val="0"/>
              <w:divBdr>
                <w:top w:val="none" w:sz="0" w:space="0" w:color="auto"/>
                <w:left w:val="none" w:sz="0" w:space="0" w:color="auto"/>
                <w:bottom w:val="none" w:sz="0" w:space="0" w:color="auto"/>
                <w:right w:val="none" w:sz="0" w:space="0" w:color="auto"/>
              </w:divBdr>
              <w:divsChild>
                <w:div w:id="771316705">
                  <w:marLeft w:val="0"/>
                  <w:marRight w:val="0"/>
                  <w:marTop w:val="0"/>
                  <w:marBottom w:val="0"/>
                  <w:divBdr>
                    <w:top w:val="none" w:sz="0" w:space="0" w:color="auto"/>
                    <w:left w:val="none" w:sz="0" w:space="0" w:color="auto"/>
                    <w:bottom w:val="none" w:sz="0" w:space="0" w:color="auto"/>
                    <w:right w:val="none" w:sz="0" w:space="0" w:color="auto"/>
                  </w:divBdr>
                  <w:divsChild>
                    <w:div w:id="1068528416">
                      <w:marLeft w:val="0"/>
                      <w:marRight w:val="0"/>
                      <w:marTop w:val="0"/>
                      <w:marBottom w:val="0"/>
                      <w:divBdr>
                        <w:top w:val="none" w:sz="0" w:space="0" w:color="auto"/>
                        <w:left w:val="none" w:sz="0" w:space="0" w:color="auto"/>
                        <w:bottom w:val="none" w:sz="0" w:space="0" w:color="auto"/>
                        <w:right w:val="none" w:sz="0" w:space="0" w:color="auto"/>
                      </w:divBdr>
                      <w:divsChild>
                        <w:div w:id="446854911">
                          <w:marLeft w:val="0"/>
                          <w:marRight w:val="0"/>
                          <w:marTop w:val="0"/>
                          <w:marBottom w:val="0"/>
                          <w:divBdr>
                            <w:top w:val="none" w:sz="0" w:space="0" w:color="auto"/>
                            <w:left w:val="none" w:sz="0" w:space="0" w:color="auto"/>
                            <w:bottom w:val="none" w:sz="0" w:space="0" w:color="auto"/>
                            <w:right w:val="none" w:sz="0" w:space="0" w:color="auto"/>
                          </w:divBdr>
                          <w:divsChild>
                            <w:div w:id="1719697137">
                              <w:marLeft w:val="0"/>
                              <w:marRight w:val="0"/>
                              <w:marTop w:val="150"/>
                              <w:marBottom w:val="150"/>
                              <w:divBdr>
                                <w:top w:val="none" w:sz="0" w:space="0" w:color="auto"/>
                                <w:left w:val="none" w:sz="0" w:space="0" w:color="auto"/>
                                <w:bottom w:val="none" w:sz="0" w:space="0" w:color="auto"/>
                                <w:right w:val="none" w:sz="0" w:space="0" w:color="auto"/>
                              </w:divBdr>
                              <w:divsChild>
                                <w:div w:id="436801506">
                                  <w:marLeft w:val="0"/>
                                  <w:marRight w:val="0"/>
                                  <w:marTop w:val="0"/>
                                  <w:marBottom w:val="0"/>
                                  <w:divBdr>
                                    <w:top w:val="none" w:sz="0" w:space="0" w:color="auto"/>
                                    <w:left w:val="none" w:sz="0" w:space="0" w:color="auto"/>
                                    <w:bottom w:val="none" w:sz="0" w:space="0" w:color="auto"/>
                                    <w:right w:val="none" w:sz="0" w:space="0" w:color="auto"/>
                                  </w:divBdr>
                                  <w:divsChild>
                                    <w:div w:id="171326331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06207">
                      <w:marLeft w:val="0"/>
                      <w:marRight w:val="0"/>
                      <w:marTop w:val="600"/>
                      <w:marBottom w:val="150"/>
                      <w:divBdr>
                        <w:top w:val="none" w:sz="0" w:space="0" w:color="auto"/>
                        <w:left w:val="none" w:sz="0" w:space="0" w:color="auto"/>
                        <w:bottom w:val="none" w:sz="0" w:space="0" w:color="auto"/>
                        <w:right w:val="none" w:sz="0" w:space="0" w:color="auto"/>
                      </w:divBdr>
                      <w:divsChild>
                        <w:div w:id="1159267821">
                          <w:marLeft w:val="0"/>
                          <w:marRight w:val="0"/>
                          <w:marTop w:val="0"/>
                          <w:marBottom w:val="0"/>
                          <w:divBdr>
                            <w:top w:val="none" w:sz="0" w:space="0" w:color="auto"/>
                            <w:left w:val="none" w:sz="0" w:space="0" w:color="auto"/>
                            <w:bottom w:val="none" w:sz="0" w:space="0" w:color="auto"/>
                            <w:right w:val="none" w:sz="0" w:space="0" w:color="auto"/>
                          </w:divBdr>
                        </w:div>
                      </w:divsChild>
                    </w:div>
                    <w:div w:id="1173379460">
                      <w:marLeft w:val="0"/>
                      <w:marRight w:val="0"/>
                      <w:marTop w:val="0"/>
                      <w:marBottom w:val="0"/>
                      <w:divBdr>
                        <w:top w:val="none" w:sz="0" w:space="0" w:color="auto"/>
                        <w:left w:val="none" w:sz="0" w:space="0" w:color="auto"/>
                        <w:bottom w:val="none" w:sz="0" w:space="0" w:color="auto"/>
                        <w:right w:val="none" w:sz="0" w:space="0" w:color="auto"/>
                      </w:divBdr>
                      <w:divsChild>
                        <w:div w:id="618607094">
                          <w:marLeft w:val="0"/>
                          <w:marRight w:val="0"/>
                          <w:marTop w:val="0"/>
                          <w:marBottom w:val="0"/>
                          <w:divBdr>
                            <w:top w:val="none" w:sz="0" w:space="0" w:color="auto"/>
                            <w:left w:val="none" w:sz="0" w:space="0" w:color="auto"/>
                            <w:bottom w:val="none" w:sz="0" w:space="0" w:color="auto"/>
                            <w:right w:val="none" w:sz="0" w:space="0" w:color="auto"/>
                          </w:divBdr>
                          <w:divsChild>
                            <w:div w:id="80413390">
                              <w:marLeft w:val="0"/>
                              <w:marRight w:val="0"/>
                              <w:marTop w:val="150"/>
                              <w:marBottom w:val="150"/>
                              <w:divBdr>
                                <w:top w:val="none" w:sz="0" w:space="0" w:color="auto"/>
                                <w:left w:val="none" w:sz="0" w:space="0" w:color="auto"/>
                                <w:bottom w:val="none" w:sz="0" w:space="0" w:color="auto"/>
                                <w:right w:val="none" w:sz="0" w:space="0" w:color="auto"/>
                              </w:divBdr>
                              <w:divsChild>
                                <w:div w:id="1021782476">
                                  <w:marLeft w:val="0"/>
                                  <w:marRight w:val="0"/>
                                  <w:marTop w:val="0"/>
                                  <w:marBottom w:val="0"/>
                                  <w:divBdr>
                                    <w:top w:val="none" w:sz="0" w:space="0" w:color="auto"/>
                                    <w:left w:val="none" w:sz="0" w:space="0" w:color="auto"/>
                                    <w:bottom w:val="none" w:sz="0" w:space="0" w:color="auto"/>
                                    <w:right w:val="none" w:sz="0" w:space="0" w:color="auto"/>
                                  </w:divBdr>
                                  <w:divsChild>
                                    <w:div w:id="18285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600574">
          <w:marLeft w:val="0"/>
          <w:marRight w:val="0"/>
          <w:marTop w:val="0"/>
          <w:marBottom w:val="0"/>
          <w:divBdr>
            <w:top w:val="none" w:sz="0" w:space="0" w:color="auto"/>
            <w:left w:val="none" w:sz="0" w:space="0" w:color="auto"/>
            <w:bottom w:val="none" w:sz="0" w:space="0" w:color="auto"/>
            <w:right w:val="none" w:sz="0" w:space="0" w:color="auto"/>
          </w:divBdr>
          <w:divsChild>
            <w:div w:id="348025384">
              <w:marLeft w:val="-225"/>
              <w:marRight w:val="-225"/>
              <w:marTop w:val="0"/>
              <w:marBottom w:val="0"/>
              <w:divBdr>
                <w:top w:val="none" w:sz="0" w:space="0" w:color="auto"/>
                <w:left w:val="none" w:sz="0" w:space="0" w:color="auto"/>
                <w:bottom w:val="none" w:sz="0" w:space="0" w:color="auto"/>
                <w:right w:val="none" w:sz="0" w:space="0" w:color="auto"/>
              </w:divBdr>
              <w:divsChild>
                <w:div w:id="798765656">
                  <w:marLeft w:val="0"/>
                  <w:marRight w:val="0"/>
                  <w:marTop w:val="0"/>
                  <w:marBottom w:val="0"/>
                  <w:divBdr>
                    <w:top w:val="none" w:sz="0" w:space="0" w:color="auto"/>
                    <w:left w:val="none" w:sz="0" w:space="0" w:color="auto"/>
                    <w:bottom w:val="none" w:sz="0" w:space="0" w:color="auto"/>
                    <w:right w:val="none" w:sz="0" w:space="0" w:color="auto"/>
                  </w:divBdr>
                  <w:divsChild>
                    <w:div w:id="1575167790">
                      <w:marLeft w:val="0"/>
                      <w:marRight w:val="0"/>
                      <w:marTop w:val="0"/>
                      <w:marBottom w:val="0"/>
                      <w:divBdr>
                        <w:top w:val="none" w:sz="0" w:space="0" w:color="auto"/>
                        <w:left w:val="none" w:sz="0" w:space="0" w:color="auto"/>
                        <w:bottom w:val="none" w:sz="0" w:space="0" w:color="auto"/>
                        <w:right w:val="none" w:sz="0" w:space="0" w:color="auto"/>
                      </w:divBdr>
                    </w:div>
                    <w:div w:id="860899282">
                      <w:marLeft w:val="0"/>
                      <w:marRight w:val="0"/>
                      <w:marTop w:val="0"/>
                      <w:marBottom w:val="0"/>
                      <w:divBdr>
                        <w:top w:val="none" w:sz="0" w:space="0" w:color="auto"/>
                        <w:left w:val="none" w:sz="0" w:space="0" w:color="auto"/>
                        <w:bottom w:val="none" w:sz="0" w:space="0" w:color="auto"/>
                        <w:right w:val="none" w:sz="0" w:space="0" w:color="auto"/>
                      </w:divBdr>
                    </w:div>
                    <w:div w:id="1874030703">
                      <w:marLeft w:val="0"/>
                      <w:marRight w:val="0"/>
                      <w:marTop w:val="0"/>
                      <w:marBottom w:val="0"/>
                      <w:divBdr>
                        <w:top w:val="none" w:sz="0" w:space="0" w:color="auto"/>
                        <w:left w:val="none" w:sz="0" w:space="0" w:color="auto"/>
                        <w:bottom w:val="none" w:sz="0" w:space="0" w:color="auto"/>
                        <w:right w:val="none" w:sz="0" w:space="0" w:color="auto"/>
                      </w:divBdr>
                    </w:div>
                    <w:div w:id="192115538">
                      <w:marLeft w:val="0"/>
                      <w:marRight w:val="0"/>
                      <w:marTop w:val="0"/>
                      <w:marBottom w:val="0"/>
                      <w:divBdr>
                        <w:top w:val="none" w:sz="0" w:space="0" w:color="auto"/>
                        <w:left w:val="none" w:sz="0" w:space="0" w:color="auto"/>
                        <w:bottom w:val="none" w:sz="0" w:space="0" w:color="auto"/>
                        <w:right w:val="none" w:sz="0" w:space="0" w:color="auto"/>
                      </w:divBdr>
                    </w:div>
                  </w:divsChild>
                </w:div>
                <w:div w:id="637340034">
                  <w:marLeft w:val="0"/>
                  <w:marRight w:val="0"/>
                  <w:marTop w:val="0"/>
                  <w:marBottom w:val="0"/>
                  <w:divBdr>
                    <w:top w:val="none" w:sz="0" w:space="0" w:color="auto"/>
                    <w:left w:val="none" w:sz="0" w:space="0" w:color="auto"/>
                    <w:bottom w:val="none" w:sz="0" w:space="0" w:color="auto"/>
                    <w:right w:val="none" w:sz="0" w:space="0" w:color="auto"/>
                  </w:divBdr>
                  <w:divsChild>
                    <w:div w:id="1003969089">
                      <w:marLeft w:val="0"/>
                      <w:marRight w:val="0"/>
                      <w:marTop w:val="0"/>
                      <w:marBottom w:val="0"/>
                      <w:divBdr>
                        <w:top w:val="none" w:sz="0" w:space="0" w:color="auto"/>
                        <w:left w:val="none" w:sz="0" w:space="0" w:color="auto"/>
                        <w:bottom w:val="none" w:sz="0" w:space="0" w:color="auto"/>
                        <w:right w:val="none" w:sz="0" w:space="0" w:color="auto"/>
                      </w:divBdr>
                    </w:div>
                    <w:div w:id="1305740554">
                      <w:marLeft w:val="0"/>
                      <w:marRight w:val="0"/>
                      <w:marTop w:val="75"/>
                      <w:marBottom w:val="0"/>
                      <w:divBdr>
                        <w:top w:val="none" w:sz="0" w:space="0" w:color="auto"/>
                        <w:left w:val="none" w:sz="0" w:space="0" w:color="auto"/>
                        <w:bottom w:val="none" w:sz="0" w:space="0" w:color="auto"/>
                        <w:right w:val="none" w:sz="0" w:space="0" w:color="auto"/>
                      </w:divBdr>
                      <w:divsChild>
                        <w:div w:id="328295113">
                          <w:marLeft w:val="0"/>
                          <w:marRight w:val="0"/>
                          <w:marTop w:val="0"/>
                          <w:marBottom w:val="0"/>
                          <w:divBdr>
                            <w:top w:val="single" w:sz="6" w:space="0" w:color="E4E4E7"/>
                            <w:left w:val="single" w:sz="6" w:space="0" w:color="E4E4E7"/>
                            <w:bottom w:val="single" w:sz="6" w:space="0" w:color="E4E4E7"/>
                            <w:right w:val="single" w:sz="6" w:space="0" w:color="E4E4E7"/>
                          </w:divBdr>
                          <w:divsChild>
                            <w:div w:id="242572328">
                              <w:marLeft w:val="0"/>
                              <w:marRight w:val="0"/>
                              <w:marTop w:val="0"/>
                              <w:marBottom w:val="0"/>
                              <w:divBdr>
                                <w:top w:val="none" w:sz="0" w:space="8" w:color="DDDDDD"/>
                                <w:left w:val="none" w:sz="0" w:space="11" w:color="DDDDDD"/>
                                <w:bottom w:val="none" w:sz="0" w:space="0" w:color="auto"/>
                                <w:right w:val="none" w:sz="0" w:space="11" w:color="DDDDDD"/>
                              </w:divBdr>
                            </w:div>
                          </w:divsChild>
                        </w:div>
                      </w:divsChild>
                    </w:div>
                    <w:div w:id="1500925941">
                      <w:marLeft w:val="0"/>
                      <w:marRight w:val="0"/>
                      <w:marTop w:val="0"/>
                      <w:marBottom w:val="0"/>
                      <w:divBdr>
                        <w:top w:val="none" w:sz="0" w:space="0" w:color="auto"/>
                        <w:left w:val="none" w:sz="0" w:space="0" w:color="auto"/>
                        <w:bottom w:val="none" w:sz="0" w:space="0" w:color="auto"/>
                        <w:right w:val="none" w:sz="0" w:space="0" w:color="auto"/>
                      </w:divBdr>
                    </w:div>
                  </w:divsChild>
                </w:div>
                <w:div w:id="648946571">
                  <w:marLeft w:val="0"/>
                  <w:marRight w:val="0"/>
                  <w:marTop w:val="0"/>
                  <w:marBottom w:val="0"/>
                  <w:divBdr>
                    <w:top w:val="none" w:sz="0" w:space="0" w:color="auto"/>
                    <w:left w:val="none" w:sz="0" w:space="0" w:color="auto"/>
                    <w:bottom w:val="none" w:sz="0" w:space="0" w:color="auto"/>
                    <w:right w:val="none" w:sz="0" w:space="0" w:color="auto"/>
                  </w:divBdr>
                  <w:divsChild>
                    <w:div w:id="1166165855">
                      <w:marLeft w:val="0"/>
                      <w:marRight w:val="0"/>
                      <w:marTop w:val="0"/>
                      <w:marBottom w:val="0"/>
                      <w:divBdr>
                        <w:top w:val="none" w:sz="0" w:space="0" w:color="auto"/>
                        <w:left w:val="none" w:sz="0" w:space="0" w:color="auto"/>
                        <w:bottom w:val="none" w:sz="0" w:space="0" w:color="auto"/>
                        <w:right w:val="none" w:sz="0" w:space="0" w:color="auto"/>
                      </w:divBdr>
                    </w:div>
                    <w:div w:id="831336707">
                      <w:marLeft w:val="0"/>
                      <w:marRight w:val="0"/>
                      <w:marTop w:val="0"/>
                      <w:marBottom w:val="0"/>
                      <w:divBdr>
                        <w:top w:val="none" w:sz="0" w:space="0" w:color="auto"/>
                        <w:left w:val="none" w:sz="0" w:space="0" w:color="auto"/>
                        <w:bottom w:val="none" w:sz="0" w:space="0" w:color="auto"/>
                        <w:right w:val="none" w:sz="0" w:space="0" w:color="auto"/>
                      </w:divBdr>
                    </w:div>
                    <w:div w:id="1645504786">
                      <w:marLeft w:val="0"/>
                      <w:marRight w:val="0"/>
                      <w:marTop w:val="0"/>
                      <w:marBottom w:val="0"/>
                      <w:divBdr>
                        <w:top w:val="none" w:sz="0" w:space="0" w:color="auto"/>
                        <w:left w:val="none" w:sz="0" w:space="0" w:color="auto"/>
                        <w:bottom w:val="none" w:sz="0" w:space="0" w:color="auto"/>
                        <w:right w:val="none" w:sz="0" w:space="0" w:color="auto"/>
                      </w:divBdr>
                    </w:div>
                    <w:div w:id="1751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z/124/Zakon-o-vodama" TargetMode="External"/><Relationship Id="rId13" Type="http://schemas.openxmlformats.org/officeDocument/2006/relationships/hyperlink" Target="http://www.zakon.hr/z/124/Zakon-o-vodama" TargetMode="External"/><Relationship Id="rId18" Type="http://schemas.openxmlformats.org/officeDocument/2006/relationships/hyperlink" Target="http://www.zakon.hr/z/657/Zakon-o-odr%C5%BEivom-gospodarenju-otpadom" TargetMode="External"/><Relationship Id="rId26" Type="http://schemas.openxmlformats.org/officeDocument/2006/relationships/hyperlink" Target="http://www.zakon.hr/z/124/Zakon-o-vodama" TargetMode="External"/><Relationship Id="rId3" Type="http://schemas.openxmlformats.org/officeDocument/2006/relationships/settings" Target="settings.xml"/><Relationship Id="rId21" Type="http://schemas.openxmlformats.org/officeDocument/2006/relationships/hyperlink" Target="http://www.zakon.hr/z/124/Zakon-o-vodama" TargetMode="External"/><Relationship Id="rId34" Type="http://schemas.openxmlformats.org/officeDocument/2006/relationships/hyperlink" Target="http://www.zakon.hr/z/124/Zakon-o-vodama" TargetMode="External"/><Relationship Id="rId7" Type="http://schemas.openxmlformats.org/officeDocument/2006/relationships/hyperlink" Target="http://www.zakon.hr/z/657/Zakon-o-odr%C5%BEivom-gospodarenju-otpadom" TargetMode="External"/><Relationship Id="rId12" Type="http://schemas.openxmlformats.org/officeDocument/2006/relationships/hyperlink" Target="http://www.zakon.hr/z/124/Zakon-o-vodama" TargetMode="External"/><Relationship Id="rId17" Type="http://schemas.openxmlformats.org/officeDocument/2006/relationships/hyperlink" Target="http://www.zakon.hr/z/124/Zakon-o-vodama" TargetMode="External"/><Relationship Id="rId25" Type="http://schemas.openxmlformats.org/officeDocument/2006/relationships/hyperlink" Target="http://www.zakon.hr/z/124/Zakon-o-vodama" TargetMode="External"/><Relationship Id="rId33" Type="http://schemas.openxmlformats.org/officeDocument/2006/relationships/hyperlink" Target="http://www.zakon.hr/z/124/Zakon-o-vodama" TargetMode="External"/><Relationship Id="rId2" Type="http://schemas.openxmlformats.org/officeDocument/2006/relationships/styles" Target="styles.xml"/><Relationship Id="rId16" Type="http://schemas.openxmlformats.org/officeDocument/2006/relationships/hyperlink" Target="http://www.zakon.hr/z/124/Zakon-o-vodama" TargetMode="External"/><Relationship Id="rId20" Type="http://schemas.openxmlformats.org/officeDocument/2006/relationships/hyperlink" Target="http://www.zakon.hr/z/238/Zakon-o-financiranju-vodnog-gospodarstva" TargetMode="External"/><Relationship Id="rId29" Type="http://schemas.openxmlformats.org/officeDocument/2006/relationships/hyperlink" Target="http://www.zakon.hr/z/124/Zakon-o-voda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hr/z/657/Zakon-o-odr%C5%BEivom-gospodarenju-otpadom" TargetMode="External"/><Relationship Id="rId24" Type="http://schemas.openxmlformats.org/officeDocument/2006/relationships/hyperlink" Target="http://www.zakon.hr/z/124/Zakon-o-vodama" TargetMode="External"/><Relationship Id="rId32" Type="http://schemas.openxmlformats.org/officeDocument/2006/relationships/hyperlink" Target="http://www.zakon.hr/z/124/Zakon-o-vodama"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zakon.hr/z/124/Zakon-o-vodama" TargetMode="External"/><Relationship Id="rId23" Type="http://schemas.openxmlformats.org/officeDocument/2006/relationships/hyperlink" Target="http://www.zakon.hr/z/657/Zakon-o-odr%C5%BEivom-gospodarenju-otpadom" TargetMode="External"/><Relationship Id="rId28" Type="http://schemas.openxmlformats.org/officeDocument/2006/relationships/hyperlink" Target="http://www.zakon.hr/z/124/Zakon-o-vodama" TargetMode="External"/><Relationship Id="rId36" Type="http://schemas.openxmlformats.org/officeDocument/2006/relationships/fontTable" Target="fontTable.xml"/><Relationship Id="rId10" Type="http://schemas.openxmlformats.org/officeDocument/2006/relationships/hyperlink" Target="http://www.zakon.hr/z/124/Zakon-o-vodama" TargetMode="External"/><Relationship Id="rId19" Type="http://schemas.openxmlformats.org/officeDocument/2006/relationships/hyperlink" Target="http://www.zakon.hr/z/124/Zakon-o-vodama" TargetMode="External"/><Relationship Id="rId31" Type="http://schemas.openxmlformats.org/officeDocument/2006/relationships/hyperlink" Target="http://www.zakon.hr/z/124/Zakon-o-vodama" TargetMode="External"/><Relationship Id="rId4" Type="http://schemas.openxmlformats.org/officeDocument/2006/relationships/webSettings" Target="webSettings.xml"/><Relationship Id="rId9" Type="http://schemas.openxmlformats.org/officeDocument/2006/relationships/hyperlink" Target="http://www.zakon.hr/z/124/Zakon-o-vodama" TargetMode="External"/><Relationship Id="rId14" Type="http://schemas.openxmlformats.org/officeDocument/2006/relationships/hyperlink" Target="http://www.zakon.hr/z/124/Zakon-o-vodama" TargetMode="External"/><Relationship Id="rId22" Type="http://schemas.openxmlformats.org/officeDocument/2006/relationships/hyperlink" Target="http://www.zakon.hr/z/690/Zakon-o-gradnji" TargetMode="External"/><Relationship Id="rId27" Type="http://schemas.openxmlformats.org/officeDocument/2006/relationships/hyperlink" Target="http://www.zakon.hr/z/124/Zakon-o-vodama" TargetMode="External"/><Relationship Id="rId30" Type="http://schemas.openxmlformats.org/officeDocument/2006/relationships/hyperlink" Target="http://www.zakon.hr/z/124/Zakon-o-vodama" TargetMode="External"/><Relationship Id="rId35"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9520</Words>
  <Characters>54268</Characters>
  <Application>Microsoft Office Word</Application>
  <DocSecurity>0</DocSecurity>
  <Lines>452</Lines>
  <Paragraphs>127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Putanec</dc:creator>
  <cp:keywords/>
  <dc:description/>
  <cp:lastModifiedBy>Josipa Putanec</cp:lastModifiedBy>
  <cp:revision>1</cp:revision>
  <dcterms:created xsi:type="dcterms:W3CDTF">2017-01-05T07:37:00Z</dcterms:created>
  <dcterms:modified xsi:type="dcterms:W3CDTF">2017-01-05T07:39:00Z</dcterms:modified>
</cp:coreProperties>
</file>