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B9" w:rsidRDefault="000B74B9" w:rsidP="000B74B9">
      <w:pPr>
        <w:ind w:firstLine="708"/>
        <w:jc w:val="both"/>
        <w:rPr>
          <w:rFonts w:ascii="Arial Narrow" w:hAnsi="Arial Narrow"/>
        </w:rPr>
      </w:pPr>
      <w:r w:rsidRPr="00E15AC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598729</wp:posOffset>
            </wp:positionH>
            <wp:positionV relativeFrom="paragraph">
              <wp:posOffset>-226250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4B9" w:rsidRDefault="000B74B9" w:rsidP="000B74B9">
      <w:pPr>
        <w:ind w:firstLine="708"/>
        <w:jc w:val="both"/>
        <w:rPr>
          <w:rFonts w:ascii="Arial Narrow" w:hAnsi="Arial Narrow"/>
        </w:rPr>
      </w:pPr>
    </w:p>
    <w:p w:rsidR="000B74B9" w:rsidRPr="00E15AC7" w:rsidRDefault="001F2440" w:rsidP="000B74B9">
      <w:r w:rsidRPr="00E15A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-424307</wp:posOffset>
                </wp:positionH>
                <wp:positionV relativeFrom="paragraph">
                  <wp:posOffset>223418</wp:posOffset>
                </wp:positionV>
                <wp:extent cx="2611526" cy="1065200"/>
                <wp:effectExtent l="0" t="0" r="0" b="190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526" cy="10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4B9" w:rsidRPr="00D9216C" w:rsidRDefault="000B74B9" w:rsidP="00D9216C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</w:pPr>
                            <w:r w:rsidRPr="00D9216C"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  <w:t>REPUBLIKA HRVATSKA</w:t>
                            </w:r>
                          </w:p>
                          <w:p w:rsidR="000B74B9" w:rsidRPr="00D9216C" w:rsidRDefault="000B74B9" w:rsidP="00D9216C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</w:pPr>
                            <w:r w:rsidRPr="00D9216C"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  <w:t>VARAŽDINSKA ŽUPANIJA</w:t>
                            </w:r>
                          </w:p>
                          <w:p w:rsidR="000B74B9" w:rsidRPr="00D9216C" w:rsidRDefault="000B74B9" w:rsidP="00D9216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D9216C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:rsidR="000B74B9" w:rsidRPr="00D9216C" w:rsidRDefault="000B74B9" w:rsidP="00D9216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D9216C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0B74B9" w:rsidRPr="00D9216C" w:rsidRDefault="000B74B9" w:rsidP="00D9216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D9216C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0B74B9" w:rsidRPr="00D9216C" w:rsidRDefault="00D9216C" w:rsidP="00D9216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0B74B9" w:rsidRPr="00D9216C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:rsidR="000B74B9" w:rsidRPr="00D9216C" w:rsidRDefault="000B74B9" w:rsidP="00D9216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  <w:r w:rsidRPr="00D9216C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="00D9216C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 xml:space="preserve">          </w:t>
                            </w:r>
                            <w:r w:rsidR="00D9216C" w:rsidRPr="00D9216C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 xml:space="preserve">mail: </w:t>
                            </w:r>
                            <w:hyperlink r:id="rId8" w:history="1">
                              <w:r w:rsidR="00D9216C" w:rsidRPr="00D9216C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 w:rsidR="00D9216C" w:rsidRPr="00D9216C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 xml:space="preserve"> </w:t>
                            </w:r>
                          </w:p>
                          <w:p w:rsidR="000B74B9" w:rsidRDefault="000B74B9" w:rsidP="000B74B9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:rsidR="000B74B9" w:rsidRDefault="000B74B9" w:rsidP="000B74B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33.4pt;margin-top:17.6pt;width:205.6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HniAIAABUFAAAOAAAAZHJzL2Uyb0RvYy54bWysVNuO2yAQfa/Uf0C8Z32Rk42tOKu9NFWl&#10;7UXa7QcQjGO0mHGBxN5W/fcOOMm6l4eqqh8wA8NhZs4ZVldDq8hBGCtBlzS5iCkRmkMl9a6knx83&#10;syUl1jFdMQValPRZWHq1fv1q1XeFSKEBVQlDEETbou9K2jjXFVFkeSNaZi+gExo3azAtc2iaXVQZ&#10;1iN6q6I0jhdRD6bqDHBhLa7ejZt0HfDrWnD3sa6tcESVFGNzYTRh3PoxWq9YsTOsayQ/hsH+IYqW&#10;SY2XnqHumGNkb+RvUK3kBizU7oJDG0FdSy5CDphNEv+SzUPDOhFyweLY7lwm+/9g+YfDJ0NkhdxR&#10;olmLFD2KJ+u0JPB0kIYkvkR9Zwv0fOjQ1w03MHh3n67t7oE/WaLhtmF6J66Ngb4RrMIQw8locnTE&#10;sR5k27+HCu9iewcBaKhN6wGxIgTRkarnMz1icITjYrpIknm6oITjXhIv5igAH13EitPxzlj3VkBL&#10;/KSkBvkP8Oxwb93oenIJ4YOS1UYqFQyz294qQw4MtbIJ3xHdTt2U9s4a/LERcVzBKPEOv+fjDdx/&#10;y5M0i2/SfLZZLC9n2Sabz/LLeDmLk/wmX8RZnt1tvvsAk6xoZFUJfS+1OOkwyf6O52NHjAoKSiR9&#10;SfN5Oh85mkZvp0nG4ftTkq102JZKtiVdnp1Y4Zl9oytMmxWOSTXOo5/DD4RgDU7/UJWgA0/9KAI3&#10;bAdE8eLYQvWMijCAfCHt+JbgpAHzlZIe+7Kk9sueGUGJeqdRVXmSZb6Rg5HNL1M0zHRnO91hmiNU&#10;SR0l4/TWjc2/74zcNXjTqGMN16jEWgaNvESFKXgDey8kc3wnfHNP7eD18pqtfwAAAP//AwBQSwME&#10;FAAGAAgAAAAhAK3XmjHfAAAACgEAAA8AAABkcnMvZG93bnJldi54bWxMj0FPg0AUhO8m/ofNM/Fi&#10;2kUK1FIejZpovLb2ByzsK5Cybwm7LfTfu570OJnJzDfFbja9uNLoOssIz8sIBHFtdccNwvH7Y/EC&#10;wnnFWvWWCeFGDnbl/V2hcm0n3tP14BsRStjlCqH1fsildHVLRrmlHYiDd7KjUT7IsZF6VFMoN72M&#10;oyiTRnUcFlo10HtL9flwMQinr+kp3UzVpz+u90n2prp1ZW+Ijw/z6xaEp9n/heEXP6BDGZgqe2Ht&#10;RI+wyLKA7hFWaQwiBFZJkoKoEOIo3oAsC/n/QvkDAAD//wMAUEsBAi0AFAAGAAgAAAAhALaDOJL+&#10;AAAA4QEAABMAAAAAAAAAAAAAAAAAAAAAAFtDb250ZW50X1R5cGVzXS54bWxQSwECLQAUAAYACAAA&#10;ACEAOP0h/9YAAACUAQAACwAAAAAAAAAAAAAAAAAvAQAAX3JlbHMvLnJlbHNQSwECLQAUAAYACAAA&#10;ACEAEDgx54gCAAAVBQAADgAAAAAAAAAAAAAAAAAuAgAAZHJzL2Uyb0RvYy54bWxQSwECLQAUAAYA&#10;CAAAACEArdeaMd8AAAAKAQAADwAAAAAAAAAAAAAAAADiBAAAZHJzL2Rvd25yZXYueG1sUEsFBgAA&#10;AAAEAAQA8wAAAO4FAAAAAA==&#10;" stroked="f">
                <v:textbox>
                  <w:txbxContent>
                    <w:p w:rsidR="000B74B9" w:rsidRPr="00D9216C" w:rsidRDefault="000B74B9" w:rsidP="00D9216C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20"/>
                        </w:rPr>
                      </w:pPr>
                      <w:r w:rsidRPr="00D9216C">
                        <w:rPr>
                          <w:rFonts w:ascii="Tahoma" w:hAnsi="Tahoma" w:cs="Tahoma"/>
                          <w:sz w:val="18"/>
                          <w:szCs w:val="20"/>
                        </w:rPr>
                        <w:t>REPUBLIKA HRVATSKA</w:t>
                      </w:r>
                    </w:p>
                    <w:p w:rsidR="000B74B9" w:rsidRPr="00D9216C" w:rsidRDefault="000B74B9" w:rsidP="00D9216C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20"/>
                        </w:rPr>
                      </w:pPr>
                      <w:r w:rsidRPr="00D9216C">
                        <w:rPr>
                          <w:rFonts w:ascii="Tahoma" w:hAnsi="Tahoma" w:cs="Tahoma"/>
                          <w:sz w:val="18"/>
                          <w:szCs w:val="20"/>
                        </w:rPr>
                        <w:t>VARAŽDINSKA ŽUPANIJA</w:t>
                      </w:r>
                    </w:p>
                    <w:p w:rsidR="000B74B9" w:rsidRPr="00D9216C" w:rsidRDefault="000B74B9" w:rsidP="00D9216C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20"/>
                          <w:lang w:eastAsia="en-US"/>
                        </w:rPr>
                      </w:pPr>
                      <w:r w:rsidRPr="00D9216C">
                        <w:rPr>
                          <w:rFonts w:ascii="Tahoma" w:hAnsi="Tahoma" w:cs="Tahoma"/>
                          <w:b/>
                          <w:sz w:val="18"/>
                          <w:szCs w:val="20"/>
                          <w:lang w:eastAsia="en-US"/>
                        </w:rPr>
                        <w:t>GRAD LEPOGLAVA</w:t>
                      </w:r>
                    </w:p>
                    <w:p w:rsidR="000B74B9" w:rsidRPr="00D9216C" w:rsidRDefault="000B74B9" w:rsidP="00D9216C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  <w:lang w:eastAsia="en-US"/>
                        </w:rPr>
                      </w:pPr>
                      <w:r w:rsidRPr="00D9216C">
                        <w:rPr>
                          <w:rFonts w:ascii="Tahoma" w:hAnsi="Tahoma" w:cs="Tahoma"/>
                          <w:bCs/>
                          <w:sz w:val="18"/>
                          <w:szCs w:val="20"/>
                          <w:lang w:eastAsia="en-US"/>
                        </w:rPr>
                        <w:t>Antuna Mihanovića 12</w:t>
                      </w:r>
                    </w:p>
                    <w:p w:rsidR="000B74B9" w:rsidRPr="00D9216C" w:rsidRDefault="000B74B9" w:rsidP="00D9216C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  <w:lang w:eastAsia="en-US"/>
                        </w:rPr>
                      </w:pPr>
                      <w:r w:rsidRPr="00D9216C">
                        <w:rPr>
                          <w:rFonts w:ascii="Tahoma" w:hAnsi="Tahoma" w:cs="Tahoma"/>
                          <w:bCs/>
                          <w:sz w:val="18"/>
                          <w:szCs w:val="20"/>
                          <w:lang w:eastAsia="en-US"/>
                        </w:rPr>
                        <w:t>42250 Lepoglava</w:t>
                      </w:r>
                    </w:p>
                    <w:p w:rsidR="000B74B9" w:rsidRPr="00D9216C" w:rsidRDefault="00D9216C" w:rsidP="00D9216C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  <w:lang w:eastAsia="en-US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8"/>
                          <w:szCs w:val="20"/>
                          <w:lang w:eastAsia="en-US"/>
                        </w:rPr>
                        <w:t xml:space="preserve"> </w:t>
                      </w:r>
                      <w:r w:rsidR="000B74B9" w:rsidRPr="00D9216C">
                        <w:rPr>
                          <w:rFonts w:ascii="Tahoma" w:hAnsi="Tahoma" w:cs="Tahoma"/>
                          <w:bCs/>
                          <w:sz w:val="18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:rsidR="000B74B9" w:rsidRPr="00D9216C" w:rsidRDefault="000B74B9" w:rsidP="00D9216C">
                      <w:pPr>
                        <w:ind w:left="-56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  <w:r w:rsidRPr="00D9216C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 xml:space="preserve"> </w:t>
                      </w:r>
                      <w:r w:rsidR="00D9216C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 xml:space="preserve">          </w:t>
                      </w:r>
                      <w:r w:rsidR="00D9216C" w:rsidRPr="00D9216C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 xml:space="preserve">mail: </w:t>
                      </w:r>
                      <w:hyperlink r:id="rId9" w:history="1">
                        <w:r w:rsidR="00D9216C" w:rsidRPr="00D9216C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lang w:eastAsia="en-US"/>
                          </w:rPr>
                          <w:t>lepoglava@lepoglava.hr</w:t>
                        </w:r>
                      </w:hyperlink>
                      <w:r w:rsidR="00D9216C" w:rsidRPr="00D9216C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 xml:space="preserve"> </w:t>
                      </w:r>
                    </w:p>
                    <w:p w:rsidR="000B74B9" w:rsidRDefault="000B74B9" w:rsidP="000B74B9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:rsidR="000B74B9" w:rsidRDefault="000B74B9" w:rsidP="000B74B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4B9" w:rsidRPr="00E15AC7" w:rsidRDefault="000B74B9" w:rsidP="000B74B9">
      <w:pPr>
        <w:rPr>
          <w:rFonts w:ascii="Arial" w:hAnsi="Arial"/>
          <w:kern w:val="28"/>
          <w:sz w:val="18"/>
          <w:szCs w:val="20"/>
        </w:rPr>
      </w:pPr>
    </w:p>
    <w:p w:rsidR="000B74B9" w:rsidRPr="00E15AC7" w:rsidRDefault="000B74B9" w:rsidP="000B74B9">
      <w:pPr>
        <w:rPr>
          <w:sz w:val="32"/>
        </w:rPr>
      </w:pPr>
    </w:p>
    <w:p w:rsidR="000B74B9" w:rsidRPr="00E15AC7" w:rsidRDefault="000B74B9" w:rsidP="000B74B9"/>
    <w:p w:rsidR="000B74B9" w:rsidRPr="00E15AC7" w:rsidRDefault="000B74B9" w:rsidP="000B74B9">
      <w:pPr>
        <w:jc w:val="both"/>
      </w:pPr>
    </w:p>
    <w:p w:rsidR="000B74B9" w:rsidRPr="00E15AC7" w:rsidRDefault="000B74B9" w:rsidP="000B74B9">
      <w:pPr>
        <w:jc w:val="both"/>
        <w:rPr>
          <w:sz w:val="20"/>
          <w:szCs w:val="20"/>
          <w:lang w:val="x-none"/>
        </w:rPr>
      </w:pPr>
    </w:p>
    <w:p w:rsidR="000B74B9" w:rsidRPr="00E15AC7" w:rsidRDefault="000B74B9" w:rsidP="000B74B9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val="x-none"/>
        </w:rPr>
      </w:pPr>
    </w:p>
    <w:p w:rsidR="000B74B9" w:rsidRDefault="000B74B9" w:rsidP="000B74B9">
      <w:pPr>
        <w:rPr>
          <w:rFonts w:ascii="Arial Narrow" w:hAnsi="Arial Narrow"/>
          <w:sz w:val="22"/>
        </w:rPr>
      </w:pPr>
    </w:p>
    <w:p w:rsidR="000B74B9" w:rsidRPr="00A4316D" w:rsidRDefault="000B74B9" w:rsidP="000B74B9">
      <w:pPr>
        <w:rPr>
          <w:rFonts w:ascii="Arial Narrow" w:hAnsi="Arial Narrow"/>
        </w:rPr>
      </w:pPr>
      <w:r w:rsidRPr="00A4316D">
        <w:rPr>
          <w:rFonts w:ascii="Arial Narrow" w:hAnsi="Arial Narrow"/>
        </w:rPr>
        <w:t>Gradsko vijeće</w:t>
      </w:r>
    </w:p>
    <w:p w:rsidR="000B74B9" w:rsidRPr="00A4316D" w:rsidRDefault="000B74B9" w:rsidP="000B74B9">
      <w:pPr>
        <w:rPr>
          <w:rFonts w:ascii="Arial Narrow" w:hAnsi="Arial Narrow"/>
        </w:rPr>
      </w:pPr>
      <w:r w:rsidRPr="00A4316D">
        <w:rPr>
          <w:rFonts w:ascii="Arial Narrow" w:hAnsi="Arial Narrow"/>
        </w:rPr>
        <w:t xml:space="preserve">Klasa: </w:t>
      </w:r>
      <w:r w:rsidR="00EC7036" w:rsidRPr="00A4316D">
        <w:rPr>
          <w:rFonts w:ascii="Arial Narrow" w:hAnsi="Arial Narrow"/>
        </w:rPr>
        <w:t>550-01/21-01/1</w:t>
      </w:r>
    </w:p>
    <w:p w:rsidR="000B74B9" w:rsidRPr="00A4316D" w:rsidRDefault="00383B65" w:rsidP="000B74B9">
      <w:pPr>
        <w:rPr>
          <w:rFonts w:ascii="Arial Narrow" w:hAnsi="Arial Narrow"/>
        </w:rPr>
      </w:pPr>
      <w:r>
        <w:rPr>
          <w:rFonts w:ascii="Arial Narrow" w:hAnsi="Arial Narrow"/>
        </w:rPr>
        <w:t>Urbroj:2186/016-03-21-5</w:t>
      </w:r>
    </w:p>
    <w:p w:rsidR="000B74B9" w:rsidRPr="00A4316D" w:rsidRDefault="000B74B9" w:rsidP="000B74B9">
      <w:pPr>
        <w:rPr>
          <w:rFonts w:ascii="Arial Narrow" w:hAnsi="Arial Narrow"/>
        </w:rPr>
      </w:pPr>
      <w:r w:rsidRPr="00A4316D">
        <w:rPr>
          <w:rFonts w:ascii="Arial Narrow" w:hAnsi="Arial Narrow"/>
        </w:rPr>
        <w:t xml:space="preserve">Lepoglava, </w:t>
      </w:r>
      <w:r w:rsidR="003B3CD7">
        <w:rPr>
          <w:rFonts w:ascii="Arial Narrow" w:hAnsi="Arial Narrow"/>
        </w:rPr>
        <w:t xml:space="preserve"> </w:t>
      </w:r>
      <w:r w:rsidR="00AD4F06">
        <w:rPr>
          <w:rFonts w:ascii="Arial Narrow" w:hAnsi="Arial Narrow"/>
        </w:rPr>
        <w:t>19.11.</w:t>
      </w:r>
      <w:r w:rsidR="003B3CD7">
        <w:rPr>
          <w:rFonts w:ascii="Arial Narrow" w:hAnsi="Arial Narrow"/>
        </w:rPr>
        <w:t xml:space="preserve"> 2021. godine</w:t>
      </w:r>
    </w:p>
    <w:p w:rsidR="000B74B9" w:rsidRPr="00A4316D" w:rsidRDefault="000B74B9" w:rsidP="000B74B9">
      <w:pPr>
        <w:ind w:firstLine="708"/>
        <w:jc w:val="both"/>
        <w:rPr>
          <w:rFonts w:ascii="Arial Narrow" w:hAnsi="Arial Narrow"/>
          <w:sz w:val="28"/>
        </w:rPr>
      </w:pPr>
    </w:p>
    <w:p w:rsidR="000B74B9" w:rsidRPr="00A4316D" w:rsidRDefault="00D9216C" w:rsidP="00D9216C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T</w:t>
      </w:r>
      <w:r w:rsidR="000B74B9" w:rsidRPr="00A4316D">
        <w:rPr>
          <w:rFonts w:ascii="Arial Narrow" w:hAnsi="Arial Narrow"/>
          <w:szCs w:val="22"/>
        </w:rPr>
        <w:t>emelj</w:t>
      </w:r>
      <w:r>
        <w:rPr>
          <w:rFonts w:ascii="Arial Narrow" w:hAnsi="Arial Narrow"/>
          <w:szCs w:val="22"/>
        </w:rPr>
        <w:t>em odredbe</w:t>
      </w:r>
      <w:r w:rsidR="000B74B9" w:rsidRPr="00A4316D">
        <w:rPr>
          <w:rFonts w:ascii="Arial Narrow" w:hAnsi="Arial Narrow"/>
          <w:szCs w:val="22"/>
        </w:rPr>
        <w:t xml:space="preserve"> članka 6. st</w:t>
      </w:r>
      <w:r>
        <w:rPr>
          <w:rFonts w:ascii="Arial Narrow" w:hAnsi="Arial Narrow"/>
          <w:szCs w:val="22"/>
        </w:rPr>
        <w:t>avka</w:t>
      </w:r>
      <w:r w:rsidR="001F6A2D">
        <w:rPr>
          <w:rFonts w:ascii="Arial Narrow" w:hAnsi="Arial Narrow"/>
          <w:szCs w:val="22"/>
        </w:rPr>
        <w:t xml:space="preserve"> 1. Zakona o socijalnoj skrbi („Narodne novine“</w:t>
      </w:r>
      <w:r w:rsidR="000B74B9" w:rsidRPr="00A4316D">
        <w:rPr>
          <w:rFonts w:ascii="Arial Narrow" w:hAnsi="Arial Narrow"/>
          <w:szCs w:val="22"/>
        </w:rPr>
        <w:t xml:space="preserve">, broj </w:t>
      </w:r>
      <w:hyperlink r:id="rId10" w:history="1">
        <w:r w:rsidR="000B74B9" w:rsidRPr="00A4316D">
          <w:rPr>
            <w:rFonts w:ascii="Arial Narrow" w:hAnsi="Arial Narrow"/>
            <w:szCs w:val="22"/>
          </w:rPr>
          <w:t>157/13</w:t>
        </w:r>
      </w:hyperlink>
      <w:r w:rsidR="000B74B9" w:rsidRPr="00A4316D">
        <w:rPr>
          <w:rFonts w:ascii="Arial Narrow" w:hAnsi="Arial Narrow"/>
          <w:szCs w:val="22"/>
        </w:rPr>
        <w:t xml:space="preserve">, </w:t>
      </w:r>
      <w:hyperlink r:id="rId11" w:history="1">
        <w:r w:rsidR="000B74B9" w:rsidRPr="00A4316D">
          <w:rPr>
            <w:rFonts w:ascii="Arial Narrow" w:hAnsi="Arial Narrow"/>
            <w:szCs w:val="22"/>
          </w:rPr>
          <w:t>152/14</w:t>
        </w:r>
      </w:hyperlink>
      <w:r w:rsidR="000B74B9" w:rsidRPr="00A4316D">
        <w:rPr>
          <w:rFonts w:ascii="Arial Narrow" w:hAnsi="Arial Narrow"/>
          <w:szCs w:val="22"/>
        </w:rPr>
        <w:t xml:space="preserve">, </w:t>
      </w:r>
      <w:hyperlink r:id="rId12" w:history="1">
        <w:r w:rsidR="000B74B9" w:rsidRPr="00A4316D">
          <w:rPr>
            <w:rFonts w:ascii="Arial Narrow" w:hAnsi="Arial Narrow"/>
            <w:szCs w:val="22"/>
          </w:rPr>
          <w:t>99/15</w:t>
        </w:r>
      </w:hyperlink>
      <w:r w:rsidR="000B74B9" w:rsidRPr="00A4316D">
        <w:rPr>
          <w:rFonts w:ascii="Arial Narrow" w:hAnsi="Arial Narrow"/>
          <w:szCs w:val="22"/>
        </w:rPr>
        <w:t xml:space="preserve">, </w:t>
      </w:r>
      <w:hyperlink r:id="rId13" w:tgtFrame="_blank" w:history="1">
        <w:r w:rsidR="000B74B9" w:rsidRPr="00A4316D">
          <w:rPr>
            <w:rFonts w:ascii="Arial Narrow" w:hAnsi="Arial Narrow"/>
            <w:szCs w:val="22"/>
          </w:rPr>
          <w:t>52/16</w:t>
        </w:r>
      </w:hyperlink>
      <w:r w:rsidR="000B74B9" w:rsidRPr="00A4316D">
        <w:rPr>
          <w:rFonts w:ascii="Arial Narrow" w:hAnsi="Arial Narrow"/>
          <w:szCs w:val="22"/>
        </w:rPr>
        <w:t xml:space="preserve">, </w:t>
      </w:r>
      <w:hyperlink r:id="rId14" w:history="1">
        <w:r w:rsidR="000B74B9" w:rsidRPr="00A4316D">
          <w:rPr>
            <w:rFonts w:ascii="Arial Narrow" w:hAnsi="Arial Narrow"/>
            <w:szCs w:val="22"/>
          </w:rPr>
          <w:t>16/17</w:t>
        </w:r>
      </w:hyperlink>
      <w:r w:rsidR="000B74B9" w:rsidRPr="00A4316D">
        <w:rPr>
          <w:rFonts w:ascii="Arial Narrow" w:hAnsi="Arial Narrow"/>
          <w:szCs w:val="22"/>
        </w:rPr>
        <w:t xml:space="preserve">, </w:t>
      </w:r>
      <w:hyperlink r:id="rId15" w:tgtFrame="_blank" w:history="1">
        <w:r w:rsidR="000B74B9" w:rsidRPr="00A4316D">
          <w:rPr>
            <w:rFonts w:ascii="Arial Narrow" w:hAnsi="Arial Narrow"/>
            <w:szCs w:val="22"/>
          </w:rPr>
          <w:t>130/17</w:t>
        </w:r>
      </w:hyperlink>
      <w:r w:rsidR="000B74B9" w:rsidRPr="00A4316D">
        <w:rPr>
          <w:rFonts w:ascii="Arial Narrow" w:hAnsi="Arial Narrow"/>
          <w:szCs w:val="22"/>
        </w:rPr>
        <w:t xml:space="preserve">, </w:t>
      </w:r>
      <w:hyperlink r:id="rId16" w:tgtFrame="_blank" w:history="1">
        <w:r w:rsidR="000B74B9" w:rsidRPr="00A4316D">
          <w:rPr>
            <w:rFonts w:ascii="Arial Narrow" w:hAnsi="Arial Narrow"/>
            <w:szCs w:val="22"/>
          </w:rPr>
          <w:t>98/19</w:t>
        </w:r>
      </w:hyperlink>
      <w:r w:rsidR="000B74B9" w:rsidRPr="00A4316D">
        <w:rPr>
          <w:rFonts w:ascii="Arial Narrow" w:hAnsi="Arial Narrow"/>
          <w:szCs w:val="22"/>
        </w:rPr>
        <w:t xml:space="preserve">, </w:t>
      </w:r>
      <w:hyperlink r:id="rId17" w:tgtFrame="_blank" w:history="1">
        <w:r w:rsidR="000B74B9" w:rsidRPr="00A4316D">
          <w:rPr>
            <w:rFonts w:ascii="Arial Narrow" w:hAnsi="Arial Narrow"/>
            <w:szCs w:val="22"/>
          </w:rPr>
          <w:t>64/20</w:t>
        </w:r>
      </w:hyperlink>
      <w:r w:rsidR="001F6A2D">
        <w:rPr>
          <w:rFonts w:ascii="Arial Narrow" w:hAnsi="Arial Narrow"/>
          <w:szCs w:val="22"/>
        </w:rPr>
        <w:t xml:space="preserve"> i</w:t>
      </w:r>
      <w:r w:rsidR="000B74B9" w:rsidRPr="00A4316D">
        <w:rPr>
          <w:rFonts w:ascii="Arial Narrow" w:hAnsi="Arial Narrow"/>
          <w:szCs w:val="22"/>
        </w:rPr>
        <w:t xml:space="preserve"> </w:t>
      </w:r>
      <w:hyperlink r:id="rId18" w:tgtFrame="_blank" w:history="1">
        <w:r w:rsidR="000B74B9" w:rsidRPr="00A4316D">
          <w:rPr>
            <w:rFonts w:ascii="Arial Narrow" w:hAnsi="Arial Narrow"/>
            <w:szCs w:val="22"/>
          </w:rPr>
          <w:t>138/20</w:t>
        </w:r>
      </w:hyperlink>
      <w:r w:rsidR="000B74B9" w:rsidRPr="00A4316D">
        <w:rPr>
          <w:rFonts w:ascii="Arial Narrow" w:hAnsi="Arial Narrow"/>
          <w:szCs w:val="22"/>
        </w:rPr>
        <w:t xml:space="preserve"> ), članka </w:t>
      </w:r>
      <w:r w:rsidR="001D194B" w:rsidRPr="00A4316D">
        <w:rPr>
          <w:rFonts w:ascii="Arial Narrow" w:hAnsi="Arial Narrow"/>
          <w:szCs w:val="22"/>
        </w:rPr>
        <w:t>35.</w:t>
      </w:r>
      <w:r w:rsidR="000B74B9" w:rsidRPr="00A4316D">
        <w:rPr>
          <w:rFonts w:ascii="Arial Narrow" w:hAnsi="Arial Narrow"/>
          <w:szCs w:val="22"/>
        </w:rPr>
        <w:t xml:space="preserve"> Zakona o lokalnoj i podru</w:t>
      </w:r>
      <w:r w:rsidR="001F6A2D">
        <w:rPr>
          <w:rFonts w:ascii="Arial Narrow" w:hAnsi="Arial Narrow"/>
          <w:szCs w:val="22"/>
        </w:rPr>
        <w:t>čnoj (regionalnoj) samoupravi („</w:t>
      </w:r>
      <w:r w:rsidR="000B74B9" w:rsidRPr="00A4316D">
        <w:rPr>
          <w:rFonts w:ascii="Arial Narrow" w:hAnsi="Arial Narrow"/>
          <w:szCs w:val="22"/>
        </w:rPr>
        <w:t>Narodne novine</w:t>
      </w:r>
      <w:r w:rsidR="001F6A2D">
        <w:rPr>
          <w:rFonts w:ascii="Arial Narrow" w:hAnsi="Arial Narrow"/>
          <w:szCs w:val="22"/>
        </w:rPr>
        <w:t>“</w:t>
      </w:r>
      <w:r w:rsidR="000B74B9" w:rsidRPr="00A4316D">
        <w:rPr>
          <w:rFonts w:ascii="Arial Narrow" w:hAnsi="Arial Narrow"/>
          <w:szCs w:val="22"/>
        </w:rPr>
        <w:t xml:space="preserve"> broj 33/01, 60/01, 129/05, 109/07, 125/08, 36/09, 150/11, 144/12, 19/13, </w:t>
      </w:r>
      <w:hyperlink r:id="rId19" w:tgtFrame="_blank" w:history="1">
        <w:r w:rsidR="000B74B9" w:rsidRPr="00A4316D">
          <w:rPr>
            <w:rFonts w:ascii="Arial Narrow" w:hAnsi="Arial Narrow"/>
            <w:szCs w:val="22"/>
          </w:rPr>
          <w:t>137/15</w:t>
        </w:r>
      </w:hyperlink>
      <w:r w:rsidR="000B74B9" w:rsidRPr="00A4316D">
        <w:rPr>
          <w:rFonts w:ascii="Arial Narrow" w:hAnsi="Arial Narrow"/>
          <w:szCs w:val="22"/>
        </w:rPr>
        <w:t xml:space="preserve">, </w:t>
      </w:r>
      <w:hyperlink r:id="rId20" w:tgtFrame="_blank" w:history="1">
        <w:r w:rsidR="000B74B9" w:rsidRPr="00A4316D">
          <w:rPr>
            <w:rFonts w:ascii="Arial Narrow" w:hAnsi="Arial Narrow"/>
            <w:szCs w:val="22"/>
          </w:rPr>
          <w:t>123/17</w:t>
        </w:r>
      </w:hyperlink>
      <w:r w:rsidR="000B74B9" w:rsidRPr="00A4316D">
        <w:rPr>
          <w:rFonts w:ascii="Arial Narrow" w:hAnsi="Arial Narrow"/>
          <w:szCs w:val="22"/>
        </w:rPr>
        <w:t>, </w:t>
      </w:r>
      <w:hyperlink r:id="rId21" w:tgtFrame="_blank" w:history="1">
        <w:r w:rsidR="000B74B9" w:rsidRPr="00A4316D">
          <w:rPr>
            <w:rFonts w:ascii="Arial Narrow" w:hAnsi="Arial Narrow"/>
            <w:szCs w:val="22"/>
          </w:rPr>
          <w:t>98/19</w:t>
        </w:r>
      </w:hyperlink>
      <w:r w:rsidR="001F6A2D">
        <w:rPr>
          <w:rFonts w:ascii="Arial Narrow" w:hAnsi="Arial Narrow"/>
          <w:szCs w:val="22"/>
        </w:rPr>
        <w:t xml:space="preserve"> i </w:t>
      </w:r>
      <w:hyperlink r:id="rId22" w:tgtFrame="_blank" w:history="1">
        <w:r w:rsidR="000B74B9" w:rsidRPr="00A4316D">
          <w:rPr>
            <w:rFonts w:ascii="Arial Narrow" w:hAnsi="Arial Narrow"/>
            <w:szCs w:val="22"/>
          </w:rPr>
          <w:t>144/20</w:t>
        </w:r>
      </w:hyperlink>
      <w:r w:rsidR="000B74B9" w:rsidRPr="00A4316D">
        <w:rPr>
          <w:rFonts w:ascii="Arial Narrow" w:hAnsi="Arial Narrow"/>
          <w:szCs w:val="22"/>
        </w:rPr>
        <w:t xml:space="preserve"> ) i članka 22. Statuta Grada Lepoglava (''Službeni Vjesnik Varaždinske županije'', broj 64/20</w:t>
      </w:r>
      <w:r w:rsidR="001F6A2D">
        <w:rPr>
          <w:rFonts w:ascii="Arial Narrow" w:hAnsi="Arial Narrow"/>
          <w:szCs w:val="22"/>
        </w:rPr>
        <w:t xml:space="preserve"> i</w:t>
      </w:r>
      <w:r w:rsidR="000B74B9" w:rsidRPr="00A4316D">
        <w:rPr>
          <w:rFonts w:ascii="Arial Narrow" w:hAnsi="Arial Narrow"/>
          <w:szCs w:val="22"/>
        </w:rPr>
        <w:t xml:space="preserve"> 18/21)</w:t>
      </w:r>
      <w:r w:rsidR="001D194B" w:rsidRPr="00A4316D">
        <w:rPr>
          <w:rFonts w:ascii="Arial Narrow" w:hAnsi="Arial Narrow"/>
          <w:szCs w:val="22"/>
        </w:rPr>
        <w:t xml:space="preserve">, </w:t>
      </w:r>
      <w:r w:rsidR="000B74B9" w:rsidRPr="00A4316D">
        <w:rPr>
          <w:rFonts w:ascii="Arial Narrow" w:hAnsi="Arial Narrow"/>
          <w:szCs w:val="22"/>
        </w:rPr>
        <w:t xml:space="preserve">Gradsko vijeće Grada Lepoglava na </w:t>
      </w:r>
      <w:r w:rsidR="001D194B" w:rsidRPr="00A4316D">
        <w:rPr>
          <w:rFonts w:ascii="Arial Narrow" w:hAnsi="Arial Narrow"/>
          <w:szCs w:val="22"/>
        </w:rPr>
        <w:t xml:space="preserve">4. </w:t>
      </w:r>
      <w:r w:rsidR="000B74B9" w:rsidRPr="00A4316D">
        <w:rPr>
          <w:rFonts w:ascii="Arial Narrow" w:hAnsi="Arial Narrow"/>
          <w:szCs w:val="22"/>
        </w:rPr>
        <w:t>sjednici</w:t>
      </w:r>
      <w:r w:rsidR="001D194B" w:rsidRPr="00A4316D">
        <w:rPr>
          <w:rFonts w:ascii="Arial Narrow" w:hAnsi="Arial Narrow"/>
          <w:szCs w:val="22"/>
        </w:rPr>
        <w:t xml:space="preserve"> održanoj </w:t>
      </w:r>
      <w:r w:rsidR="000B74B9" w:rsidRPr="00A4316D">
        <w:rPr>
          <w:rFonts w:ascii="Arial Narrow" w:hAnsi="Arial Narrow"/>
          <w:szCs w:val="22"/>
        </w:rPr>
        <w:t xml:space="preserve"> </w:t>
      </w:r>
      <w:r w:rsidR="00AD4F06">
        <w:rPr>
          <w:rFonts w:ascii="Arial Narrow" w:hAnsi="Arial Narrow"/>
          <w:szCs w:val="22"/>
        </w:rPr>
        <w:t>19.11.</w:t>
      </w:r>
      <w:r w:rsidR="000B74B9" w:rsidRPr="00A4316D">
        <w:rPr>
          <w:rFonts w:ascii="Arial Narrow" w:hAnsi="Arial Narrow"/>
          <w:szCs w:val="22"/>
        </w:rPr>
        <w:t>2021. godine donosi</w:t>
      </w:r>
    </w:p>
    <w:p w:rsidR="000B74B9" w:rsidRPr="00A4316D" w:rsidRDefault="000B74B9" w:rsidP="000B74B9">
      <w:pPr>
        <w:jc w:val="both"/>
        <w:rPr>
          <w:rFonts w:ascii="Arial Narrow" w:hAnsi="Arial Narrow"/>
          <w:szCs w:val="22"/>
        </w:rPr>
      </w:pPr>
    </w:p>
    <w:p w:rsidR="000B74B9" w:rsidRPr="00A4316D" w:rsidRDefault="000B74B9" w:rsidP="000B74B9">
      <w:pPr>
        <w:jc w:val="center"/>
        <w:rPr>
          <w:rFonts w:ascii="Arial Narrow" w:hAnsi="Arial Narrow"/>
          <w:b/>
          <w:szCs w:val="22"/>
        </w:rPr>
      </w:pPr>
      <w:r w:rsidRPr="00A4316D">
        <w:rPr>
          <w:rFonts w:ascii="Arial Narrow" w:hAnsi="Arial Narrow"/>
          <w:b/>
          <w:szCs w:val="22"/>
        </w:rPr>
        <w:t>O D L U K U</w:t>
      </w:r>
    </w:p>
    <w:p w:rsidR="000B74B9" w:rsidRPr="00A4316D" w:rsidRDefault="000B74B9" w:rsidP="000B74B9">
      <w:pPr>
        <w:jc w:val="center"/>
        <w:rPr>
          <w:rFonts w:ascii="Arial Narrow" w:hAnsi="Arial Narrow"/>
          <w:b/>
          <w:szCs w:val="22"/>
        </w:rPr>
      </w:pPr>
      <w:r w:rsidRPr="00A4316D">
        <w:rPr>
          <w:rFonts w:ascii="Arial Narrow" w:hAnsi="Arial Narrow"/>
          <w:b/>
          <w:szCs w:val="22"/>
        </w:rPr>
        <w:t>o izmjenama i dopunama Odluke o socijalnoj skrbi Grada Lepoglave</w:t>
      </w:r>
    </w:p>
    <w:p w:rsidR="000B74B9" w:rsidRPr="00A4316D" w:rsidRDefault="000B74B9" w:rsidP="000B74B9">
      <w:pPr>
        <w:jc w:val="both"/>
        <w:rPr>
          <w:rFonts w:ascii="Arial Narrow" w:hAnsi="Arial Narrow"/>
          <w:b/>
          <w:szCs w:val="22"/>
        </w:rPr>
      </w:pPr>
    </w:p>
    <w:p w:rsidR="000B74B9" w:rsidRPr="00A4316D" w:rsidRDefault="000B74B9" w:rsidP="000B74B9">
      <w:pPr>
        <w:jc w:val="center"/>
        <w:rPr>
          <w:rFonts w:ascii="Arial Narrow" w:hAnsi="Arial Narrow"/>
          <w:b/>
          <w:szCs w:val="22"/>
        </w:rPr>
      </w:pPr>
      <w:r w:rsidRPr="00A4316D">
        <w:rPr>
          <w:rFonts w:ascii="Arial Narrow" w:hAnsi="Arial Narrow"/>
          <w:b/>
          <w:szCs w:val="22"/>
        </w:rPr>
        <w:t>Članak. 1</w:t>
      </w:r>
    </w:p>
    <w:p w:rsidR="000B74B9" w:rsidRPr="00A4316D" w:rsidRDefault="000B74B9" w:rsidP="000B74B9">
      <w:pPr>
        <w:jc w:val="center"/>
        <w:rPr>
          <w:rFonts w:ascii="Arial Narrow" w:hAnsi="Arial Narrow"/>
          <w:b/>
          <w:szCs w:val="22"/>
        </w:rPr>
      </w:pPr>
    </w:p>
    <w:p w:rsidR="000B74B9" w:rsidRPr="00A4316D" w:rsidRDefault="000B74B9" w:rsidP="000B74B9">
      <w:pPr>
        <w:jc w:val="both"/>
        <w:rPr>
          <w:rFonts w:ascii="Arial Narrow" w:hAnsi="Arial Narrow"/>
          <w:szCs w:val="22"/>
        </w:rPr>
      </w:pPr>
      <w:r w:rsidRPr="00A4316D">
        <w:rPr>
          <w:rFonts w:ascii="Arial Narrow" w:hAnsi="Arial Narrow"/>
          <w:szCs w:val="22"/>
        </w:rPr>
        <w:tab/>
        <w:t>U Odluci o socijalnoj s</w:t>
      </w:r>
      <w:r w:rsidR="00716B74">
        <w:rPr>
          <w:rFonts w:ascii="Arial Narrow" w:hAnsi="Arial Narrow"/>
          <w:szCs w:val="22"/>
        </w:rPr>
        <w:t>k</w:t>
      </w:r>
      <w:r w:rsidRPr="00A4316D">
        <w:rPr>
          <w:rFonts w:ascii="Arial Narrow" w:hAnsi="Arial Narrow"/>
          <w:szCs w:val="22"/>
        </w:rPr>
        <w:t>rbi Grada Lepoglave (''Službeni vjesnik Varaždinske županije'' br</w:t>
      </w:r>
      <w:r w:rsidR="00D9216C">
        <w:rPr>
          <w:rFonts w:ascii="Arial Narrow" w:hAnsi="Arial Narrow"/>
          <w:szCs w:val="22"/>
        </w:rPr>
        <w:t>oj</w:t>
      </w:r>
      <w:r w:rsidRPr="00A4316D">
        <w:rPr>
          <w:rFonts w:ascii="Arial Narrow" w:hAnsi="Arial Narrow"/>
          <w:szCs w:val="22"/>
        </w:rPr>
        <w:t xml:space="preserve"> 60/15</w:t>
      </w:r>
      <w:r w:rsidR="00D9216C">
        <w:rPr>
          <w:rFonts w:ascii="Arial Narrow" w:hAnsi="Arial Narrow"/>
          <w:szCs w:val="22"/>
        </w:rPr>
        <w:t xml:space="preserve"> i</w:t>
      </w:r>
      <w:r w:rsidR="00275E46" w:rsidRPr="00A4316D">
        <w:rPr>
          <w:rFonts w:ascii="Arial Narrow" w:hAnsi="Arial Narrow"/>
          <w:szCs w:val="22"/>
        </w:rPr>
        <w:t xml:space="preserve"> 46/16</w:t>
      </w:r>
      <w:r w:rsidRPr="00A4316D">
        <w:rPr>
          <w:rFonts w:ascii="Arial Narrow" w:hAnsi="Arial Narrow"/>
          <w:szCs w:val="22"/>
        </w:rPr>
        <w:t xml:space="preserve">) </w:t>
      </w:r>
      <w:r w:rsidR="001D194B" w:rsidRPr="00A4316D">
        <w:rPr>
          <w:rFonts w:ascii="Arial Narrow" w:hAnsi="Arial Narrow"/>
          <w:szCs w:val="22"/>
        </w:rPr>
        <w:t xml:space="preserve">u podnaslovu </w:t>
      </w:r>
      <w:r w:rsidR="001F2440" w:rsidRPr="00A4316D">
        <w:rPr>
          <w:rFonts w:ascii="Arial Narrow" w:hAnsi="Arial Narrow"/>
          <w:szCs w:val="22"/>
        </w:rPr>
        <w:t>V. Prava u sustavu socijalne skrbi Grada Lepoglave</w:t>
      </w:r>
      <w:r w:rsidR="001D194B" w:rsidRPr="00A4316D">
        <w:rPr>
          <w:rFonts w:ascii="Arial Narrow" w:hAnsi="Arial Narrow"/>
          <w:szCs w:val="22"/>
        </w:rPr>
        <w:t xml:space="preserve">, </w:t>
      </w:r>
      <w:r w:rsidR="001F2440" w:rsidRPr="00A4316D">
        <w:rPr>
          <w:rFonts w:ascii="Arial Narrow" w:hAnsi="Arial Narrow"/>
          <w:szCs w:val="22"/>
        </w:rPr>
        <w:t xml:space="preserve">točka 4. Pravo na potporu za novorođeno dijete mijenja se i glasi: </w:t>
      </w:r>
    </w:p>
    <w:p w:rsidR="001F2440" w:rsidRPr="00A4316D" w:rsidRDefault="001F2440" w:rsidP="001F2440">
      <w:pPr>
        <w:jc w:val="both"/>
        <w:rPr>
          <w:rFonts w:ascii="Arial Narrow" w:hAnsi="Arial Narrow"/>
          <w:szCs w:val="22"/>
        </w:rPr>
      </w:pPr>
    </w:p>
    <w:p w:rsidR="001F2440" w:rsidRPr="00A4316D" w:rsidRDefault="001F2440" w:rsidP="001F2440">
      <w:pPr>
        <w:numPr>
          <w:ilvl w:val="0"/>
          <w:numId w:val="2"/>
        </w:numPr>
        <w:jc w:val="both"/>
        <w:rPr>
          <w:rFonts w:ascii="Arial Narrow" w:hAnsi="Arial Narrow"/>
          <w:b/>
          <w:szCs w:val="22"/>
        </w:rPr>
      </w:pPr>
      <w:r w:rsidRPr="00A4316D">
        <w:rPr>
          <w:rFonts w:ascii="Arial Narrow" w:hAnsi="Arial Narrow"/>
          <w:b/>
          <w:szCs w:val="22"/>
        </w:rPr>
        <w:t>Pravo na potporu za novorođeno dijete</w:t>
      </w:r>
    </w:p>
    <w:p w:rsidR="001F2440" w:rsidRPr="00A4316D" w:rsidRDefault="001F2440" w:rsidP="001F2440">
      <w:pPr>
        <w:ind w:firstLine="708"/>
        <w:jc w:val="both"/>
        <w:rPr>
          <w:rFonts w:ascii="Arial Narrow" w:hAnsi="Arial Narrow"/>
          <w:szCs w:val="22"/>
        </w:rPr>
      </w:pPr>
    </w:p>
    <w:p w:rsidR="001F2440" w:rsidRPr="00D9216C" w:rsidRDefault="00D9216C" w:rsidP="001F2440">
      <w:pPr>
        <w:ind w:firstLine="708"/>
        <w:jc w:val="both"/>
        <w:rPr>
          <w:rFonts w:ascii="Arial Narrow" w:hAnsi="Arial Narrow"/>
          <w:i/>
          <w:szCs w:val="22"/>
        </w:rPr>
      </w:pPr>
      <w:r>
        <w:rPr>
          <w:rFonts w:ascii="Arial Narrow" w:hAnsi="Arial Narrow"/>
          <w:szCs w:val="22"/>
        </w:rPr>
        <w:t>„</w:t>
      </w:r>
      <w:r w:rsidR="001F2440" w:rsidRPr="00D9216C">
        <w:rPr>
          <w:rFonts w:ascii="Arial Narrow" w:hAnsi="Arial Narrow"/>
          <w:i/>
          <w:szCs w:val="22"/>
        </w:rPr>
        <w:t>Pravo na potporu za novorođeno dijete ostvaruje jedan od roditelja ili skrbnik svakog djeteta do navršene prve godine života djeteta, ukoliko ispunjavaju uvjete, a ista se u pravilu dodjeljuje kao financijska pomoć.</w:t>
      </w:r>
    </w:p>
    <w:p w:rsidR="001F2440" w:rsidRPr="00D9216C" w:rsidRDefault="001F2440" w:rsidP="001F2440">
      <w:pPr>
        <w:ind w:firstLine="708"/>
        <w:jc w:val="both"/>
        <w:rPr>
          <w:rFonts w:ascii="Arial Narrow" w:hAnsi="Arial Narrow"/>
          <w:i/>
          <w:szCs w:val="22"/>
        </w:rPr>
      </w:pPr>
    </w:p>
    <w:p w:rsidR="001F2440" w:rsidRPr="00D9216C" w:rsidRDefault="001F2440" w:rsidP="001F2440">
      <w:pPr>
        <w:ind w:firstLine="708"/>
        <w:jc w:val="both"/>
        <w:rPr>
          <w:rFonts w:ascii="Arial Narrow" w:hAnsi="Arial Narrow"/>
          <w:i/>
          <w:szCs w:val="22"/>
        </w:rPr>
      </w:pPr>
      <w:r w:rsidRPr="00D9216C">
        <w:rPr>
          <w:rFonts w:ascii="Arial Narrow" w:hAnsi="Arial Narrow"/>
          <w:i/>
          <w:szCs w:val="22"/>
        </w:rPr>
        <w:t>Visina potpore za svako novorođeno dijete iznosi:</w:t>
      </w:r>
    </w:p>
    <w:p w:rsidR="001F2440" w:rsidRPr="00D9216C" w:rsidRDefault="001F2440" w:rsidP="00D9216C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i/>
          <w:szCs w:val="22"/>
        </w:rPr>
      </w:pPr>
      <w:r w:rsidRPr="00D9216C">
        <w:rPr>
          <w:rFonts w:ascii="Arial Narrow" w:hAnsi="Arial Narrow"/>
          <w:i/>
          <w:szCs w:val="22"/>
        </w:rPr>
        <w:t xml:space="preserve">za prvo dijete: </w:t>
      </w:r>
      <w:r w:rsidR="00D9216C" w:rsidRPr="00D9216C">
        <w:rPr>
          <w:rFonts w:ascii="Arial Narrow" w:hAnsi="Arial Narrow"/>
          <w:i/>
          <w:szCs w:val="22"/>
        </w:rPr>
        <w:t xml:space="preserve">   </w:t>
      </w:r>
      <w:r w:rsidRPr="00D9216C">
        <w:rPr>
          <w:rFonts w:ascii="Arial Narrow" w:hAnsi="Arial Narrow"/>
          <w:i/>
          <w:szCs w:val="22"/>
        </w:rPr>
        <w:t>1.500,00 kuna</w:t>
      </w:r>
    </w:p>
    <w:p w:rsidR="001F2440" w:rsidRPr="00D9216C" w:rsidRDefault="001F2440" w:rsidP="00D9216C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i/>
          <w:szCs w:val="22"/>
        </w:rPr>
      </w:pPr>
      <w:r w:rsidRPr="00D9216C">
        <w:rPr>
          <w:rFonts w:ascii="Arial Narrow" w:hAnsi="Arial Narrow"/>
          <w:i/>
          <w:szCs w:val="22"/>
        </w:rPr>
        <w:t xml:space="preserve">za drugo dijete: </w:t>
      </w:r>
      <w:r w:rsidR="00D9216C" w:rsidRPr="00D9216C">
        <w:rPr>
          <w:rFonts w:ascii="Arial Narrow" w:hAnsi="Arial Narrow"/>
          <w:i/>
          <w:szCs w:val="22"/>
        </w:rPr>
        <w:t xml:space="preserve">  </w:t>
      </w:r>
      <w:r w:rsidRPr="00D9216C">
        <w:rPr>
          <w:rFonts w:ascii="Arial Narrow" w:hAnsi="Arial Narrow"/>
          <w:i/>
          <w:szCs w:val="22"/>
        </w:rPr>
        <w:t>2.000,00 kuna</w:t>
      </w:r>
    </w:p>
    <w:p w:rsidR="00D02922" w:rsidRPr="00D9216C" w:rsidRDefault="001F2440" w:rsidP="00D9216C">
      <w:pPr>
        <w:pStyle w:val="Odlomakpopisa"/>
        <w:numPr>
          <w:ilvl w:val="0"/>
          <w:numId w:val="3"/>
        </w:numPr>
        <w:rPr>
          <w:rFonts w:ascii="Arial Narrow" w:hAnsi="Arial Narrow"/>
          <w:i/>
          <w:szCs w:val="22"/>
        </w:rPr>
      </w:pPr>
      <w:r w:rsidRPr="00D9216C">
        <w:rPr>
          <w:rFonts w:ascii="Arial Narrow" w:hAnsi="Arial Narrow"/>
          <w:i/>
          <w:szCs w:val="22"/>
        </w:rPr>
        <w:t xml:space="preserve">za treće i svako sljedeće dijete: </w:t>
      </w:r>
      <w:r w:rsidR="00D9216C" w:rsidRPr="00D9216C">
        <w:rPr>
          <w:rFonts w:ascii="Arial Narrow" w:hAnsi="Arial Narrow"/>
          <w:i/>
          <w:szCs w:val="22"/>
        </w:rPr>
        <w:t xml:space="preserve">  </w:t>
      </w:r>
      <w:r w:rsidRPr="00D9216C">
        <w:rPr>
          <w:rFonts w:ascii="Arial Narrow" w:hAnsi="Arial Narrow"/>
          <w:i/>
          <w:szCs w:val="22"/>
        </w:rPr>
        <w:t>2.500,00 kuna</w:t>
      </w:r>
    </w:p>
    <w:p w:rsidR="001F2440" w:rsidRPr="00D9216C" w:rsidRDefault="001F2440" w:rsidP="00D9216C">
      <w:pPr>
        <w:pStyle w:val="Odlomakpopisa"/>
        <w:numPr>
          <w:ilvl w:val="0"/>
          <w:numId w:val="3"/>
        </w:numPr>
        <w:rPr>
          <w:rFonts w:ascii="Arial Narrow" w:hAnsi="Arial Narrow"/>
          <w:i/>
          <w:szCs w:val="22"/>
        </w:rPr>
      </w:pPr>
      <w:r w:rsidRPr="00D9216C">
        <w:rPr>
          <w:rFonts w:ascii="Arial Narrow" w:hAnsi="Arial Narrow"/>
          <w:i/>
          <w:szCs w:val="22"/>
        </w:rPr>
        <w:t xml:space="preserve">za blizance: </w:t>
      </w:r>
      <w:r w:rsidR="00D9216C" w:rsidRPr="00D9216C">
        <w:rPr>
          <w:rFonts w:ascii="Arial Narrow" w:hAnsi="Arial Narrow"/>
          <w:i/>
          <w:szCs w:val="22"/>
        </w:rPr>
        <w:t xml:space="preserve">  </w:t>
      </w:r>
      <w:r w:rsidRPr="00D9216C">
        <w:rPr>
          <w:rFonts w:ascii="Arial Narrow" w:hAnsi="Arial Narrow"/>
          <w:i/>
          <w:szCs w:val="22"/>
        </w:rPr>
        <w:t>7.000,00 kuna</w:t>
      </w:r>
    </w:p>
    <w:p w:rsidR="001F2440" w:rsidRPr="00D9216C" w:rsidRDefault="001F2440" w:rsidP="00D9216C">
      <w:pPr>
        <w:pStyle w:val="Odlomakpopisa"/>
        <w:numPr>
          <w:ilvl w:val="0"/>
          <w:numId w:val="3"/>
        </w:numPr>
        <w:rPr>
          <w:rFonts w:ascii="Arial Narrow" w:hAnsi="Arial Narrow"/>
          <w:i/>
          <w:szCs w:val="22"/>
        </w:rPr>
      </w:pPr>
      <w:r w:rsidRPr="00D9216C">
        <w:rPr>
          <w:rFonts w:ascii="Arial Narrow" w:hAnsi="Arial Narrow"/>
          <w:i/>
          <w:szCs w:val="22"/>
        </w:rPr>
        <w:t>za trojke</w:t>
      </w:r>
      <w:r w:rsidR="001D194B" w:rsidRPr="00D9216C">
        <w:rPr>
          <w:rFonts w:ascii="Arial Narrow" w:hAnsi="Arial Narrow"/>
          <w:i/>
          <w:szCs w:val="22"/>
        </w:rPr>
        <w:t xml:space="preserve"> i više</w:t>
      </w:r>
      <w:r w:rsidR="00B07A5E" w:rsidRPr="00D9216C">
        <w:rPr>
          <w:rFonts w:ascii="Arial Narrow" w:hAnsi="Arial Narrow"/>
          <w:i/>
          <w:szCs w:val="22"/>
        </w:rPr>
        <w:t xml:space="preserve"> djece</w:t>
      </w:r>
      <w:r w:rsidRPr="00D9216C">
        <w:rPr>
          <w:rFonts w:ascii="Arial Narrow" w:hAnsi="Arial Narrow"/>
          <w:i/>
          <w:szCs w:val="22"/>
        </w:rPr>
        <w:t xml:space="preserve">: </w:t>
      </w:r>
      <w:r w:rsidR="00D9216C" w:rsidRPr="00D9216C">
        <w:rPr>
          <w:rFonts w:ascii="Arial Narrow" w:hAnsi="Arial Narrow"/>
          <w:i/>
          <w:szCs w:val="22"/>
        </w:rPr>
        <w:t xml:space="preserve">  </w:t>
      </w:r>
      <w:r w:rsidRPr="00D9216C">
        <w:rPr>
          <w:rFonts w:ascii="Arial Narrow" w:hAnsi="Arial Narrow"/>
          <w:i/>
          <w:szCs w:val="22"/>
        </w:rPr>
        <w:t>10.000,00 kuna</w:t>
      </w:r>
      <w:r w:rsidR="00D9216C" w:rsidRPr="00D9216C">
        <w:rPr>
          <w:rFonts w:ascii="Arial Narrow" w:hAnsi="Arial Narrow"/>
          <w:i/>
          <w:szCs w:val="22"/>
        </w:rPr>
        <w:t>.“</w:t>
      </w:r>
    </w:p>
    <w:p w:rsidR="001F2440" w:rsidRPr="00A4316D" w:rsidRDefault="001F2440" w:rsidP="001F2440">
      <w:pPr>
        <w:rPr>
          <w:rFonts w:ascii="Arial Narrow" w:hAnsi="Arial Narrow"/>
          <w:szCs w:val="22"/>
        </w:rPr>
      </w:pPr>
    </w:p>
    <w:p w:rsidR="001F2440" w:rsidRPr="00A4316D" w:rsidRDefault="001F2440" w:rsidP="001F2440">
      <w:pPr>
        <w:jc w:val="center"/>
        <w:rPr>
          <w:rFonts w:ascii="Arial Narrow" w:hAnsi="Arial Narrow"/>
          <w:b/>
          <w:szCs w:val="22"/>
        </w:rPr>
      </w:pPr>
      <w:r w:rsidRPr="00A4316D">
        <w:rPr>
          <w:rFonts w:ascii="Arial Narrow" w:hAnsi="Arial Narrow"/>
          <w:b/>
          <w:szCs w:val="22"/>
        </w:rPr>
        <w:t>Članak 2.</w:t>
      </w:r>
    </w:p>
    <w:p w:rsidR="001F2440" w:rsidRPr="00A4316D" w:rsidRDefault="001F2440" w:rsidP="00D9216C">
      <w:pPr>
        <w:spacing w:after="100" w:afterAutospacing="1"/>
        <w:ind w:firstLine="709"/>
        <w:jc w:val="both"/>
        <w:rPr>
          <w:b/>
          <w:i/>
          <w:szCs w:val="22"/>
        </w:rPr>
      </w:pPr>
      <w:r w:rsidRPr="00A4316D">
        <w:rPr>
          <w:rFonts w:ascii="Arial Narrow" w:hAnsi="Arial Narrow"/>
          <w:szCs w:val="22"/>
        </w:rPr>
        <w:t>Ova Odluka stupa na snagu osmog dana od dana objave u  Službenom vjesniku Varaždinske županije.</w:t>
      </w:r>
    </w:p>
    <w:p w:rsidR="001F2440" w:rsidRPr="00A4316D" w:rsidRDefault="001F2440" w:rsidP="001F2440">
      <w:pPr>
        <w:jc w:val="right"/>
        <w:rPr>
          <w:rFonts w:ascii="Arial Narrow" w:hAnsi="Arial Narrow"/>
          <w:b/>
          <w:szCs w:val="22"/>
        </w:rPr>
      </w:pPr>
      <w:r w:rsidRPr="00A4316D">
        <w:rPr>
          <w:b/>
          <w:i/>
          <w:szCs w:val="22"/>
        </w:rPr>
        <w:tab/>
      </w:r>
      <w:r w:rsidRPr="00A4316D">
        <w:rPr>
          <w:b/>
          <w:i/>
          <w:szCs w:val="22"/>
        </w:rPr>
        <w:tab/>
      </w:r>
      <w:r w:rsidRPr="00A4316D">
        <w:rPr>
          <w:b/>
          <w:i/>
          <w:szCs w:val="22"/>
        </w:rPr>
        <w:tab/>
        <w:t xml:space="preserve">            </w:t>
      </w:r>
      <w:r w:rsidRPr="00A4316D">
        <w:rPr>
          <w:b/>
          <w:i/>
          <w:szCs w:val="22"/>
        </w:rPr>
        <w:tab/>
      </w:r>
      <w:r w:rsidRPr="00A4316D">
        <w:rPr>
          <w:b/>
          <w:i/>
          <w:szCs w:val="22"/>
        </w:rPr>
        <w:tab/>
      </w:r>
      <w:r w:rsidRPr="00A4316D">
        <w:rPr>
          <w:b/>
          <w:i/>
          <w:szCs w:val="22"/>
        </w:rPr>
        <w:tab/>
      </w:r>
      <w:r w:rsidRPr="00A4316D">
        <w:rPr>
          <w:b/>
          <w:i/>
          <w:szCs w:val="22"/>
        </w:rPr>
        <w:tab/>
      </w:r>
      <w:r w:rsidRPr="00A4316D">
        <w:rPr>
          <w:rFonts w:ascii="Arial Narrow" w:hAnsi="Arial Narrow"/>
          <w:b/>
          <w:szCs w:val="22"/>
        </w:rPr>
        <w:t>PREDSJEDNIK GRADSKOG VIJEĆA</w:t>
      </w:r>
    </w:p>
    <w:p w:rsidR="001F2440" w:rsidRPr="00A4316D" w:rsidRDefault="001F2440" w:rsidP="001F2440">
      <w:pPr>
        <w:jc w:val="right"/>
        <w:rPr>
          <w:rFonts w:ascii="Arial Narrow" w:hAnsi="Arial Narrow"/>
          <w:szCs w:val="22"/>
        </w:rPr>
      </w:pPr>
      <w:r w:rsidRPr="00A4316D">
        <w:rPr>
          <w:rFonts w:ascii="Arial Narrow" w:hAnsi="Arial Narrow"/>
          <w:b/>
          <w:szCs w:val="22"/>
        </w:rPr>
        <w:tab/>
      </w:r>
      <w:r w:rsidRPr="00A4316D">
        <w:rPr>
          <w:rFonts w:ascii="Arial Narrow" w:hAnsi="Arial Narrow"/>
          <w:b/>
          <w:szCs w:val="22"/>
        </w:rPr>
        <w:tab/>
      </w:r>
      <w:r w:rsidRPr="00A4316D">
        <w:rPr>
          <w:rFonts w:ascii="Arial Narrow" w:hAnsi="Arial Narrow"/>
          <w:b/>
          <w:szCs w:val="22"/>
        </w:rPr>
        <w:tab/>
      </w:r>
      <w:r w:rsidRPr="00A4316D">
        <w:rPr>
          <w:rFonts w:ascii="Arial Narrow" w:hAnsi="Arial Narrow"/>
          <w:b/>
          <w:szCs w:val="22"/>
        </w:rPr>
        <w:tab/>
        <w:t xml:space="preserve">                                      </w:t>
      </w:r>
      <w:r w:rsidRPr="00A4316D">
        <w:rPr>
          <w:rFonts w:ascii="Arial Narrow" w:hAnsi="Arial Narrow"/>
          <w:b/>
          <w:szCs w:val="22"/>
        </w:rPr>
        <w:tab/>
      </w:r>
      <w:r w:rsidRPr="00A4316D">
        <w:rPr>
          <w:rFonts w:ascii="Arial Narrow" w:hAnsi="Arial Narrow"/>
          <w:b/>
          <w:szCs w:val="22"/>
        </w:rPr>
        <w:tab/>
        <w:t xml:space="preserve">        </w:t>
      </w:r>
      <w:r w:rsidRPr="00A4316D">
        <w:rPr>
          <w:rFonts w:ascii="Arial Narrow" w:hAnsi="Arial Narrow"/>
          <w:szCs w:val="22"/>
        </w:rPr>
        <w:t xml:space="preserve">  Hrvoje Kovač</w:t>
      </w:r>
      <w:r w:rsidR="00D9216C">
        <w:rPr>
          <w:rFonts w:ascii="Arial Narrow" w:hAnsi="Arial Narrow"/>
          <w:szCs w:val="22"/>
        </w:rPr>
        <w:tab/>
      </w:r>
      <w:r w:rsidR="00D9216C">
        <w:rPr>
          <w:rFonts w:ascii="Arial Narrow" w:hAnsi="Arial Narrow"/>
          <w:szCs w:val="22"/>
        </w:rPr>
        <w:tab/>
      </w:r>
    </w:p>
    <w:p w:rsidR="00FE4B76" w:rsidRDefault="00FE4B76" w:rsidP="001F2440">
      <w:pPr>
        <w:jc w:val="right"/>
        <w:rPr>
          <w:rFonts w:ascii="Arial Narrow" w:hAnsi="Arial Narrow"/>
          <w:szCs w:val="22"/>
        </w:rPr>
      </w:pPr>
    </w:p>
    <w:p w:rsidR="00D9216C" w:rsidRDefault="00D9216C" w:rsidP="001F2440">
      <w:pPr>
        <w:jc w:val="right"/>
        <w:rPr>
          <w:rFonts w:ascii="Arial Narrow" w:hAnsi="Arial Narrow"/>
          <w:szCs w:val="22"/>
        </w:rPr>
      </w:pPr>
    </w:p>
    <w:p w:rsidR="00E40252" w:rsidRPr="00A4316D" w:rsidRDefault="00E40252" w:rsidP="001F2440">
      <w:pPr>
        <w:jc w:val="right"/>
        <w:rPr>
          <w:rFonts w:ascii="Arial Narrow" w:hAnsi="Arial Narrow"/>
          <w:szCs w:val="22"/>
        </w:rPr>
      </w:pPr>
    </w:p>
    <w:p w:rsidR="00FE4B76" w:rsidRPr="001F2440" w:rsidRDefault="00FE4B76" w:rsidP="001E017B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FE4B76" w:rsidRPr="001F2440" w:rsidSect="001F244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07" w:rsidRDefault="00B15507" w:rsidP="00C8630F">
      <w:r>
        <w:separator/>
      </w:r>
    </w:p>
  </w:endnote>
  <w:endnote w:type="continuationSeparator" w:id="0">
    <w:p w:rsidR="00B15507" w:rsidRDefault="00B15507" w:rsidP="00C8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07" w:rsidRDefault="00B15507" w:rsidP="00C8630F">
      <w:r>
        <w:separator/>
      </w:r>
    </w:p>
  </w:footnote>
  <w:footnote w:type="continuationSeparator" w:id="0">
    <w:p w:rsidR="00B15507" w:rsidRDefault="00B15507" w:rsidP="00C8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46CD"/>
    <w:multiLevelType w:val="hybridMultilevel"/>
    <w:tmpl w:val="E6A84598"/>
    <w:lvl w:ilvl="0" w:tplc="DA186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930"/>
    <w:multiLevelType w:val="hybridMultilevel"/>
    <w:tmpl w:val="02200428"/>
    <w:lvl w:ilvl="0" w:tplc="FDB24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E54C9"/>
    <w:multiLevelType w:val="hybridMultilevel"/>
    <w:tmpl w:val="C5D4FE92"/>
    <w:lvl w:ilvl="0" w:tplc="8F7E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53E95"/>
    <w:multiLevelType w:val="hybridMultilevel"/>
    <w:tmpl w:val="E7DA4EDE"/>
    <w:lvl w:ilvl="0" w:tplc="3A60C096">
      <w:numFmt w:val="bullet"/>
      <w:lvlText w:val="-"/>
      <w:lvlJc w:val="left"/>
      <w:pPr>
        <w:ind w:left="11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B9"/>
    <w:rsid w:val="0003691C"/>
    <w:rsid w:val="000B74B9"/>
    <w:rsid w:val="001D194B"/>
    <w:rsid w:val="001E017B"/>
    <w:rsid w:val="001F2440"/>
    <w:rsid w:val="001F6A2D"/>
    <w:rsid w:val="00275E46"/>
    <w:rsid w:val="00383B65"/>
    <w:rsid w:val="003B3CD7"/>
    <w:rsid w:val="004433B2"/>
    <w:rsid w:val="004B7CA8"/>
    <w:rsid w:val="005453EE"/>
    <w:rsid w:val="0057050A"/>
    <w:rsid w:val="006C77AE"/>
    <w:rsid w:val="00716B74"/>
    <w:rsid w:val="00841CC2"/>
    <w:rsid w:val="009A2E98"/>
    <w:rsid w:val="00A4316D"/>
    <w:rsid w:val="00AD4F06"/>
    <w:rsid w:val="00B07A5E"/>
    <w:rsid w:val="00B10095"/>
    <w:rsid w:val="00B15507"/>
    <w:rsid w:val="00C216E2"/>
    <w:rsid w:val="00C8630F"/>
    <w:rsid w:val="00D02922"/>
    <w:rsid w:val="00D9216C"/>
    <w:rsid w:val="00E216D5"/>
    <w:rsid w:val="00E31788"/>
    <w:rsid w:val="00E40252"/>
    <w:rsid w:val="00EC7036"/>
    <w:rsid w:val="00F351E5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EE2D5-88DC-4372-922E-F231CB37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4B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B74B9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74B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74B9"/>
    <w:rPr>
      <w:rFonts w:ascii="Times New Roman" w:eastAsia="Times New Roman" w:hAnsi="Times New Roman" w:cs="Arial"/>
      <w:b/>
      <w:bCs/>
      <w:kern w:val="32"/>
      <w:sz w:val="24"/>
      <w:szCs w:val="32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74B9"/>
    <w:rPr>
      <w:rFonts w:ascii="Calibri Light" w:eastAsia="Times New Roman" w:hAnsi="Calibri Light"/>
      <w:b/>
      <w:bCs/>
      <w:sz w:val="26"/>
      <w:szCs w:val="26"/>
      <w:lang w:eastAsia="hr-HR"/>
    </w:rPr>
  </w:style>
  <w:style w:type="character" w:styleId="Hiperveza">
    <w:name w:val="Hyperlink"/>
    <w:basedOn w:val="Zadanifontodlomka"/>
    <w:uiPriority w:val="99"/>
    <w:unhideWhenUsed/>
    <w:rsid w:val="000B74B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921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63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8630F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863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630F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3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30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hyperlink" Target="https://www.zakon.hr/cms.htm?id=16812" TargetMode="External"/><Relationship Id="rId18" Type="http://schemas.openxmlformats.org/officeDocument/2006/relationships/hyperlink" Target="https://www.zakon.hr/cms.htm?id=465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076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12780" TargetMode="External"/><Relationship Id="rId17" Type="http://schemas.openxmlformats.org/officeDocument/2006/relationships/hyperlink" Target="https://www.zakon.hr/cms.htm?id=446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0781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167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2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1675" TargetMode="External"/><Relationship Id="rId19" Type="http://schemas.openxmlformats.org/officeDocument/2006/relationships/hyperlink" Target="https://www.zakon.hr/cms.htm?id=157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yperlink" Target="https://www.zakon.hr/cms.htm?id=17761" TargetMode="External"/><Relationship Id="rId22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16</cp:revision>
  <cp:lastPrinted>2021-11-10T08:55:00Z</cp:lastPrinted>
  <dcterms:created xsi:type="dcterms:W3CDTF">2021-10-21T10:24:00Z</dcterms:created>
  <dcterms:modified xsi:type="dcterms:W3CDTF">2021-11-22T09:41:00Z</dcterms:modified>
</cp:coreProperties>
</file>