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F8" w:rsidRPr="003D13F8" w:rsidRDefault="004C6436" w:rsidP="003D13F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3D13F8">
        <w:rPr>
          <w:rFonts w:eastAsia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2BE35A7C" wp14:editId="4C130E4E">
            <wp:simplePos x="0" y="0"/>
            <wp:positionH relativeFrom="column">
              <wp:posOffset>1007994</wp:posOffset>
            </wp:positionH>
            <wp:positionV relativeFrom="paragraph">
              <wp:posOffset>-49944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3F8" w:rsidRPr="003D13F8" w:rsidRDefault="003D13F8" w:rsidP="003D13F8">
      <w:pPr>
        <w:spacing w:after="0" w:line="240" w:lineRule="auto"/>
        <w:rPr>
          <w:rFonts w:eastAsia="Times New Roman"/>
          <w:kern w:val="28"/>
          <w:sz w:val="24"/>
          <w:szCs w:val="24"/>
          <w:lang w:eastAsia="hr-HR"/>
        </w:rPr>
      </w:pPr>
    </w:p>
    <w:p w:rsidR="003D13F8" w:rsidRPr="003D13F8" w:rsidRDefault="003D13F8" w:rsidP="003D13F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3D13F8">
        <w:rPr>
          <w:rFonts w:eastAsia="Times New Roman"/>
          <w:sz w:val="24"/>
          <w:szCs w:val="24"/>
          <w:lang w:eastAsia="hr-HR"/>
        </w:rPr>
        <w:t xml:space="preserve">                          </w:t>
      </w:r>
    </w:p>
    <w:p w:rsidR="003D13F8" w:rsidRPr="003D13F8" w:rsidRDefault="003D13F8" w:rsidP="003D13F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3D13F8" w:rsidRPr="003D13F8" w:rsidRDefault="004C6436" w:rsidP="003D13F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3D13F8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89636" wp14:editId="54476138">
                <wp:simplePos x="0" y="0"/>
                <wp:positionH relativeFrom="margin">
                  <wp:posOffset>141605</wp:posOffset>
                </wp:positionH>
                <wp:positionV relativeFrom="paragraph">
                  <wp:posOffset>21949</wp:posOffset>
                </wp:positionV>
                <wp:extent cx="2274073" cy="1232452"/>
                <wp:effectExtent l="0" t="0" r="0" b="635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073" cy="123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3F8" w:rsidRPr="004C6436" w:rsidRDefault="003D13F8" w:rsidP="003D13F8">
                            <w:pPr>
                              <w:pStyle w:val="Naslov3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C643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0"/>
                              </w:rPr>
                              <w:t>REPUBLIKA HRVATSKA</w:t>
                            </w:r>
                          </w:p>
                          <w:p w:rsidR="003D13F8" w:rsidRPr="004C6436" w:rsidRDefault="003D13F8" w:rsidP="003D13F8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4C6436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VARAŽDINSKA ŽUPANIJA</w:t>
                            </w:r>
                          </w:p>
                          <w:p w:rsidR="003D13F8" w:rsidRPr="004C6436" w:rsidRDefault="003D13F8" w:rsidP="003D13F8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 w:rsidRPr="004C6436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GRAD LEPOGLAVA</w:t>
                            </w:r>
                          </w:p>
                          <w:p w:rsidR="003D13F8" w:rsidRPr="00AE302B" w:rsidRDefault="003D13F8" w:rsidP="003D13F8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AE302B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Antuna Mihanovića 12</w:t>
                            </w:r>
                          </w:p>
                          <w:p w:rsidR="003D13F8" w:rsidRPr="00AE302B" w:rsidRDefault="003D13F8" w:rsidP="003D13F8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AE302B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:rsidR="003D13F8" w:rsidRPr="00AE302B" w:rsidRDefault="003D13F8" w:rsidP="003D13F8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AE302B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tel. 042 770 411, fax 042 770 419</w:t>
                            </w:r>
                          </w:p>
                          <w:p w:rsidR="003D13F8" w:rsidRDefault="003D13F8" w:rsidP="003D13F8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  <w:r w:rsidR="004C6436"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mail: </w:t>
                            </w:r>
                            <w:hyperlink r:id="rId9" w:history="1">
                              <w:r w:rsidR="004C6436" w:rsidRPr="009F436D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 w:rsidR="004C6436"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3D13F8" w:rsidRDefault="003D13F8" w:rsidP="003D13F8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:rsidR="003D13F8" w:rsidRDefault="003D13F8" w:rsidP="003D13F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8963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1.15pt;margin-top:1.75pt;width:179.05pt;height:97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" stroked="f">
                <v:textbox>
                  <w:txbxContent>
                    <w:p w:rsidR="003D13F8" w:rsidRPr="004C6436" w:rsidRDefault="003D13F8" w:rsidP="003D13F8">
                      <w:pPr>
                        <w:pStyle w:val="Naslov3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</w:rPr>
                      </w:pPr>
                      <w:r w:rsidRPr="004C6436">
                        <w:rPr>
                          <w:rFonts w:ascii="Tahoma" w:hAnsi="Tahoma" w:cs="Tahoma"/>
                          <w:b/>
                          <w:color w:val="000000" w:themeColor="text1"/>
                          <w:sz w:val="20"/>
                        </w:rPr>
                        <w:t>REPUBLIKA HRVATSKA</w:t>
                      </w:r>
                    </w:p>
                    <w:p w:rsidR="003D13F8" w:rsidRPr="004C6436" w:rsidRDefault="003D13F8" w:rsidP="003D13F8">
                      <w:pPr>
                        <w:spacing w:after="0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4C6436">
                        <w:rPr>
                          <w:rFonts w:ascii="Tahoma" w:hAnsi="Tahoma"/>
                          <w:b/>
                          <w:sz w:val="20"/>
                        </w:rPr>
                        <w:t>VARAŽDINSKA ŽUPANIJA</w:t>
                      </w:r>
                    </w:p>
                    <w:p w:rsidR="003D13F8" w:rsidRPr="004C6436" w:rsidRDefault="003D13F8" w:rsidP="003D13F8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 w:rsidRPr="004C6436">
                        <w:rPr>
                          <w:rFonts w:ascii="Tahoma" w:hAnsi="Tahoma"/>
                          <w:b/>
                          <w:sz w:val="20"/>
                        </w:rPr>
                        <w:t>GRAD LEPOGLAVA</w:t>
                      </w:r>
                    </w:p>
                    <w:p w:rsidR="003D13F8" w:rsidRPr="00AE302B" w:rsidRDefault="003D13F8" w:rsidP="003D13F8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AE302B">
                        <w:rPr>
                          <w:rFonts w:ascii="Tahoma" w:hAnsi="Tahoma"/>
                          <w:bCs/>
                          <w:sz w:val="18"/>
                        </w:rPr>
                        <w:t>Antuna Mihanovića 12</w:t>
                      </w:r>
                    </w:p>
                    <w:p w:rsidR="003D13F8" w:rsidRPr="00AE302B" w:rsidRDefault="003D13F8" w:rsidP="003D13F8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AE302B">
                        <w:rPr>
                          <w:rFonts w:ascii="Tahoma" w:hAnsi="Tahoma"/>
                          <w:bCs/>
                          <w:sz w:val="18"/>
                        </w:rPr>
                        <w:t>42250 Lepoglava</w:t>
                      </w:r>
                    </w:p>
                    <w:p w:rsidR="003D13F8" w:rsidRPr="00AE302B" w:rsidRDefault="003D13F8" w:rsidP="003D13F8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AE302B">
                        <w:rPr>
                          <w:rFonts w:ascii="Tahoma" w:hAnsi="Tahoma"/>
                          <w:bCs/>
                          <w:sz w:val="18"/>
                        </w:rPr>
                        <w:t>tel. 042 770 411, fax 042 770 419</w:t>
                      </w:r>
                    </w:p>
                    <w:p w:rsidR="003D13F8" w:rsidRDefault="003D13F8" w:rsidP="003D13F8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  <w:r w:rsidR="004C6436">
                        <w:rPr>
                          <w:rFonts w:ascii="Tahoma" w:hAnsi="Tahoma"/>
                          <w:bCs/>
                          <w:sz w:val="20"/>
                        </w:rPr>
                        <w:t xml:space="preserve">mail: </w:t>
                      </w:r>
                      <w:hyperlink r:id="rId10" w:history="1">
                        <w:r w:rsidR="004C6436" w:rsidRPr="009F436D">
                          <w:rPr>
                            <w:rStyle w:val="Hiperveza"/>
                            <w:rFonts w:ascii="Tahoma" w:hAnsi="Tahoma"/>
                            <w:bCs/>
                            <w:sz w:val="20"/>
                          </w:rPr>
                          <w:t>lepoglava@lepoglava.hr</w:t>
                        </w:r>
                      </w:hyperlink>
                      <w:r w:rsidR="004C6436"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:rsidR="003D13F8" w:rsidRDefault="003D13F8" w:rsidP="003D13F8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:rsidR="003D13F8" w:rsidRDefault="003D13F8" w:rsidP="003D13F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13F8" w:rsidRPr="003D13F8" w:rsidRDefault="003D13F8" w:rsidP="003D13F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3D13F8" w:rsidRPr="003D13F8" w:rsidRDefault="003D13F8" w:rsidP="003D13F8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3D13F8" w:rsidRPr="003D13F8" w:rsidRDefault="003D13F8" w:rsidP="003D13F8">
      <w:pPr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:rsidR="003D13F8" w:rsidRPr="003D13F8" w:rsidRDefault="003D13F8" w:rsidP="003D13F8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:rsidR="003D13F8" w:rsidRPr="003D13F8" w:rsidRDefault="003D13F8" w:rsidP="003D13F8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:rsidR="003D13F8" w:rsidRPr="003D13F8" w:rsidRDefault="003D13F8" w:rsidP="003D13F8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:rsidR="003D13F8" w:rsidRPr="003D13F8" w:rsidRDefault="003D13F8" w:rsidP="003D13F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3D13F8">
        <w:rPr>
          <w:rFonts w:eastAsia="Times New Roman"/>
          <w:sz w:val="24"/>
          <w:szCs w:val="24"/>
          <w:lang w:eastAsia="hr-HR"/>
        </w:rPr>
        <w:t>Gradsko vijeće</w:t>
      </w:r>
    </w:p>
    <w:p w:rsidR="003D13F8" w:rsidRPr="003D13F8" w:rsidRDefault="003D13F8" w:rsidP="003D13F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3D13F8">
        <w:rPr>
          <w:rFonts w:eastAsia="Times New Roman"/>
          <w:sz w:val="24"/>
          <w:szCs w:val="24"/>
          <w:lang w:eastAsia="hr-HR"/>
        </w:rPr>
        <w:t xml:space="preserve">Klasa: </w:t>
      </w:r>
      <w:r>
        <w:rPr>
          <w:rFonts w:eastAsia="Times New Roman"/>
          <w:sz w:val="24"/>
          <w:lang w:eastAsia="hr-HR"/>
        </w:rPr>
        <w:t>402-03/21</w:t>
      </w:r>
      <w:r w:rsidRPr="003D13F8">
        <w:rPr>
          <w:rFonts w:eastAsia="Times New Roman"/>
          <w:sz w:val="24"/>
          <w:lang w:eastAsia="hr-HR"/>
        </w:rPr>
        <w:t>-01/1</w:t>
      </w:r>
    </w:p>
    <w:p w:rsidR="003D13F8" w:rsidRPr="003D13F8" w:rsidRDefault="003D13F8" w:rsidP="003D13F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3D13F8">
        <w:rPr>
          <w:rFonts w:eastAsia="Times New Roman"/>
          <w:sz w:val="24"/>
          <w:szCs w:val="24"/>
          <w:lang w:eastAsia="hr-HR"/>
        </w:rPr>
        <w:t>Urbroj:</w:t>
      </w:r>
      <w:r>
        <w:rPr>
          <w:rFonts w:eastAsia="Times New Roman"/>
          <w:sz w:val="24"/>
          <w:szCs w:val="24"/>
          <w:lang w:eastAsia="hr-HR"/>
        </w:rPr>
        <w:t>2186/016-03-21</w:t>
      </w:r>
      <w:r w:rsidR="004D1EBB">
        <w:rPr>
          <w:rFonts w:eastAsia="Times New Roman"/>
          <w:sz w:val="24"/>
          <w:szCs w:val="24"/>
          <w:lang w:eastAsia="hr-HR"/>
        </w:rPr>
        <w:t>-5</w:t>
      </w:r>
    </w:p>
    <w:p w:rsidR="003D13F8" w:rsidRPr="003D13F8" w:rsidRDefault="003D13F8" w:rsidP="003D13F8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3D13F8">
        <w:rPr>
          <w:rFonts w:eastAsia="Times New Roman"/>
          <w:sz w:val="24"/>
          <w:szCs w:val="24"/>
          <w:lang w:eastAsia="hr-HR"/>
        </w:rPr>
        <w:t xml:space="preserve">Lepoglava, </w:t>
      </w:r>
      <w:r w:rsidR="00F42CB9">
        <w:rPr>
          <w:rFonts w:eastAsia="Times New Roman"/>
          <w:sz w:val="24"/>
          <w:szCs w:val="24"/>
          <w:lang w:eastAsia="hr-HR"/>
        </w:rPr>
        <w:t>19.11.</w:t>
      </w:r>
      <w:r w:rsidR="004C6436">
        <w:rPr>
          <w:rFonts w:eastAsia="Times New Roman"/>
          <w:sz w:val="24"/>
          <w:szCs w:val="24"/>
          <w:lang w:eastAsia="hr-HR"/>
        </w:rPr>
        <w:t xml:space="preserve"> 2021. godine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4C6436" w:rsidP="00387A6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D13F8" w:rsidRPr="003D13F8">
        <w:rPr>
          <w:rFonts w:cs="Arial"/>
          <w:sz w:val="24"/>
          <w:szCs w:val="24"/>
        </w:rPr>
        <w:t>emelj</w:t>
      </w:r>
      <w:r>
        <w:rPr>
          <w:rFonts w:cs="Arial"/>
          <w:sz w:val="24"/>
          <w:szCs w:val="24"/>
        </w:rPr>
        <w:t>em odredbe</w:t>
      </w:r>
      <w:r w:rsidR="003D13F8" w:rsidRPr="003D13F8">
        <w:rPr>
          <w:rFonts w:cs="Arial"/>
          <w:sz w:val="24"/>
          <w:szCs w:val="24"/>
        </w:rPr>
        <w:t xml:space="preserve"> </w:t>
      </w:r>
      <w:r w:rsidRPr="004C6436">
        <w:rPr>
          <w:rFonts w:cs="Arial"/>
          <w:sz w:val="24"/>
          <w:szCs w:val="24"/>
        </w:rPr>
        <w:t>članka 48. stavka 4. Zakona o predškolskom odgoju i obrazovanju („Narodne novine“ broj 10/97, 107/07, 94/13 i 98/19), članka 22. Statuta Grada Lepoglave („Službeni vjesnik Varaždinske županije“ broj 64/20 i 18/21) i članka 17. Poslovnika Gradskog vijeća Grada Lepoglave („Službeni vjesnik Varaždinske županije“ broj 18/21</w:t>
      </w:r>
      <w:r>
        <w:rPr>
          <w:rFonts w:cs="Arial"/>
          <w:sz w:val="24"/>
          <w:szCs w:val="24"/>
        </w:rPr>
        <w:t xml:space="preserve">), </w:t>
      </w:r>
      <w:r w:rsidR="003D13F8" w:rsidRPr="003D13F8">
        <w:rPr>
          <w:rFonts w:cs="Arial"/>
          <w:sz w:val="24"/>
          <w:szCs w:val="24"/>
        </w:rPr>
        <w:t>Gradsko v</w:t>
      </w:r>
      <w:r w:rsidR="00387A6B">
        <w:rPr>
          <w:rFonts w:cs="Arial"/>
          <w:sz w:val="24"/>
          <w:szCs w:val="24"/>
        </w:rPr>
        <w:t xml:space="preserve">ijeće Grada Lepoglave na </w:t>
      </w:r>
      <w:r>
        <w:rPr>
          <w:rFonts w:cs="Arial"/>
          <w:sz w:val="24"/>
          <w:szCs w:val="24"/>
        </w:rPr>
        <w:t>4.</w:t>
      </w:r>
      <w:r w:rsidR="003D13F8" w:rsidRPr="003D13F8">
        <w:rPr>
          <w:rFonts w:cs="Arial"/>
          <w:sz w:val="24"/>
          <w:szCs w:val="24"/>
        </w:rPr>
        <w:t xml:space="preserve"> sjednici održanoj dana </w:t>
      </w:r>
      <w:r w:rsidR="00F42CB9">
        <w:rPr>
          <w:rFonts w:cs="Arial"/>
          <w:sz w:val="24"/>
          <w:szCs w:val="24"/>
        </w:rPr>
        <w:t>19.11.</w:t>
      </w:r>
      <w:r w:rsidR="003D13F8">
        <w:rPr>
          <w:rFonts w:cs="Arial"/>
          <w:sz w:val="24"/>
          <w:szCs w:val="24"/>
        </w:rPr>
        <w:t>2021</w:t>
      </w:r>
      <w:r w:rsidR="00387A6B">
        <w:rPr>
          <w:rFonts w:cs="Arial"/>
          <w:sz w:val="24"/>
          <w:szCs w:val="24"/>
        </w:rPr>
        <w:t xml:space="preserve">. godine, donosi </w:t>
      </w:r>
      <w:r w:rsidR="003D13F8" w:rsidRPr="003D13F8">
        <w:rPr>
          <w:rFonts w:cs="Arial"/>
          <w:sz w:val="24"/>
          <w:szCs w:val="24"/>
        </w:rPr>
        <w:t xml:space="preserve"> 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4C6436" w:rsidRDefault="004C6436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ODLUKU</w:t>
      </w:r>
    </w:p>
    <w:p w:rsidR="003D13F8" w:rsidRPr="003D13F8" w:rsidRDefault="00E22F8B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3D13F8" w:rsidRPr="003D13F8">
        <w:rPr>
          <w:rFonts w:cs="Arial"/>
          <w:b/>
          <w:sz w:val="24"/>
          <w:szCs w:val="24"/>
        </w:rPr>
        <w:t>o mjerilima za sufinanciranje</w:t>
      </w:r>
      <w:r>
        <w:rPr>
          <w:rFonts w:cs="Arial"/>
          <w:b/>
          <w:sz w:val="24"/>
          <w:szCs w:val="24"/>
        </w:rPr>
        <w:t xml:space="preserve"> </w:t>
      </w:r>
      <w:r w:rsidR="00173504">
        <w:rPr>
          <w:rFonts w:cs="Arial"/>
          <w:b/>
          <w:sz w:val="24"/>
          <w:szCs w:val="24"/>
        </w:rPr>
        <w:t xml:space="preserve">smještaja djece </w:t>
      </w:r>
      <w:r w:rsidR="003D13F8" w:rsidRPr="003D13F8">
        <w:rPr>
          <w:rFonts w:cs="Arial"/>
          <w:b/>
          <w:sz w:val="24"/>
          <w:szCs w:val="24"/>
        </w:rPr>
        <w:t xml:space="preserve">u dječje vrtiće </w:t>
      </w:r>
      <w:r w:rsidR="00BD110E">
        <w:rPr>
          <w:rFonts w:cs="Arial"/>
          <w:b/>
          <w:sz w:val="24"/>
          <w:szCs w:val="24"/>
        </w:rPr>
        <w:t xml:space="preserve">i </w:t>
      </w:r>
      <w:r w:rsidR="00D01F18">
        <w:rPr>
          <w:rFonts w:cs="Arial"/>
          <w:b/>
          <w:sz w:val="24"/>
          <w:szCs w:val="24"/>
        </w:rPr>
        <w:t xml:space="preserve">sufinanciranje </w:t>
      </w:r>
      <w:r w:rsidR="00E52537">
        <w:rPr>
          <w:rFonts w:cs="Arial"/>
          <w:b/>
          <w:sz w:val="24"/>
          <w:szCs w:val="24"/>
        </w:rPr>
        <w:t>djelatnosti</w:t>
      </w:r>
      <w:r w:rsidR="00BD110E">
        <w:rPr>
          <w:rFonts w:cs="Arial"/>
          <w:b/>
          <w:sz w:val="24"/>
          <w:szCs w:val="24"/>
        </w:rPr>
        <w:t xml:space="preserve"> ču</w:t>
      </w:r>
      <w:r w:rsidR="00C003E1">
        <w:rPr>
          <w:rFonts w:cs="Arial"/>
          <w:b/>
          <w:sz w:val="24"/>
          <w:szCs w:val="24"/>
        </w:rPr>
        <w:t>vanja, brige i skrbi  o djeci</w:t>
      </w:r>
      <w:r w:rsidR="004C6436">
        <w:rPr>
          <w:rFonts w:cs="Arial"/>
          <w:b/>
          <w:sz w:val="24"/>
          <w:szCs w:val="24"/>
        </w:rPr>
        <w:t xml:space="preserve"> </w:t>
      </w:r>
      <w:r w:rsidR="00BD110E">
        <w:rPr>
          <w:rFonts w:cs="Arial"/>
          <w:b/>
          <w:sz w:val="24"/>
          <w:szCs w:val="24"/>
        </w:rPr>
        <w:t xml:space="preserve">predškolske dobi koju </w:t>
      </w:r>
      <w:r w:rsidR="00E52537">
        <w:rPr>
          <w:rFonts w:cs="Arial"/>
          <w:b/>
          <w:sz w:val="24"/>
          <w:szCs w:val="24"/>
        </w:rPr>
        <w:t>obavljaju</w:t>
      </w:r>
      <w:r w:rsidR="00BD110E">
        <w:rPr>
          <w:rFonts w:cs="Arial"/>
          <w:b/>
          <w:sz w:val="24"/>
          <w:szCs w:val="24"/>
        </w:rPr>
        <w:t xml:space="preserve"> obrt</w:t>
      </w:r>
      <w:r>
        <w:rPr>
          <w:rFonts w:cs="Arial"/>
          <w:b/>
          <w:sz w:val="24"/>
          <w:szCs w:val="24"/>
        </w:rPr>
        <w:t>i</w:t>
      </w:r>
      <w:r w:rsidR="00173504">
        <w:rPr>
          <w:rFonts w:cs="Arial"/>
          <w:b/>
          <w:sz w:val="24"/>
          <w:szCs w:val="24"/>
        </w:rPr>
        <w:t xml:space="preserve"> </w:t>
      </w:r>
      <w:r w:rsidR="00D01F18">
        <w:rPr>
          <w:rFonts w:cs="Arial"/>
          <w:b/>
          <w:sz w:val="24"/>
          <w:szCs w:val="24"/>
        </w:rPr>
        <w:t>za 2022</w:t>
      </w:r>
      <w:r w:rsidR="003D13F8" w:rsidRPr="003D13F8">
        <w:rPr>
          <w:rFonts w:cs="Arial"/>
          <w:b/>
          <w:sz w:val="24"/>
          <w:szCs w:val="24"/>
        </w:rPr>
        <w:t>. godinu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D13F8">
        <w:rPr>
          <w:rFonts w:cs="Arial"/>
          <w:b/>
          <w:sz w:val="24"/>
          <w:szCs w:val="24"/>
        </w:rPr>
        <w:t>Članak 1.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360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Ovom Odlukom utvrđuju se:</w:t>
      </w:r>
    </w:p>
    <w:p w:rsidR="003D13F8" w:rsidRPr="003D13F8" w:rsidRDefault="003D13F8" w:rsidP="003D13F8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mjerila za sudjelovanje roditelja – korisnika usluga u sufinanciranju programa Dječjeg vrtića Lepoglava, kojemu je osnivač Grad Lepoglava </w:t>
      </w:r>
    </w:p>
    <w:p w:rsidR="003D13F8" w:rsidRDefault="003D13F8" w:rsidP="003D13F8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uvjeti za sufinanciranje smještaja djece s područja grada Lepoglave u dječje vrtiće kojima je osnivač druga pravna il</w:t>
      </w:r>
      <w:r>
        <w:rPr>
          <w:rFonts w:cs="Arial"/>
          <w:sz w:val="24"/>
          <w:szCs w:val="24"/>
        </w:rPr>
        <w:t>i fizička osoba</w:t>
      </w:r>
    </w:p>
    <w:p w:rsidR="003D13F8" w:rsidRDefault="003D13F8" w:rsidP="003D13F8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uvjeti za sufinanciranje čuvanja, brige i skrbi djeteta kod fizičke osobe registrirane za djela</w:t>
      </w:r>
      <w:r w:rsidR="00BD110E">
        <w:rPr>
          <w:rFonts w:cs="Arial"/>
          <w:sz w:val="24"/>
          <w:szCs w:val="24"/>
        </w:rPr>
        <w:t xml:space="preserve">tnost dadilje / obrta za čuvanje i </w:t>
      </w:r>
      <w:r>
        <w:rPr>
          <w:rFonts w:cs="Arial"/>
          <w:sz w:val="24"/>
          <w:szCs w:val="24"/>
        </w:rPr>
        <w:t>dnevnu skrb o djeci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D13F8">
        <w:rPr>
          <w:rFonts w:cs="Arial"/>
          <w:b/>
          <w:sz w:val="24"/>
          <w:szCs w:val="24"/>
        </w:rPr>
        <w:t>Članak 2.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Ekonomsku cijenu pojedinih programa Dječjeg vrtića „Lepoglava“ utvrđuje, na prijedlog Upravnog vijeća Vrtića, Gradsko vijeće Grada Lepoglave kao osnivač Vrtića, najkasnije prilikom usvajanja Financijskog plana za slijedeću pedagošku godinu.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D13F8">
        <w:rPr>
          <w:rFonts w:cs="Arial"/>
          <w:b/>
          <w:sz w:val="24"/>
          <w:szCs w:val="24"/>
        </w:rPr>
        <w:t>Članak 3.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Ekonomska cijena redovnog primarnog 10-satnog programa u </w:t>
      </w:r>
      <w:r w:rsidR="00BD110E">
        <w:rPr>
          <w:rFonts w:cs="Arial"/>
          <w:sz w:val="24"/>
          <w:szCs w:val="24"/>
        </w:rPr>
        <w:t>Dječjem vrtiću Lepoglava za 2022</w:t>
      </w:r>
      <w:r w:rsidRPr="003D13F8">
        <w:rPr>
          <w:rFonts w:cs="Arial"/>
          <w:sz w:val="24"/>
          <w:szCs w:val="24"/>
        </w:rPr>
        <w:t>. godinu iznosi 1.360,00 kuna.</w:t>
      </w:r>
    </w:p>
    <w:p w:rsidR="004C6436" w:rsidRDefault="004C6436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D13F8">
        <w:rPr>
          <w:rFonts w:cs="Arial"/>
          <w:b/>
          <w:sz w:val="24"/>
          <w:szCs w:val="24"/>
        </w:rPr>
        <w:t>Članak 4.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Sudjelovanje roditelja – korisnika usluga Vrtića u ekonomskoj cijeni redovnog primarnog 10-satnog programa, utvrđuje se prema njihovim materijalnim mogućnostima, na način da participacija za jedno dijete mjesečno iznosi: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lastRenderedPageBreak/>
        <w:t xml:space="preserve">a) 428,00 kn – ako prihod po članu domaćinstva u prethodnom tromjesečju iznosi do </w:t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  <w:t>1.650,00 kuna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b) 460,00 kn -  ako prihod po članu domaćinstva u prethodnom tromjesečju iznosi od </w:t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  <w:t>1.651,00 – 2.062,00 kuna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c) 520,00 kn – ako prihod po članu domaćinstva u prethodnom tromjesečju iznosi od </w:t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  <w:t>2.063,00 – 2.475,00 kuna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d) 588,00 kn – ako prihod po članu domaćinstva u prethodnom tromjesečju iznosi od </w:t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  <w:t>2.476,00 – 2.887,00 kuna</w:t>
      </w:r>
    </w:p>
    <w:p w:rsid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e) 650,00 kn – ako prihod po članu domaćinstva u prethodnom tromjesečju iznosi od </w:t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  <w:t>2.888,00 kuna i više</w:t>
      </w:r>
      <w:r w:rsidR="004C6436">
        <w:rPr>
          <w:rFonts w:cs="Arial"/>
          <w:sz w:val="24"/>
          <w:szCs w:val="24"/>
        </w:rPr>
        <w:t>.</w:t>
      </w:r>
    </w:p>
    <w:p w:rsidR="004C6436" w:rsidRPr="003D13F8" w:rsidRDefault="004C6436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Obrtnici, poduzetnici i roditelji na radu u inozemstvu plaćaju iznos participacije u iznosu od 650,00 kuna mjesečno, neovisno o prihodu po članu domaćinstva u prethodnom tromjesečju.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U proračunu Grada Lepoglave osiguravaju se financijska sredstva kojim se podmiruje razlika do pune ekonomske cijene redovitog primarnog 10-satnog programa Vrtića.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D13F8">
        <w:rPr>
          <w:rFonts w:cs="Arial"/>
          <w:b/>
          <w:sz w:val="24"/>
          <w:szCs w:val="24"/>
        </w:rPr>
        <w:t>Članak 5.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5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U prihode domaćinstva radi izračuna participacije roditelja u ekonomskoj cijeni primarnog 10-satnog programa ubrajaju se: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prihodi od plaća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prihodi od osobne i obiteljske mirovine,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prihodi od naknada koje korisnik ostvaruje umjesto plaće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prihodi iz drugih izvora.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5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Potvrde o ukupnim prihodima članova domaćinstva za tromjesečno razdoblje koje prethodi početku primjene nove cijene, dostavljaju se Vrtiću na njegov zahtjev. 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5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Roditelji korisnici usluga koji dijete upišu u Vrtić tijekom godine dostavljaju potvrde o ukupnim prihodima domaćinstva za zadnja tri mjeseca koja prethode mjesecu upisivanja u Vrtić.</w:t>
      </w:r>
    </w:p>
    <w:p w:rsidR="003D13F8" w:rsidRPr="003D13F8" w:rsidRDefault="004C6436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3D13F8" w:rsidRPr="003D13F8">
        <w:rPr>
          <w:rFonts w:cs="Arial"/>
          <w:sz w:val="24"/>
          <w:szCs w:val="24"/>
        </w:rPr>
        <w:t>Nezaposleni roditelji korisnici usluga, koji se zaposle u tijeku godinu, dužni su bez odgode dostaviti Vrtiću podatke o primanjima.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Roditelji – korisnici usluga koji u tijeku godine ostanu bez posla, dužni su dostaviti Vrtiću potvrdu zavoda za zapošljavanje.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Korisnicima koji ne dostave potvrde o ukupnim prihodima, obračunava se najviši iznos participacije utvrđene u članku 4. ove Odluke.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D13F8">
        <w:rPr>
          <w:rFonts w:cs="Arial"/>
          <w:b/>
          <w:sz w:val="24"/>
          <w:szCs w:val="24"/>
        </w:rPr>
        <w:t>Članak 6.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Roditelji – korisnici usluga, oslobađaju se plaćanja troškova prehrane ako dijete ne pohađa Vrtić zbog bolesti, oporavka nakon bolesti i drugih opravdanih razloga u trajanju više od deset uzastopnih radnih dana, sve dok te okolnosti traju i ako je odsutnost djeteta prijavljena na vrijeme te za vrijeme korištenja godišnjeg odmora roditelja, uz predočenje ispričnice.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Za teško bolesno dijete ako bolest traje duže od 30 dana, uz predočenje ispričnice i ostale liječničke dokumentacije, roditelj se oslobađa plaćanja ukupne </w:t>
      </w:r>
      <w:proofErr w:type="spellStart"/>
      <w:r w:rsidRPr="003D13F8">
        <w:rPr>
          <w:rFonts w:cs="Arial"/>
          <w:sz w:val="24"/>
          <w:szCs w:val="24"/>
        </w:rPr>
        <w:t>opskrbnine</w:t>
      </w:r>
      <w:proofErr w:type="spellEnd"/>
      <w:r w:rsidRPr="003D13F8">
        <w:rPr>
          <w:rFonts w:cs="Arial"/>
          <w:sz w:val="24"/>
          <w:szCs w:val="24"/>
        </w:rPr>
        <w:t>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Za dane boravka djeteta u bolnici roditelj se oslobađa plaćanja </w:t>
      </w:r>
      <w:proofErr w:type="spellStart"/>
      <w:r w:rsidRPr="003D13F8">
        <w:rPr>
          <w:rFonts w:cs="Arial"/>
          <w:sz w:val="24"/>
          <w:szCs w:val="24"/>
        </w:rPr>
        <w:t>opskrbnine</w:t>
      </w:r>
      <w:proofErr w:type="spellEnd"/>
      <w:r w:rsidRPr="003D13F8">
        <w:rPr>
          <w:rFonts w:cs="Arial"/>
          <w:sz w:val="24"/>
          <w:szCs w:val="24"/>
        </w:rPr>
        <w:t xml:space="preserve"> u ukupnom iznosu uz predočenje ispričnice.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D13F8">
        <w:rPr>
          <w:rFonts w:cs="Arial"/>
          <w:b/>
          <w:sz w:val="24"/>
          <w:szCs w:val="24"/>
        </w:rPr>
        <w:t>Članak 7.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5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Olakšice u plaćanju redovitog primarnog 10-satnog programa imaju roditelji djece s prebivalištem na području Grada Lepoglave za: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drugo dijete u redovitom programu - plaća se 50% manje od iznosa sudjelovanja u cijeni programa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lastRenderedPageBreak/>
        <w:t xml:space="preserve">treće i svako sljedeće dijete u redovitom programu - roditelji se u cijelosti oslobađaju plaćanja 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za dijete sa smetnjama u razvoju (potrebna liječnička dokumentacija) – plaća se 50% manje od iznosa sudjelovanja u cijeni programa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za dijete roditelja invalida domovinskog rata (potrebna odgovarajuća dokumentacija) – plaća se 50% manje od iznosa sudjelovanja u cijeni programa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za dijete samohranog roditelja – plaća se 50% manje od iznosa sudjelovanja u cijeni programa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D13F8">
        <w:rPr>
          <w:rFonts w:cs="Arial"/>
          <w:b/>
          <w:sz w:val="24"/>
          <w:szCs w:val="24"/>
        </w:rPr>
        <w:t>Članak 8.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Za djecu s prebivalištem na području drugih jedinica lokalne samouprave koji pohađaju Dječji vrtić Lepoglava, a čije jedinice lokalne samouprave ne sudjeluju u financiranju boravka djece u Vrtiću, utvrđuje se iznos pune ekonomske cijene tekuće godine koju u cijelosti plaćaju roditelji – korisnici usluga.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Djeca s prebivalištem na području drugih jedinica lokalne samouprave, mogu se upisati u Dječji vrtić Lepoglava jedino i isključivo nakon upisa u vrtić djece s prebivalištem na području grada Lepoglave.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D13F8">
        <w:rPr>
          <w:rFonts w:cs="Arial"/>
          <w:b/>
          <w:sz w:val="24"/>
          <w:szCs w:val="24"/>
        </w:rPr>
        <w:t>Članak 9.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Cijena kraćeg programa – igraonice 1 put tjedno po dva sata utvrđuje se u iznosu  od 120,00 kuna mjesečno, a troškove programa u cijelosti snose roditelji.</w:t>
      </w:r>
    </w:p>
    <w:p w:rsidR="003D13F8" w:rsidRPr="003D13F8" w:rsidRDefault="004C6436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3D13F8" w:rsidRPr="003D13F8">
        <w:rPr>
          <w:rFonts w:cs="Arial"/>
          <w:sz w:val="24"/>
          <w:szCs w:val="24"/>
        </w:rPr>
        <w:t>Cijena programa predškole (minimalni program) financira se u cijelosti iz Proračuna Grada Lepoglave.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D13F8">
        <w:rPr>
          <w:rFonts w:cs="Arial"/>
          <w:b/>
          <w:sz w:val="24"/>
          <w:szCs w:val="24"/>
        </w:rPr>
        <w:t>Članak 10.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Za djecu s prebivalištem na području Grada Lepoglave, koji su korisnici redovitog programa u dječjim vrtićima čiji osnivač nije Grad Lepoglava, može se odobriti sufinanciranje u visini od: 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a) 932,00 kn – ako prihod po članu domaćinstva u prethodnom tromjesečju iznosi do </w:t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  <w:t>1.650,00 kuna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b) 900,00 kn -  ako prihod po članu domaćinstva u prethodnom tromjesečju iznosi od </w:t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  <w:t>1.651,00 – 2.062,00 kuna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c) 840,00 kn – ako prihod po članu domaćinstva u prethodnom tromjesečju iznosi od </w:t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  <w:t>2.063,00 – 2.475,00 kuna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d) 772,00 kn – ako prihod po članu domaćinstva u prethodnom tromjesečju iznosi od </w:t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  <w:t>2.476,00 – 2.887,00 kuna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e) 710,00 kn – ako prihod po članu domaćinstva u prethodnom tromjesečju iznosi od </w:t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  <w:t>2.888,00 kuna i više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Za djecu čiji su roditelji obrtnici, poduzetnici i roditelji na radu u inozemstvu Grad Lepoglava će sufinancirati smještaj u iznosu od 710,00  kuna mjesečno, neovisno o prihodu po članu domaćinstva u prethodnom tromjesečju.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Odredba iz prethodnog stavaka ovog članka se odnosi i na slučaj kada je samo jedan roditelj obrtnik, poduzetnik ili osoba na radu u inozemstvu.</w:t>
      </w:r>
    </w:p>
    <w:p w:rsid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Osnivač predškolske ustanove je dužan </w:t>
      </w:r>
      <w:r w:rsidR="00BA1825">
        <w:rPr>
          <w:rFonts w:cs="Arial"/>
          <w:sz w:val="24"/>
          <w:szCs w:val="24"/>
        </w:rPr>
        <w:t>u siječnju 2022</w:t>
      </w:r>
      <w:r w:rsidRPr="003D13F8">
        <w:rPr>
          <w:rFonts w:cs="Arial"/>
          <w:sz w:val="24"/>
          <w:szCs w:val="24"/>
        </w:rPr>
        <w:t>. godine za svako dijete prikupiti izjave o članovima zajedničkog kućanstva i potvrde o ukupnim prihodima članova domaćinstva za l</w:t>
      </w:r>
      <w:r w:rsidR="00BA1825">
        <w:rPr>
          <w:rFonts w:cs="Arial"/>
          <w:sz w:val="24"/>
          <w:szCs w:val="24"/>
        </w:rPr>
        <w:t>istopad, studeni i prosinac 2021</w:t>
      </w:r>
      <w:r w:rsidRPr="003D13F8">
        <w:rPr>
          <w:rFonts w:cs="Arial"/>
          <w:sz w:val="24"/>
          <w:szCs w:val="24"/>
        </w:rPr>
        <w:t>. godine, izračunati prosjek primanja svakog domaćinstva te na temelju toga utvrditi iznos participacije Grada Lepoglave za svako dijete.</w:t>
      </w:r>
    </w:p>
    <w:p w:rsidR="004C6436" w:rsidRDefault="004C6436" w:rsidP="004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</w:p>
    <w:p w:rsidR="004C6436" w:rsidRPr="003D13F8" w:rsidRDefault="004C6436" w:rsidP="004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5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lastRenderedPageBreak/>
        <w:t>U prihode domaćinstva radi izračuna participacije roditelja ubrajaju se: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prihodi od plaća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prihodi od osobne i obiteljske mirovine,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prihodi od naknada koje korisnik ostvaruje umjesto plaće</w:t>
      </w:r>
    </w:p>
    <w:p w:rsidR="003D13F8" w:rsidRPr="003D13F8" w:rsidRDefault="003D13F8" w:rsidP="003D13F8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prihodi iz drugih izvora.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Roditelji koji dijete upišu u dječji vrtić tijekom</w:t>
      </w:r>
      <w:r w:rsidR="00BA1825">
        <w:rPr>
          <w:rFonts w:cs="Arial"/>
          <w:sz w:val="24"/>
          <w:szCs w:val="24"/>
        </w:rPr>
        <w:t xml:space="preserve"> 2022</w:t>
      </w:r>
      <w:r w:rsidRPr="003D13F8">
        <w:rPr>
          <w:rFonts w:cs="Arial"/>
          <w:sz w:val="24"/>
          <w:szCs w:val="24"/>
        </w:rPr>
        <w:t>. godine dostavljaju potvrde o ukupnim prihodima domaćinstva za zadnja tri mjeseca koja prethode mjesecu upisivanja djeteta u dječji vrtić zajedno sa izjavom o članovima zajedničkog kućanstva na temelju kojih će osnivač utvrditi iznos participacije Grada Lepoglave.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Roditelji koji su u trenutku podnošenja zahtjeva za sufinanciranje vrtića nezaposleni, a zaposle se u tijeku godine, dužni su bez odgode dostaviti osnivaču predškolske ustanove podatke o prihodima.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Roditelji koji u tijeku godine ostanu bez posla, dužni su osnivaču dostaviti potvrdu zavoda za zapošljavanje.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Roditeljima koji ne dostave potvrde o prihodima, Grad Lepoglava neće sufinancirati smještaj djeteta u predškolskoj ustanovi na što ga je osnivač predškolske ustanove dužan pismeno i bez odgode obavijestiti.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Osnivač predškolske ustanove je dužan Gradu Lepoglavi mjesečno dostavljati račune za sufinanciranje smještaja zajedno sa popisom djece koji mora sadržavati ime, prezime i adresu djeteta.</w:t>
      </w:r>
    </w:p>
    <w:p w:rsidR="003D13F8" w:rsidRPr="003D13F8" w:rsidRDefault="004C6436" w:rsidP="003D13F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3D13F8" w:rsidRPr="003D13F8">
        <w:rPr>
          <w:rFonts w:cs="Arial"/>
          <w:sz w:val="24"/>
          <w:szCs w:val="24"/>
        </w:rPr>
        <w:t xml:space="preserve">Upravni odsjek za proračun i financije  Grada Lepoglave dužan je najmanje jedanput godišnje izvršiti terensku provjeru prikupljenih podataka na temelju kojih se sufinancira smještaj djece kod osnivača predškolske ustanove. 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Iznos ekonomske cijene programa utvrđuje osnivač predškolske ustanove.</w:t>
      </w:r>
    </w:p>
    <w:p w:rsidR="003D13F8" w:rsidRPr="003D13F8" w:rsidRDefault="003D13F8" w:rsidP="004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Grad Lepoglava može, sukladno svojim financijskim mogućnostima, sufinancirati program predškole u dječjim vrtićima mojima nije osnivač.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3D13F8">
        <w:rPr>
          <w:rFonts w:cs="Arial"/>
          <w:b/>
          <w:sz w:val="24"/>
          <w:szCs w:val="24"/>
        </w:rPr>
        <w:t>Članak 11.</w:t>
      </w:r>
    </w:p>
    <w:p w:rsidR="003D13F8" w:rsidRDefault="00BA1825" w:rsidP="004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djecu s prebivalištem na području Grada Lepoglave koja su povjerena na čuvanje obrtnicima koji ispunjavaju uvjete za obavlj</w:t>
      </w:r>
      <w:r w:rsidR="00BF4A9C">
        <w:rPr>
          <w:rFonts w:cs="Arial"/>
          <w:sz w:val="24"/>
          <w:szCs w:val="24"/>
        </w:rPr>
        <w:t>anje djelatnosti dadilje odnosno koji su registrirani za obavljanje djelatnosti</w:t>
      </w:r>
      <w:r>
        <w:rPr>
          <w:rFonts w:cs="Arial"/>
          <w:sz w:val="24"/>
          <w:szCs w:val="24"/>
        </w:rPr>
        <w:t xml:space="preserve"> dnevn</w:t>
      </w:r>
      <w:r w:rsidR="00BF4A9C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skrb</w:t>
      </w:r>
      <w:r w:rsidR="00BF4A9C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 djece, sukladno Zakonu, može se odobriti sufinanciranje </w:t>
      </w:r>
      <w:r w:rsidR="00E52537">
        <w:rPr>
          <w:rFonts w:cs="Arial"/>
          <w:sz w:val="24"/>
          <w:szCs w:val="24"/>
        </w:rPr>
        <w:t xml:space="preserve">usluge </w:t>
      </w:r>
      <w:r w:rsidR="00BF4A9C">
        <w:rPr>
          <w:rFonts w:cs="Arial"/>
          <w:sz w:val="24"/>
          <w:szCs w:val="24"/>
        </w:rPr>
        <w:t>dnevne skrbi o d</w:t>
      </w:r>
      <w:r w:rsidR="00B839B0">
        <w:rPr>
          <w:rFonts w:cs="Arial"/>
          <w:sz w:val="24"/>
          <w:szCs w:val="24"/>
        </w:rPr>
        <w:t xml:space="preserve">jeci </w:t>
      </w:r>
      <w:r w:rsidR="00BF4A9C">
        <w:rPr>
          <w:rFonts w:cs="Arial"/>
          <w:sz w:val="24"/>
          <w:szCs w:val="24"/>
        </w:rPr>
        <w:t>do obveznog upisa u redovan program predškolskog odgoja i obrazovanja u iznosu od 710,00 kuna mjesečno po djetetu.</w:t>
      </w:r>
    </w:p>
    <w:p w:rsidR="00B839B0" w:rsidRDefault="00B839B0" w:rsidP="004C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Sufinanciranje odobrava gradonačelnik Grada Lepoglave na temelju obrazloženog zahtjeva roditelja/skrbnika djeteta.</w:t>
      </w:r>
    </w:p>
    <w:p w:rsidR="00BF4A9C" w:rsidRPr="003D13F8" w:rsidRDefault="00BF4A9C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D13F8">
        <w:rPr>
          <w:rFonts w:cs="Arial"/>
          <w:b/>
          <w:sz w:val="24"/>
          <w:szCs w:val="24"/>
        </w:rPr>
        <w:t>Članak 12.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>Ova Odluka će se objaviti u „Službenom vjesniku Varaždinske županije“, a pri</w:t>
      </w:r>
      <w:r w:rsidR="007A6380">
        <w:rPr>
          <w:rFonts w:cs="Arial"/>
          <w:sz w:val="24"/>
          <w:szCs w:val="24"/>
        </w:rPr>
        <w:t>mjenjuje se od 01. siječnja 2022</w:t>
      </w:r>
      <w:r w:rsidRPr="003D13F8">
        <w:rPr>
          <w:rFonts w:cs="Arial"/>
          <w:sz w:val="24"/>
          <w:szCs w:val="24"/>
        </w:rPr>
        <w:t>. godine.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b/>
          <w:sz w:val="24"/>
          <w:szCs w:val="24"/>
        </w:rPr>
        <w:t xml:space="preserve">    PREDSJEDNIK GRADSKOG VIJEĆA</w:t>
      </w:r>
    </w:p>
    <w:p w:rsidR="003D13F8" w:rsidRPr="003D13F8" w:rsidRDefault="003D13F8" w:rsidP="003D13F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</w:r>
      <w:r w:rsidRPr="003D13F8">
        <w:rPr>
          <w:rFonts w:cs="Arial"/>
          <w:sz w:val="24"/>
          <w:szCs w:val="24"/>
        </w:rPr>
        <w:tab/>
        <w:t xml:space="preserve">             </w:t>
      </w:r>
      <w:r w:rsidR="007A6380">
        <w:rPr>
          <w:rFonts w:cs="Arial"/>
          <w:sz w:val="24"/>
          <w:szCs w:val="24"/>
        </w:rPr>
        <w:t>Hrvoje Kovač</w:t>
      </w:r>
    </w:p>
    <w:p w:rsidR="003D13F8" w:rsidRDefault="003D13F8" w:rsidP="0022335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D13F8">
        <w:rPr>
          <w:rFonts w:cs="Arial"/>
          <w:sz w:val="24"/>
          <w:szCs w:val="24"/>
        </w:rPr>
        <w:t xml:space="preserve"> </w:t>
      </w:r>
    </w:p>
    <w:p w:rsidR="00223353" w:rsidRDefault="00223353" w:rsidP="0022335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855206" w:rsidRDefault="00855206" w:rsidP="0022335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855206" w:rsidRDefault="00855206" w:rsidP="0022335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855206" w:rsidRDefault="00855206" w:rsidP="0022335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855206" w:rsidRDefault="00855206" w:rsidP="0022335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855206" w:rsidRDefault="00855206" w:rsidP="0022335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855206" w:rsidRDefault="00855206" w:rsidP="0022335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855206" w:rsidRDefault="00855206" w:rsidP="0022335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bookmarkStart w:id="0" w:name="_GoBack"/>
      <w:bookmarkEnd w:id="0"/>
    </w:p>
    <w:sectPr w:rsidR="00855206" w:rsidSect="000E3C5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01" w:rsidRDefault="00323801">
      <w:pPr>
        <w:spacing w:after="0" w:line="240" w:lineRule="auto"/>
      </w:pPr>
      <w:r>
        <w:separator/>
      </w:r>
    </w:p>
  </w:endnote>
  <w:endnote w:type="continuationSeparator" w:id="0">
    <w:p w:rsidR="00323801" w:rsidRDefault="0032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534414"/>
      <w:docPartObj>
        <w:docPartGallery w:val="Page Numbers (Bottom of Page)"/>
        <w:docPartUnique/>
      </w:docPartObj>
    </w:sdtPr>
    <w:sdtEndPr/>
    <w:sdtContent>
      <w:p w:rsidR="004C6436" w:rsidRDefault="004C643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687">
          <w:rPr>
            <w:noProof/>
          </w:rPr>
          <w:t>3</w:t>
        </w:r>
        <w:r>
          <w:fldChar w:fldCharType="end"/>
        </w:r>
      </w:p>
    </w:sdtContent>
  </w:sdt>
  <w:p w:rsidR="004C6436" w:rsidRDefault="004C643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01" w:rsidRDefault="00323801">
      <w:pPr>
        <w:spacing w:after="0" w:line="240" w:lineRule="auto"/>
      </w:pPr>
      <w:r>
        <w:separator/>
      </w:r>
    </w:p>
  </w:footnote>
  <w:footnote w:type="continuationSeparator" w:id="0">
    <w:p w:rsidR="00323801" w:rsidRDefault="00323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36D9"/>
    <w:multiLevelType w:val="hybridMultilevel"/>
    <w:tmpl w:val="4B1CED3E"/>
    <w:lvl w:ilvl="0" w:tplc="0F62A0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C3086"/>
    <w:multiLevelType w:val="hybridMultilevel"/>
    <w:tmpl w:val="A4D4F2D0"/>
    <w:lvl w:ilvl="0" w:tplc="5434C85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F8"/>
    <w:rsid w:val="00173504"/>
    <w:rsid w:val="00223353"/>
    <w:rsid w:val="00323801"/>
    <w:rsid w:val="00387A6B"/>
    <w:rsid w:val="003D13F8"/>
    <w:rsid w:val="004433B2"/>
    <w:rsid w:val="004C6436"/>
    <w:rsid w:val="004D1EBB"/>
    <w:rsid w:val="00686B25"/>
    <w:rsid w:val="0071615B"/>
    <w:rsid w:val="007A6380"/>
    <w:rsid w:val="00855206"/>
    <w:rsid w:val="008B0E63"/>
    <w:rsid w:val="008F1BCE"/>
    <w:rsid w:val="00AE1EFF"/>
    <w:rsid w:val="00B269C6"/>
    <w:rsid w:val="00B839B0"/>
    <w:rsid w:val="00BA1825"/>
    <w:rsid w:val="00BD110E"/>
    <w:rsid w:val="00BF4A9C"/>
    <w:rsid w:val="00C003E1"/>
    <w:rsid w:val="00CD2B11"/>
    <w:rsid w:val="00D01F18"/>
    <w:rsid w:val="00D02922"/>
    <w:rsid w:val="00D1607D"/>
    <w:rsid w:val="00E22F8B"/>
    <w:rsid w:val="00E52537"/>
    <w:rsid w:val="00E57EA2"/>
    <w:rsid w:val="00F42CB9"/>
    <w:rsid w:val="00F9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98101-8467-4953-9B79-B5599A3C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13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D1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13F8"/>
  </w:style>
  <w:style w:type="character" w:customStyle="1" w:styleId="Naslov3Char">
    <w:name w:val="Naslov 3 Char"/>
    <w:basedOn w:val="Zadanifontodlomka"/>
    <w:link w:val="Naslov3"/>
    <w:uiPriority w:val="9"/>
    <w:semiHidden/>
    <w:rsid w:val="003D13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1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1825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4C6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6436"/>
  </w:style>
  <w:style w:type="character" w:styleId="Hiperveza">
    <w:name w:val="Hyperlink"/>
    <w:basedOn w:val="Zadanifontodlomka"/>
    <w:uiPriority w:val="99"/>
    <w:unhideWhenUsed/>
    <w:rsid w:val="004C6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A7C9-8A68-4C1F-8A60-0CA22709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9</cp:revision>
  <cp:lastPrinted>2021-11-22T08:38:00Z</cp:lastPrinted>
  <dcterms:created xsi:type="dcterms:W3CDTF">2021-11-10T08:22:00Z</dcterms:created>
  <dcterms:modified xsi:type="dcterms:W3CDTF">2021-11-22T09:41:00Z</dcterms:modified>
</cp:coreProperties>
</file>