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kern w:val="28"/>
          <w:lang w:val="en-AU" w:eastAsia="hr-HR"/>
        </w:rPr>
      </w:pPr>
      <w:r w:rsidRPr="00731A89">
        <w:rPr>
          <w:rFonts w:eastAsia="Times New Roman"/>
          <w:noProof/>
          <w:color w:val="00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95CB223" wp14:editId="542ABDE8">
            <wp:simplePos x="0" y="0"/>
            <wp:positionH relativeFrom="column">
              <wp:posOffset>977900</wp:posOffset>
            </wp:positionH>
            <wp:positionV relativeFrom="paragraph">
              <wp:posOffset>-219075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5B48" wp14:editId="35EE7F25">
                <wp:simplePos x="0" y="0"/>
                <wp:positionH relativeFrom="column">
                  <wp:posOffset>-148442</wp:posOffset>
                </wp:positionH>
                <wp:positionV relativeFrom="paragraph">
                  <wp:posOffset>110597</wp:posOffset>
                </wp:positionV>
                <wp:extent cx="2060369" cy="979714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369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89" w:rsidRPr="00757CF6" w:rsidRDefault="00731A89" w:rsidP="00731A89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731A89" w:rsidRPr="00757CF6" w:rsidRDefault="00731A89" w:rsidP="00731A89">
                            <w:pPr>
                              <w:spacing w:after="0"/>
                              <w:jc w:val="center"/>
                            </w:pPr>
                            <w:r w:rsidRPr="00757CF6">
                              <w:t>VARAŽDINSKA ŽUPANIJA</w:t>
                            </w:r>
                          </w:p>
                          <w:p w:rsidR="00731A89" w:rsidRPr="00757CF6" w:rsidRDefault="00731A89" w:rsidP="00731A89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 w:rsidRPr="00757CF6">
                              <w:rPr>
                                <w:b/>
                              </w:rPr>
                              <w:t>GRAD LEPOGLAVA</w:t>
                            </w:r>
                          </w:p>
                          <w:p w:rsidR="00731A89" w:rsidRPr="00757CF6" w:rsidRDefault="00731A89" w:rsidP="00731A8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 w:rsidRPr="00757CF6">
                              <w:rPr>
                                <w:bCs/>
                              </w:rPr>
                              <w:t>Antuna Mihanovića 12</w:t>
                            </w:r>
                          </w:p>
                          <w:p w:rsidR="00731A89" w:rsidRDefault="00731A89" w:rsidP="00731A8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 w:rsidRPr="00757CF6">
                              <w:rPr>
                                <w:bCs/>
                              </w:rPr>
                              <w:t>42250 Lepoglava</w:t>
                            </w:r>
                          </w:p>
                          <w:p w:rsidR="00731A89" w:rsidRDefault="00731A89" w:rsidP="00731A8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45B4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1.7pt;margin-top:8.7pt;width:162.2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" stroked="f">
                <v:textbox>
                  <w:txbxContent>
                    <w:p w:rsidR="00731A89" w:rsidRPr="00757CF6" w:rsidRDefault="00731A89" w:rsidP="00731A89">
                      <w:pPr>
                        <w:pStyle w:val="Naslov3"/>
                        <w:spacing w:before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731A89" w:rsidRPr="00757CF6" w:rsidRDefault="00731A89" w:rsidP="00731A89">
                      <w:pPr>
                        <w:spacing w:after="0"/>
                        <w:jc w:val="center"/>
                      </w:pPr>
                      <w:r w:rsidRPr="00757CF6">
                        <w:t>VARAŽDINSKA ŽUPANIJA</w:t>
                      </w:r>
                    </w:p>
                    <w:p w:rsidR="00731A89" w:rsidRPr="00757CF6" w:rsidRDefault="00731A89" w:rsidP="00731A89">
                      <w:pPr>
                        <w:spacing w:after="0"/>
                        <w:ind w:left="-56"/>
                        <w:jc w:val="center"/>
                        <w:rPr>
                          <w:b/>
                        </w:rPr>
                      </w:pPr>
                      <w:r w:rsidRPr="00757CF6">
                        <w:rPr>
                          <w:b/>
                        </w:rPr>
                        <w:t>GRAD LEPOGLAVA</w:t>
                      </w:r>
                    </w:p>
                    <w:p w:rsidR="00731A89" w:rsidRPr="00757CF6" w:rsidRDefault="00731A89" w:rsidP="00731A89">
                      <w:pPr>
                        <w:spacing w:after="0"/>
                        <w:ind w:left="-56"/>
                        <w:jc w:val="center"/>
                        <w:rPr>
                          <w:bCs/>
                        </w:rPr>
                      </w:pPr>
                      <w:r w:rsidRPr="00757CF6">
                        <w:rPr>
                          <w:bCs/>
                        </w:rPr>
                        <w:t>Antuna Mihanovića 12</w:t>
                      </w:r>
                    </w:p>
                    <w:p w:rsidR="00731A89" w:rsidRDefault="00731A89" w:rsidP="00731A8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 w:rsidRPr="00757CF6">
                        <w:rPr>
                          <w:bCs/>
                        </w:rPr>
                        <w:t>42250 Lepoglava</w:t>
                      </w:r>
                    </w:p>
                    <w:p w:rsidR="00731A89" w:rsidRDefault="00731A89" w:rsidP="00731A8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Gradsko vijeće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KLASA:</w:t>
      </w:r>
      <w:r w:rsidR="00B85457">
        <w:rPr>
          <w:rFonts w:eastAsia="Times New Roman"/>
          <w:color w:val="000000"/>
          <w:lang w:eastAsia="hr-HR"/>
        </w:rPr>
        <w:t>400-07/22-01/3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URBROJ: </w:t>
      </w:r>
      <w:r w:rsidR="00B85457">
        <w:rPr>
          <w:rFonts w:eastAsia="Times New Roman"/>
          <w:color w:val="000000"/>
          <w:lang w:eastAsia="hr-HR"/>
        </w:rPr>
        <w:t>2186-9-02-22-1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Lepoglava, </w:t>
      </w:r>
      <w:r w:rsidR="00B85457">
        <w:rPr>
          <w:rFonts w:eastAsia="Times New Roman"/>
          <w:color w:val="000000"/>
          <w:lang w:eastAsia="hr-HR"/>
        </w:rPr>
        <w:t>21.12.2022.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ab/>
        <w:t>Na temelju članka  117. stavak 1. i 5. Zakona o socijalnoj skrbi („Narodne novine“ broj 157/13, 152/14, 99/15, 52/16, 16/17, 130/17, 98/19, 64/20, 138/20) i članka 22. Statuta Grada Lepoglave (»Službeni vjesnik Varaždinske županije» broj 64/20, 18/21) a vezano uz Odluku o socijalnoj skrbi Grada Lepoglave („Službeni vjesnik Varaždinske županije“ broj 60/15, 46/16, 93/21), Grad</w:t>
      </w:r>
      <w:r w:rsidR="00B85457">
        <w:rPr>
          <w:rFonts w:eastAsia="Times New Roman"/>
          <w:color w:val="000000"/>
          <w:lang w:eastAsia="hr-HR"/>
        </w:rPr>
        <w:t>sko vijeće Grada Lepoglave na 12</w:t>
      </w:r>
      <w:r w:rsidRPr="00731A89">
        <w:rPr>
          <w:rFonts w:eastAsia="Times New Roman"/>
          <w:color w:val="000000"/>
          <w:lang w:eastAsia="hr-HR"/>
        </w:rPr>
        <w:t xml:space="preserve">. sjednici održanoj </w:t>
      </w:r>
      <w:r w:rsidR="00B85457">
        <w:rPr>
          <w:rFonts w:eastAsia="Times New Roman"/>
          <w:color w:val="000000"/>
          <w:lang w:eastAsia="hr-HR"/>
        </w:rPr>
        <w:t xml:space="preserve">21.12. 2022. </w:t>
      </w:r>
      <w:bookmarkStart w:id="0" w:name="_GoBack"/>
      <w:bookmarkEnd w:id="0"/>
      <w:r w:rsidRPr="00731A89">
        <w:rPr>
          <w:rFonts w:eastAsia="Times New Roman"/>
          <w:color w:val="000000"/>
          <w:lang w:eastAsia="hr-HR"/>
        </w:rPr>
        <w:t>donosi</w:t>
      </w:r>
    </w:p>
    <w:p w:rsidR="00731A89" w:rsidRPr="00731A89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  <w:r>
        <w:rPr>
          <w:rFonts w:eastAsia="Times New Roman"/>
          <w:b/>
          <w:bCs/>
          <w:iCs/>
          <w:color w:val="000000"/>
          <w:lang w:eastAsia="hr-HR"/>
        </w:rPr>
        <w:t>2</w:t>
      </w:r>
      <w:r w:rsidRPr="00731A89">
        <w:rPr>
          <w:rFonts w:eastAsia="Times New Roman"/>
          <w:b/>
          <w:bCs/>
          <w:iCs/>
          <w:color w:val="000000"/>
          <w:lang w:eastAsia="hr-HR"/>
        </w:rPr>
        <w:t xml:space="preserve">. IZMJENE </w:t>
      </w:r>
    </w:p>
    <w:p w:rsidR="00731A89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  <w:r w:rsidRPr="00731A89">
        <w:rPr>
          <w:rFonts w:eastAsia="Times New Roman"/>
          <w:b/>
          <w:bCs/>
          <w:iCs/>
          <w:color w:val="000000"/>
          <w:lang w:eastAsia="hr-HR"/>
        </w:rPr>
        <w:t>P R O G R A M A</w:t>
      </w:r>
      <w:r>
        <w:rPr>
          <w:rFonts w:eastAsia="Times New Roman"/>
          <w:b/>
          <w:bCs/>
          <w:iCs/>
          <w:color w:val="000000"/>
          <w:lang w:eastAsia="hr-HR"/>
        </w:rPr>
        <w:t xml:space="preserve"> </w:t>
      </w:r>
    </w:p>
    <w:p w:rsidR="00731A89" w:rsidRPr="00731A89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RASPODJELE SREDSTAVA ZA POTREBE SOCIJALNE SKRBI</w:t>
      </w:r>
      <w:r>
        <w:rPr>
          <w:rFonts w:eastAsia="Times New Roman"/>
          <w:b/>
          <w:bCs/>
          <w:iCs/>
          <w:color w:val="000000"/>
          <w:lang w:eastAsia="hr-HR"/>
        </w:rPr>
        <w:t xml:space="preserve"> </w:t>
      </w:r>
      <w:r w:rsidRPr="00731A89">
        <w:rPr>
          <w:rFonts w:eastAsia="Times New Roman"/>
          <w:b/>
          <w:color w:val="000000"/>
          <w:lang w:eastAsia="hr-HR"/>
        </w:rPr>
        <w:t>ZA 2022. GODINU</w:t>
      </w:r>
    </w:p>
    <w:p w:rsidR="00731A89" w:rsidRPr="00731A89" w:rsidRDefault="00731A89" w:rsidP="00731A89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I</w:t>
      </w:r>
      <w:r w:rsidRPr="00731A89">
        <w:rPr>
          <w:rFonts w:eastAsia="Times New Roman"/>
          <w:color w:val="000000"/>
          <w:lang w:eastAsia="hr-HR"/>
        </w:rPr>
        <w:t>.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U Programu raspodjele sredstava za potrebe socijalne skrbi za 2022. godinu („Službeni vjesnik Varaždinske županije“ broj 114/21</w:t>
      </w:r>
      <w:r>
        <w:rPr>
          <w:rFonts w:eastAsia="Times New Roman"/>
          <w:color w:val="000000"/>
          <w:lang w:eastAsia="hr-HR"/>
        </w:rPr>
        <w:t>, 72/22</w:t>
      </w:r>
      <w:r w:rsidRPr="00731A89">
        <w:rPr>
          <w:rFonts w:eastAsia="Times New Roman"/>
          <w:color w:val="000000"/>
          <w:lang w:eastAsia="hr-HR"/>
        </w:rPr>
        <w:t xml:space="preserve">), </w:t>
      </w:r>
      <w:r w:rsidRPr="00731A89">
        <w:rPr>
          <w:rFonts w:eastAsia="Times New Roman"/>
          <w:b/>
          <w:color w:val="000000"/>
          <w:lang w:eastAsia="hr-HR"/>
        </w:rPr>
        <w:t>točka II. mijenja se i glasi: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lang w:eastAsia="hr-HR"/>
        </w:rPr>
        <w:t xml:space="preserve">''U Proračunu Grada Lepoglave za 2022. godinu, za potrebe socijalne skrbi osigurana su sredstva u iznosu od </w:t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</w:r>
      <w:r w:rsidRPr="00731A89">
        <w:rPr>
          <w:rFonts w:eastAsia="Times New Roman"/>
          <w:lang w:eastAsia="hr-HR"/>
        </w:rPr>
        <w:softHyphen/>
        <w:t xml:space="preserve">990.000,00 kuna,  </w:t>
      </w:r>
      <w:r w:rsidRPr="00731A89">
        <w:rPr>
          <w:rFonts w:eastAsia="Times New Roman"/>
          <w:color w:val="000000"/>
          <w:lang w:eastAsia="hr-HR"/>
        </w:rPr>
        <w:t>koja će se izvršavati i raspoređivati prema sljedećem: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1. Podmirenje troškova stanovanja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</w:t>
      </w:r>
      <w:r w:rsidRPr="00731A89">
        <w:rPr>
          <w:rFonts w:eastAsia="Times New Roman"/>
          <w:color w:val="000000"/>
          <w:lang w:eastAsia="hr-HR"/>
        </w:rPr>
        <w:tab/>
        <w:t xml:space="preserve">                  50.000,00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(za podmirenje troškova stanovanja koristiti će se sredstva Proračuna                      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ostvarena prodajom stanova na kojima postoji stanarsko pravo)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2. Sufinanciranje prehrane učenika u osnovnim školama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5.000,00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3. Jedno</w:t>
      </w:r>
      <w:r>
        <w:rPr>
          <w:rFonts w:eastAsia="Times New Roman"/>
          <w:color w:val="000000"/>
          <w:lang w:eastAsia="hr-HR"/>
        </w:rPr>
        <w:t>kratne novčane pomoći</w:t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  <w:t xml:space="preserve">   16</w:t>
      </w:r>
      <w:r w:rsidRPr="00731A89">
        <w:rPr>
          <w:rFonts w:eastAsia="Times New Roman"/>
          <w:color w:val="000000"/>
          <w:lang w:eastAsia="hr-HR"/>
        </w:rPr>
        <w:t xml:space="preserve">0.000,00 kuna 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4. Božićni pokloni za djecu do 12 godina starosti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 </w:t>
      </w:r>
      <w:r>
        <w:rPr>
          <w:rFonts w:eastAsia="Times New Roman"/>
          <w:color w:val="000000"/>
          <w:lang w:eastAsia="hr-HR"/>
        </w:rPr>
        <w:t>38</w:t>
      </w:r>
      <w:r w:rsidRPr="00731A89">
        <w:rPr>
          <w:rFonts w:eastAsia="Times New Roman"/>
          <w:color w:val="000000"/>
          <w:lang w:eastAsia="hr-HR"/>
        </w:rPr>
        <w:t>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          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5</w:t>
      </w:r>
      <w:r w:rsidRPr="00731A89">
        <w:rPr>
          <w:rFonts w:eastAsia="Times New Roman"/>
          <w:color w:val="000000"/>
          <w:lang w:eastAsia="hr-HR"/>
        </w:rPr>
        <w:t xml:space="preserve">.  Potpora za novorođeno dijete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  140.000,00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ab/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6</w:t>
      </w:r>
      <w:r w:rsidRPr="00731A89">
        <w:rPr>
          <w:rFonts w:eastAsia="Times New Roman"/>
          <w:color w:val="000000"/>
          <w:lang w:eastAsia="hr-HR"/>
        </w:rPr>
        <w:t xml:space="preserve">.  Pomoć osobama starije životne dobi (božićnica i </w:t>
      </w:r>
      <w:proofErr w:type="spellStart"/>
      <w:r w:rsidRPr="00731A89">
        <w:rPr>
          <w:rFonts w:eastAsia="Times New Roman"/>
          <w:color w:val="000000"/>
          <w:lang w:eastAsia="hr-HR"/>
        </w:rPr>
        <w:t>uskrsnica</w:t>
      </w:r>
      <w:proofErr w:type="spellEnd"/>
      <w:r w:rsidRPr="00731A89">
        <w:rPr>
          <w:rFonts w:eastAsia="Times New Roman"/>
          <w:color w:val="000000"/>
          <w:lang w:eastAsia="hr-HR"/>
        </w:rPr>
        <w:t>)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lang w:eastAsia="hr-HR"/>
        </w:rPr>
        <w:t xml:space="preserve">     </w:t>
      </w:r>
      <w:r>
        <w:rPr>
          <w:rFonts w:eastAsia="Times New Roman"/>
          <w:lang w:eastAsia="hr-HR"/>
        </w:rPr>
        <w:t xml:space="preserve">              16</w:t>
      </w:r>
      <w:r w:rsidRPr="00731A89">
        <w:rPr>
          <w:rFonts w:eastAsia="Times New Roman"/>
          <w:lang w:eastAsia="hr-HR"/>
        </w:rPr>
        <w:t>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</w:t>
      </w:r>
      <w:r w:rsidRPr="00731A89">
        <w:rPr>
          <w:rFonts w:eastAsia="Times New Roman"/>
          <w:color w:val="000000"/>
          <w:lang w:eastAsia="hr-HR"/>
        </w:rPr>
        <w:tab/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8.  Podmirenje troškova pogreba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10.000,00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9. sufinanciranje troškova usluge pomoć u kući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   150.000,00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    (u suradnji s Društvom Crvenog križa Varaždinske županije)</w:t>
      </w:r>
      <w:r w:rsidRPr="00731A89">
        <w:rPr>
          <w:rFonts w:eastAsia="Times New Roman"/>
          <w:color w:val="000000"/>
          <w:lang w:eastAsia="hr-HR"/>
        </w:rPr>
        <w:tab/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10. poboljšanje zdravstvenog standarda građana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100.000,00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11. oslobođenje plaćanja komunalnog otpada – staračka domać</w:t>
      </w:r>
      <w:r>
        <w:rPr>
          <w:rFonts w:eastAsia="Times New Roman"/>
          <w:color w:val="000000"/>
          <w:lang w:eastAsia="hr-HR"/>
        </w:rPr>
        <w:t>instva                         100</w:t>
      </w:r>
      <w:r w:rsidRPr="00731A89">
        <w:rPr>
          <w:rFonts w:eastAsia="Times New Roman"/>
          <w:color w:val="000000"/>
          <w:lang w:eastAsia="hr-HR"/>
        </w:rPr>
        <w:t>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lastRenderedPageBreak/>
        <w:t>12. trošak financiranja vreća za pelene                                                                            15.000,00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12. Djelatnost Crvenog križa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130.000,00 kuna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-</w:t>
      </w:r>
      <w:r w:rsidRPr="00731A89">
        <w:rPr>
          <w:rFonts w:eastAsia="Times New Roman"/>
          <w:color w:val="000000"/>
          <w:lang w:eastAsia="hr-HR"/>
        </w:rPr>
        <w:tab/>
        <w:t>za rad i djelovanje Službe traženja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>0,2 %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-</w:t>
      </w:r>
      <w:r w:rsidRPr="00731A89">
        <w:rPr>
          <w:rFonts w:eastAsia="Times New Roman"/>
          <w:color w:val="000000"/>
          <w:lang w:eastAsia="hr-HR"/>
        </w:rPr>
        <w:tab/>
        <w:t>za rad ustrojstvenih oblika Crvenog križa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>0,5 %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Izdvajanje iz prihoda ostvarenog u prethodnoj godini umanjeni za dodatni dio u porezu na dohodak za decentralizirane funkcije, pomoći izravnanja za decentralizirane funkcije, vlastite prihode i namjenske prihode – Zakon o Hrvatskom crvenom križu (Narodne novine br. 71/10, 136/20).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</w:p>
    <w:p w:rsidR="00731A89" w:rsidRPr="00731A89" w:rsidRDefault="00731A89" w:rsidP="00731A89">
      <w:pPr>
        <w:tabs>
          <w:tab w:val="left" w:pos="284"/>
        </w:tabs>
        <w:spacing w:after="0" w:line="240" w:lineRule="auto"/>
        <w:rPr>
          <w:rFonts w:eastAsia="Times New Roman"/>
          <w:lang w:eastAsia="hr-HR"/>
        </w:rPr>
      </w:pPr>
    </w:p>
    <w:p w:rsidR="00731A89" w:rsidRPr="00731A89" w:rsidRDefault="00731A89" w:rsidP="00731A89">
      <w:pPr>
        <w:tabs>
          <w:tab w:val="left" w:pos="284"/>
        </w:tabs>
        <w:spacing w:after="0" w:line="240" w:lineRule="auto"/>
        <w:rPr>
          <w:rFonts w:eastAsia="Times New Roman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II.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  <w:r w:rsidRPr="00731A89">
        <w:rPr>
          <w:rFonts w:eastAsia="Times New Roman"/>
          <w:lang w:eastAsia="hr-HR"/>
        </w:rPr>
        <w:t xml:space="preserve">Ove </w:t>
      </w:r>
      <w:r>
        <w:rPr>
          <w:rFonts w:eastAsia="Times New Roman"/>
          <w:lang w:eastAsia="hr-HR"/>
        </w:rPr>
        <w:t>2</w:t>
      </w:r>
      <w:r w:rsidRPr="00731A89">
        <w:rPr>
          <w:rFonts w:eastAsia="Times New Roman"/>
          <w:lang w:eastAsia="hr-HR"/>
        </w:rPr>
        <w:t>. Izmjene Programa stupaju na snagu osmog dana od dana objave u „Službenom vjesniku Varaždinske županije“.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right"/>
        <w:rPr>
          <w:rFonts w:eastAsia="Times New Roman"/>
          <w:b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jc w:val="right"/>
        <w:rPr>
          <w:rFonts w:eastAsia="Times New Roman"/>
          <w:b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 xml:space="preserve">PREDSJEDNIK GRADSKOG VIJEĆA </w:t>
      </w:r>
      <w:r w:rsidRPr="00731A89">
        <w:rPr>
          <w:rFonts w:eastAsia="Times New Roman"/>
          <w:noProof/>
          <w:sz w:val="24"/>
          <w:szCs w:val="24"/>
          <w:lang w:eastAsia="hr-HR"/>
        </w:rPr>
        <w:t xml:space="preserve">      </w:t>
      </w:r>
    </w:p>
    <w:p w:rsidR="00731A89" w:rsidRPr="00731A89" w:rsidRDefault="00731A89" w:rsidP="00731A89">
      <w:pPr>
        <w:tabs>
          <w:tab w:val="left" w:pos="5387"/>
        </w:tabs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                                                                                                                          Hrvoje Kovač</w:t>
      </w:r>
    </w:p>
    <w:p w:rsidR="00731A89" w:rsidRPr="00731A89" w:rsidRDefault="00731A89" w:rsidP="00731A89">
      <w:pPr>
        <w:tabs>
          <w:tab w:val="left" w:pos="5387"/>
        </w:tabs>
        <w:spacing w:after="0" w:line="240" w:lineRule="auto"/>
        <w:jc w:val="center"/>
        <w:rPr>
          <w:rFonts w:eastAsia="Times New Roman"/>
          <w:noProof/>
          <w:sz w:val="24"/>
          <w:szCs w:val="24"/>
          <w:lang w:eastAsia="hr-HR"/>
        </w:rPr>
      </w:pPr>
      <w:r w:rsidRPr="00731A89">
        <w:rPr>
          <w:rFonts w:eastAsia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             </w:t>
      </w:r>
    </w:p>
    <w:p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731A89" w:rsidRPr="00731A89" w:rsidRDefault="00731A89" w:rsidP="00731A8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731A89" w:rsidRPr="00731A89" w:rsidRDefault="00731A89" w:rsidP="00731A89"/>
    <w:p w:rsidR="00731A89" w:rsidRPr="00731A89" w:rsidRDefault="00731A89" w:rsidP="00731A89"/>
    <w:p w:rsidR="00731A89" w:rsidRPr="00731A89" w:rsidRDefault="00731A89" w:rsidP="00731A89"/>
    <w:p w:rsidR="00D02922" w:rsidRDefault="00D02922"/>
    <w:sectPr w:rsidR="00D02922" w:rsidSect="00673DAD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5457">
      <w:pPr>
        <w:spacing w:after="0" w:line="240" w:lineRule="auto"/>
      </w:pPr>
      <w:r>
        <w:separator/>
      </w:r>
    </w:p>
  </w:endnote>
  <w:endnote w:type="continuationSeparator" w:id="0">
    <w:p w:rsidR="00000000" w:rsidRDefault="00B8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FE" w:rsidRDefault="005B5F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20FE" w:rsidRDefault="00B8545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FE" w:rsidRDefault="005B5F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8545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220FE" w:rsidRDefault="00B8545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5457">
      <w:pPr>
        <w:spacing w:after="0" w:line="240" w:lineRule="auto"/>
      </w:pPr>
      <w:r>
        <w:separator/>
      </w:r>
    </w:p>
  </w:footnote>
  <w:footnote w:type="continuationSeparator" w:id="0">
    <w:p w:rsidR="00000000" w:rsidRDefault="00B8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B8C" w:rsidRDefault="005B5F8F" w:rsidP="003D6B8C">
    <w:pPr>
      <w:pBdr>
        <w:left w:val="single" w:sz="12" w:space="11" w:color="5B9BD5" w:themeColor="accent1"/>
      </w:pBdr>
      <w:tabs>
        <w:tab w:val="left" w:pos="3620"/>
        <w:tab w:val="left" w:pos="3964"/>
      </w:tabs>
      <w:jc w:val="center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                                                                                                                                          </w:t>
    </w:r>
  </w:p>
  <w:p w:rsidR="003D6B8C" w:rsidRDefault="00B854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89"/>
    <w:rsid w:val="004433B2"/>
    <w:rsid w:val="005B5F8F"/>
    <w:rsid w:val="00731A89"/>
    <w:rsid w:val="00B85457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4CD07-8C31-4C93-82C0-FFFB2214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731A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3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1A89"/>
  </w:style>
  <w:style w:type="paragraph" w:styleId="Podnoje">
    <w:name w:val="footer"/>
    <w:basedOn w:val="Normal"/>
    <w:link w:val="PodnojeChar"/>
    <w:uiPriority w:val="99"/>
    <w:semiHidden/>
    <w:unhideWhenUsed/>
    <w:rsid w:val="0073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1A89"/>
  </w:style>
  <w:style w:type="character" w:styleId="Brojstranice">
    <w:name w:val="page number"/>
    <w:basedOn w:val="Zadanifontodlomka"/>
    <w:rsid w:val="0073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dcterms:created xsi:type="dcterms:W3CDTF">2022-12-13T16:09:00Z</dcterms:created>
  <dcterms:modified xsi:type="dcterms:W3CDTF">2022-12-14T12:35:00Z</dcterms:modified>
</cp:coreProperties>
</file>