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5C" w:rsidRPr="00184D5C" w:rsidRDefault="00184D5C" w:rsidP="00184D5C">
      <w:pPr>
        <w:spacing w:after="0" w:line="240" w:lineRule="auto"/>
        <w:jc w:val="both"/>
        <w:rPr>
          <w:rFonts w:eastAsia="Times New Roman"/>
          <w:kern w:val="28"/>
          <w:sz w:val="18"/>
          <w:szCs w:val="20"/>
          <w:lang w:val="en-AU" w:eastAsia="hr-HR"/>
        </w:rPr>
      </w:pPr>
      <w:r w:rsidRPr="00184D5C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24EEF82E" wp14:editId="7EB3C47D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D5C">
        <w:rPr>
          <w:rFonts w:eastAsia="Times New Roman"/>
          <w:kern w:val="28"/>
          <w:sz w:val="18"/>
          <w:szCs w:val="20"/>
          <w:lang w:val="en-AU" w:eastAsia="hr-HR"/>
        </w:rPr>
        <w:t>,</w:t>
      </w:r>
    </w:p>
    <w:p w:rsidR="00184D5C" w:rsidRPr="00184D5C" w:rsidRDefault="00184D5C" w:rsidP="00184D5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184D5C">
        <w:rPr>
          <w:rFonts w:eastAsia="Times New Roman"/>
          <w:sz w:val="32"/>
          <w:szCs w:val="24"/>
          <w:lang w:eastAsia="hr-HR"/>
        </w:rPr>
        <w:t xml:space="preserve">  </w:t>
      </w:r>
    </w:p>
    <w:p w:rsidR="00184D5C" w:rsidRPr="00184D5C" w:rsidRDefault="00184D5C" w:rsidP="00184D5C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5F010" wp14:editId="1A576B02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2176609" cy="1032206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609" cy="1032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D5C" w:rsidRDefault="00184D5C" w:rsidP="00184D5C">
                            <w:pPr>
                              <w:pStyle w:val="Naslov3"/>
                              <w:jc w:val="center"/>
                            </w:pPr>
                            <w:r>
                              <w:t>REPUBLIKA HRVATSKA</w:t>
                            </w:r>
                          </w:p>
                          <w:p w:rsidR="00184D5C" w:rsidRDefault="00184D5C" w:rsidP="00184D5C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184D5C" w:rsidRDefault="00184D5C" w:rsidP="00184D5C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:rsidR="00184D5C" w:rsidRDefault="00184D5C" w:rsidP="00184D5C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:rsidR="00184D5C" w:rsidRDefault="00184D5C" w:rsidP="00184D5C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:rsidR="00184D5C" w:rsidRDefault="00184D5C" w:rsidP="00184D5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5F01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3.85pt;width:171.4pt;height:8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" stroked="f">
                <v:textbox>
                  <w:txbxContent>
                    <w:p w:rsidR="00184D5C" w:rsidRDefault="00184D5C" w:rsidP="00184D5C">
                      <w:pPr>
                        <w:pStyle w:val="Naslov3"/>
                        <w:jc w:val="center"/>
                      </w:pPr>
                      <w:r>
                        <w:t>REPUBLIKA HRVATSKA</w:t>
                      </w:r>
                    </w:p>
                    <w:p w:rsidR="00184D5C" w:rsidRDefault="00184D5C" w:rsidP="00184D5C">
                      <w:pPr>
                        <w:spacing w:after="0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184D5C" w:rsidRDefault="00184D5C" w:rsidP="00184D5C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:rsidR="00184D5C" w:rsidRDefault="00184D5C" w:rsidP="00184D5C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:rsidR="00184D5C" w:rsidRDefault="00184D5C" w:rsidP="00184D5C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:rsidR="00184D5C" w:rsidRDefault="00184D5C" w:rsidP="00184D5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Gradsko vijeće </w:t>
      </w:r>
    </w:p>
    <w:p w:rsidR="00184D5C" w:rsidRPr="00184D5C" w:rsidRDefault="00184D5C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KLASA: </w:t>
      </w:r>
      <w:r w:rsidR="00D51080">
        <w:rPr>
          <w:rFonts w:eastAsia="Times New Roman"/>
          <w:sz w:val="24"/>
          <w:szCs w:val="24"/>
          <w:lang w:eastAsia="hr-HR"/>
        </w:rPr>
        <w:t>400-07/22-01/3</w:t>
      </w:r>
    </w:p>
    <w:p w:rsidR="00184D5C" w:rsidRPr="00184D5C" w:rsidRDefault="00184D5C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URBROJ: </w:t>
      </w:r>
      <w:r w:rsidR="00D51080">
        <w:rPr>
          <w:rFonts w:eastAsia="Times New Roman"/>
          <w:sz w:val="24"/>
          <w:szCs w:val="24"/>
          <w:lang w:eastAsia="hr-HR"/>
        </w:rPr>
        <w:t>2186-9-02-22-1</w:t>
      </w:r>
    </w:p>
    <w:p w:rsidR="00184D5C" w:rsidRPr="00184D5C" w:rsidRDefault="00184D5C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Lepoglava, </w:t>
      </w:r>
      <w:r w:rsidR="00D51080">
        <w:rPr>
          <w:rFonts w:eastAsia="Times New Roman"/>
          <w:sz w:val="24"/>
          <w:szCs w:val="24"/>
          <w:lang w:eastAsia="hr-HR"/>
        </w:rPr>
        <w:t>21.12.2022.</w:t>
      </w:r>
    </w:p>
    <w:p w:rsidR="00184D5C" w:rsidRPr="00184D5C" w:rsidRDefault="00184D5C" w:rsidP="00184D5C">
      <w:pPr>
        <w:tabs>
          <w:tab w:val="left" w:pos="2244"/>
        </w:tabs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tabs>
          <w:tab w:val="left" w:pos="709"/>
        </w:tabs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 xml:space="preserve">Na temelju odredbe članka 2. i 48. Zakona o predškolskom odgoju i obrazovanju („Narodne novine“ br. 10/97, 107/07, 94/13, 98/19, 57/22), članak 1. i 9 a. Zakona o financiranju javnih potreba u kulturi („Narodne novine“ br. 47/90, 27/93 i 38/09), članka 29. Zakona o knjižnicama i </w:t>
      </w:r>
      <w:proofErr w:type="spellStart"/>
      <w:r w:rsidRPr="00184D5C">
        <w:rPr>
          <w:rFonts w:eastAsia="Times New Roman"/>
          <w:sz w:val="24"/>
          <w:szCs w:val="24"/>
          <w:lang w:eastAsia="hr-HR"/>
        </w:rPr>
        <w:t>knjižničkoj</w:t>
      </w:r>
      <w:proofErr w:type="spellEnd"/>
      <w:r w:rsidRPr="00184D5C">
        <w:rPr>
          <w:rFonts w:eastAsia="Times New Roman"/>
          <w:sz w:val="24"/>
          <w:szCs w:val="24"/>
          <w:lang w:eastAsia="hr-HR"/>
        </w:rPr>
        <w:t xml:space="preserve"> djelatnosti („Narodne novine“ br. 17/19, 98/19) i članka 22. Statuta Grada Lepoglave („Službeni vjesnik Varaždinske županije“ br. 64/20, 18/21), Gradsko vijeće Grada Lepoglave na  </w:t>
      </w:r>
      <w:r>
        <w:rPr>
          <w:rFonts w:eastAsia="Times New Roman"/>
          <w:sz w:val="24"/>
          <w:szCs w:val="24"/>
          <w:lang w:eastAsia="hr-HR"/>
        </w:rPr>
        <w:t xml:space="preserve">12. </w:t>
      </w:r>
      <w:r w:rsidRPr="00184D5C">
        <w:rPr>
          <w:rFonts w:eastAsia="Times New Roman"/>
          <w:sz w:val="24"/>
          <w:szCs w:val="24"/>
          <w:lang w:eastAsia="hr-HR"/>
        </w:rPr>
        <w:t xml:space="preserve"> sjednici održanoj </w:t>
      </w:r>
      <w:r>
        <w:rPr>
          <w:rFonts w:eastAsia="Times New Roman"/>
          <w:sz w:val="24"/>
          <w:szCs w:val="24"/>
          <w:lang w:eastAsia="hr-HR"/>
        </w:rPr>
        <w:t>21. prosinca</w:t>
      </w:r>
      <w:r w:rsidRPr="00184D5C">
        <w:rPr>
          <w:rFonts w:eastAsia="Times New Roman"/>
          <w:sz w:val="24"/>
          <w:szCs w:val="24"/>
          <w:lang w:eastAsia="hr-HR"/>
        </w:rPr>
        <w:t xml:space="preserve"> 2022. godine donosi </w:t>
      </w:r>
    </w:p>
    <w:p w:rsidR="00184D5C" w:rsidRPr="00184D5C" w:rsidRDefault="00184D5C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>
        <w:rPr>
          <w:rFonts w:eastAsia="Times New Roman"/>
          <w:b/>
          <w:bCs/>
          <w:sz w:val="24"/>
          <w:szCs w:val="24"/>
          <w:lang w:eastAsia="hr-HR"/>
        </w:rPr>
        <w:t>2</w:t>
      </w:r>
      <w:r w:rsidRPr="00184D5C">
        <w:rPr>
          <w:rFonts w:eastAsia="Times New Roman"/>
          <w:b/>
          <w:bCs/>
          <w:sz w:val="24"/>
          <w:szCs w:val="24"/>
          <w:lang w:eastAsia="hr-HR"/>
        </w:rPr>
        <w:t xml:space="preserve">. IZMJENE </w:t>
      </w:r>
      <w:bookmarkStart w:id="0" w:name="_GoBack"/>
      <w:bookmarkEnd w:id="0"/>
      <w:r w:rsidRPr="00184D5C">
        <w:rPr>
          <w:rFonts w:eastAsia="Times New Roman"/>
          <w:b/>
          <w:bCs/>
          <w:sz w:val="24"/>
          <w:szCs w:val="24"/>
          <w:lang w:eastAsia="hr-HR"/>
        </w:rPr>
        <w:t xml:space="preserve">P R O G R A M A </w:t>
      </w:r>
    </w:p>
    <w:p w:rsidR="00184D5C" w:rsidRPr="00184D5C" w:rsidRDefault="00184D5C" w:rsidP="00184D5C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184D5C">
        <w:rPr>
          <w:rFonts w:eastAsia="Times New Roman"/>
          <w:b/>
          <w:sz w:val="24"/>
          <w:szCs w:val="24"/>
          <w:lang w:eastAsia="hr-HR"/>
        </w:rPr>
        <w:t xml:space="preserve">JAVNIH POTREBA U </w:t>
      </w:r>
      <w:r w:rsidRPr="00184D5C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Pr="00184D5C">
        <w:rPr>
          <w:rFonts w:eastAsia="Times New Roman"/>
          <w:b/>
          <w:sz w:val="24"/>
          <w:szCs w:val="24"/>
          <w:lang w:eastAsia="hr-HR"/>
        </w:rPr>
        <w:t xml:space="preserve">DRUŠTVENIM DJELATNOSTIMA I TURIZMU </w:t>
      </w:r>
    </w:p>
    <w:p w:rsidR="00184D5C" w:rsidRPr="00184D5C" w:rsidRDefault="00184D5C" w:rsidP="00184D5C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184D5C">
        <w:rPr>
          <w:rFonts w:eastAsia="Times New Roman"/>
          <w:b/>
          <w:sz w:val="24"/>
          <w:szCs w:val="24"/>
          <w:lang w:eastAsia="hr-HR"/>
        </w:rPr>
        <w:t>GRADA LEPOGLAVE ZA 2022. GODINU</w:t>
      </w:r>
    </w:p>
    <w:p w:rsidR="00184D5C" w:rsidRPr="00184D5C" w:rsidRDefault="00184D5C" w:rsidP="00184D5C">
      <w:pPr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184D5C">
        <w:rPr>
          <w:rFonts w:eastAsia="Times New Roman"/>
          <w:b/>
          <w:sz w:val="24"/>
          <w:szCs w:val="24"/>
          <w:lang w:eastAsia="hr-HR"/>
        </w:rPr>
        <w:t>I.</w:t>
      </w:r>
    </w:p>
    <w:p w:rsidR="00184D5C" w:rsidRPr="00184D5C" w:rsidRDefault="00184D5C" w:rsidP="00184D5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>U  Programu javnih potreba</w:t>
      </w:r>
      <w:r w:rsidRPr="00184D5C">
        <w:rPr>
          <w:rFonts w:eastAsia="Times New Roman"/>
          <w:b/>
          <w:sz w:val="24"/>
          <w:szCs w:val="24"/>
          <w:lang w:eastAsia="hr-HR"/>
        </w:rPr>
        <w:t xml:space="preserve"> </w:t>
      </w:r>
      <w:r w:rsidRPr="00184D5C">
        <w:rPr>
          <w:rFonts w:eastAsia="Times New Roman"/>
          <w:sz w:val="24"/>
          <w:szCs w:val="24"/>
          <w:lang w:eastAsia="hr-HR"/>
        </w:rPr>
        <w:t>u</w:t>
      </w:r>
      <w:r w:rsidRPr="00184D5C">
        <w:rPr>
          <w:rFonts w:eastAsia="Times New Roman"/>
          <w:b/>
          <w:sz w:val="24"/>
          <w:szCs w:val="24"/>
          <w:lang w:eastAsia="hr-HR"/>
        </w:rPr>
        <w:t xml:space="preserve"> </w:t>
      </w:r>
      <w:r w:rsidRPr="00184D5C">
        <w:rPr>
          <w:rFonts w:eastAsia="Times New Roman"/>
          <w:sz w:val="24"/>
          <w:szCs w:val="24"/>
          <w:lang w:eastAsia="hr-HR"/>
        </w:rPr>
        <w:t>društvenim djelatnostima i turizmu Grada Lepoglave za 2022. godinu  („Službeni vjesnik Varaždinske županije“ broj 114/21</w:t>
      </w:r>
      <w:r>
        <w:rPr>
          <w:rFonts w:eastAsia="Times New Roman"/>
          <w:sz w:val="24"/>
          <w:szCs w:val="24"/>
          <w:lang w:eastAsia="hr-HR"/>
        </w:rPr>
        <w:t>, 72/22</w:t>
      </w:r>
      <w:r w:rsidRPr="00184D5C">
        <w:rPr>
          <w:rFonts w:eastAsia="Times New Roman"/>
          <w:sz w:val="24"/>
          <w:szCs w:val="24"/>
          <w:lang w:eastAsia="hr-HR"/>
        </w:rPr>
        <w:t>) točka II. mijenja se i glasi:</w:t>
      </w:r>
    </w:p>
    <w:p w:rsidR="00184D5C" w:rsidRPr="00184D5C" w:rsidRDefault="00184D5C" w:rsidP="00184D5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jc w:val="both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''Grad Lepoglava je u Proračunu Grada Lepoglave za 2022. godinu osigurao sredstva za realizaciju javnih potreba u društvenim djelatnostima i turizmu kako slijedi: </w:t>
      </w:r>
    </w:p>
    <w:p w:rsidR="00184D5C" w:rsidRPr="00184D5C" w:rsidRDefault="00184D5C" w:rsidP="00184D5C">
      <w:pPr>
        <w:numPr>
          <w:ilvl w:val="0"/>
          <w:numId w:val="1"/>
        </w:numPr>
        <w:spacing w:after="0" w:line="240" w:lineRule="auto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>program predškolskog odgoja i naobrazbe – Dječji vrtić Lepoglava: 3.000,000,00 kuna</w:t>
      </w:r>
    </w:p>
    <w:p w:rsidR="00184D5C" w:rsidRPr="00184D5C" w:rsidRDefault="00184D5C" w:rsidP="00184D5C">
      <w:pPr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              - Centar za razvoj talenata   (program Varaždinske županije):  60.000,00 kuna</w:t>
      </w:r>
    </w:p>
    <w:p w:rsidR="00184D5C" w:rsidRPr="00184D5C" w:rsidRDefault="00184D5C" w:rsidP="00184D5C">
      <w:pPr>
        <w:numPr>
          <w:ilvl w:val="0"/>
          <w:numId w:val="1"/>
        </w:numPr>
        <w:spacing w:after="0" w:line="240" w:lineRule="auto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>ustanova u kulturi  - Gradska knjižnica</w:t>
      </w:r>
      <w:r>
        <w:rPr>
          <w:rFonts w:eastAsia="Times New Roman"/>
          <w:sz w:val="24"/>
          <w:szCs w:val="24"/>
          <w:lang w:eastAsia="hr-HR"/>
        </w:rPr>
        <w:t xml:space="preserve"> Ivana Belostenca Lepoglava: 417</w:t>
      </w:r>
      <w:r w:rsidRPr="00184D5C">
        <w:rPr>
          <w:rFonts w:eastAsia="Times New Roman"/>
          <w:sz w:val="24"/>
          <w:szCs w:val="24"/>
          <w:lang w:eastAsia="hr-HR"/>
        </w:rPr>
        <w:t>,300,00 kuna</w:t>
      </w:r>
    </w:p>
    <w:p w:rsidR="00184D5C" w:rsidRPr="00184D5C" w:rsidRDefault="00184D5C" w:rsidP="00184D5C">
      <w:pPr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              - nabavka knjiga: </w:t>
      </w:r>
      <w:r>
        <w:rPr>
          <w:rFonts w:eastAsia="Times New Roman"/>
          <w:sz w:val="24"/>
          <w:szCs w:val="24"/>
          <w:lang w:eastAsia="hr-HR"/>
        </w:rPr>
        <w:t>39.700</w:t>
      </w:r>
      <w:r w:rsidRPr="00184D5C">
        <w:rPr>
          <w:rFonts w:eastAsia="Times New Roman"/>
          <w:sz w:val="24"/>
          <w:szCs w:val="24"/>
          <w:lang w:eastAsia="hr-HR"/>
        </w:rPr>
        <w:t>,00 kuna</w:t>
      </w:r>
    </w:p>
    <w:p w:rsidR="00184D5C" w:rsidRPr="00184D5C" w:rsidRDefault="00184D5C" w:rsidP="00184D5C">
      <w:pPr>
        <w:numPr>
          <w:ilvl w:val="0"/>
          <w:numId w:val="1"/>
        </w:numPr>
        <w:spacing w:after="0" w:line="240" w:lineRule="auto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>donacije vjerskim zajednicama: 130.000,00 kuna</w:t>
      </w:r>
    </w:p>
    <w:p w:rsidR="00184D5C" w:rsidRPr="00184D5C" w:rsidRDefault="00184D5C" w:rsidP="00184D5C">
      <w:pPr>
        <w:spacing w:after="0" w:line="240" w:lineRule="auto"/>
        <w:ind w:left="1418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numPr>
          <w:ilvl w:val="0"/>
          <w:numId w:val="1"/>
        </w:numPr>
        <w:spacing w:after="0" w:line="240" w:lineRule="auto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>akcije i manifestacije – obilježavanje značajnih događaja na području Grada Lepoglave:</w:t>
      </w:r>
    </w:p>
    <w:p w:rsidR="00184D5C" w:rsidRPr="00184D5C" w:rsidRDefault="00184D5C" w:rsidP="00184D5C">
      <w:pPr>
        <w:spacing w:after="0" w:line="240" w:lineRule="auto"/>
        <w:ind w:left="426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>1. Lepoglavski dani: 60.000,00 kuna</w:t>
      </w:r>
    </w:p>
    <w:p w:rsidR="00184D5C" w:rsidRPr="00184D5C" w:rsidRDefault="00184D5C" w:rsidP="00184D5C">
      <w:pPr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 xml:space="preserve">2. </w:t>
      </w:r>
      <w:proofErr w:type="spellStart"/>
      <w:r w:rsidRPr="00184D5C">
        <w:rPr>
          <w:rFonts w:eastAsia="Times New Roman"/>
          <w:sz w:val="24"/>
          <w:szCs w:val="24"/>
          <w:lang w:eastAsia="hr-HR"/>
        </w:rPr>
        <w:t>Jailhouse</w:t>
      </w:r>
      <w:proofErr w:type="spellEnd"/>
      <w:r w:rsidRPr="00184D5C">
        <w:rPr>
          <w:rFonts w:eastAsia="Times New Roman"/>
          <w:sz w:val="24"/>
          <w:szCs w:val="24"/>
          <w:lang w:eastAsia="hr-HR"/>
        </w:rPr>
        <w:t xml:space="preserve"> festival: 60.000,00 kuna</w:t>
      </w:r>
    </w:p>
    <w:p w:rsidR="00184D5C" w:rsidRPr="00184D5C" w:rsidRDefault="00184D5C" w:rsidP="00184D5C">
      <w:pPr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 xml:space="preserve">3. Dani sporta, zabave i kulture </w:t>
      </w:r>
      <w:proofErr w:type="spellStart"/>
      <w:r w:rsidRPr="00184D5C">
        <w:rPr>
          <w:rFonts w:eastAsia="Times New Roman"/>
          <w:sz w:val="24"/>
          <w:szCs w:val="24"/>
          <w:lang w:eastAsia="hr-HR"/>
        </w:rPr>
        <w:t>Višnjica</w:t>
      </w:r>
      <w:proofErr w:type="spellEnd"/>
      <w:r w:rsidRPr="00184D5C">
        <w:rPr>
          <w:rFonts w:eastAsia="Times New Roman"/>
          <w:sz w:val="24"/>
          <w:szCs w:val="24"/>
          <w:lang w:eastAsia="hr-HR"/>
        </w:rPr>
        <w:t>: 30.000,00 kuna</w:t>
      </w:r>
    </w:p>
    <w:p w:rsidR="00184D5C" w:rsidRPr="00184D5C" w:rsidRDefault="00184D5C" w:rsidP="00184D5C">
      <w:pPr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>4. Čipkarski fest</w:t>
      </w:r>
      <w:r>
        <w:rPr>
          <w:rFonts w:eastAsia="Times New Roman"/>
          <w:sz w:val="24"/>
          <w:szCs w:val="24"/>
          <w:lang w:eastAsia="hr-HR"/>
        </w:rPr>
        <w:t>ival: 35</w:t>
      </w:r>
      <w:r w:rsidRPr="00184D5C">
        <w:rPr>
          <w:rFonts w:eastAsia="Times New Roman"/>
          <w:sz w:val="24"/>
          <w:szCs w:val="24"/>
          <w:lang w:eastAsia="hr-HR"/>
        </w:rPr>
        <w:t>0.000,00 kuna</w:t>
      </w:r>
    </w:p>
    <w:p w:rsidR="00184D5C" w:rsidRPr="00184D5C" w:rsidRDefault="00184D5C" w:rsidP="00184D5C">
      <w:pPr>
        <w:ind w:left="426" w:firstLine="283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lastRenderedPageBreak/>
        <w:t>5. manifestacije u kulturi: 20.000,00 kuna</w:t>
      </w:r>
    </w:p>
    <w:p w:rsidR="00184D5C" w:rsidRPr="00184D5C" w:rsidRDefault="00184D5C" w:rsidP="00184D5C">
      <w:pPr>
        <w:ind w:left="426" w:firstLine="283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>6. valorizacija i zaštita tradicionalnih proizvoda, obrta i usluga: 100.000,00 kuna</w:t>
      </w:r>
    </w:p>
    <w:p w:rsidR="00184D5C" w:rsidRPr="00184D5C" w:rsidRDefault="00184D5C" w:rsidP="00184D5C">
      <w:pPr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>7. ostali</w:t>
      </w:r>
      <w:r>
        <w:rPr>
          <w:rFonts w:eastAsia="Times New Roman"/>
          <w:sz w:val="24"/>
          <w:szCs w:val="24"/>
          <w:lang w:eastAsia="hr-HR"/>
        </w:rPr>
        <w:t xml:space="preserve"> programi turističke ponude: 465</w:t>
      </w:r>
      <w:r w:rsidRPr="00184D5C">
        <w:rPr>
          <w:rFonts w:eastAsia="Times New Roman"/>
          <w:sz w:val="24"/>
          <w:szCs w:val="24"/>
          <w:lang w:eastAsia="hr-HR"/>
        </w:rPr>
        <w:t>.000,00 kuna</w:t>
      </w:r>
    </w:p>
    <w:p w:rsidR="00184D5C" w:rsidRPr="00184D5C" w:rsidRDefault="00184D5C" w:rsidP="00184D5C">
      <w:pPr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>8. Advent u Lepoglavi: 100.000,00 kuna''</w:t>
      </w:r>
    </w:p>
    <w:p w:rsidR="00184D5C" w:rsidRPr="00184D5C" w:rsidRDefault="00184D5C" w:rsidP="00184D5C">
      <w:pPr>
        <w:spacing w:after="0" w:line="240" w:lineRule="auto"/>
        <w:ind w:left="426"/>
        <w:rPr>
          <w:rFonts w:eastAsia="Times New Roman"/>
          <w:color w:val="FF0000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  </w:t>
      </w:r>
      <w:r w:rsidRPr="00184D5C">
        <w:rPr>
          <w:rFonts w:eastAsia="Times New Roman"/>
          <w:sz w:val="24"/>
          <w:szCs w:val="24"/>
          <w:lang w:eastAsia="hr-HR"/>
        </w:rPr>
        <w:tab/>
      </w:r>
      <w:r w:rsidRPr="00184D5C">
        <w:rPr>
          <w:rFonts w:eastAsia="Times New Roman"/>
          <w:sz w:val="24"/>
          <w:szCs w:val="24"/>
          <w:lang w:eastAsia="hr-HR"/>
        </w:rPr>
        <w:tab/>
      </w:r>
      <w:r w:rsidRPr="00184D5C">
        <w:rPr>
          <w:rFonts w:eastAsia="Times New Roman"/>
          <w:sz w:val="24"/>
          <w:szCs w:val="24"/>
          <w:lang w:eastAsia="hr-HR"/>
        </w:rPr>
        <w:tab/>
      </w:r>
      <w:r w:rsidRPr="00184D5C">
        <w:rPr>
          <w:rFonts w:eastAsia="Times New Roman"/>
          <w:sz w:val="24"/>
          <w:szCs w:val="24"/>
          <w:lang w:eastAsia="hr-HR"/>
        </w:rPr>
        <w:tab/>
      </w:r>
      <w:r w:rsidRPr="00184D5C">
        <w:rPr>
          <w:rFonts w:eastAsia="Times New Roman"/>
          <w:sz w:val="24"/>
          <w:szCs w:val="24"/>
          <w:lang w:eastAsia="hr-HR"/>
        </w:rPr>
        <w:tab/>
      </w:r>
    </w:p>
    <w:p w:rsidR="00184D5C" w:rsidRPr="00184D5C" w:rsidRDefault="00184D5C" w:rsidP="00184D5C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184D5C">
        <w:rPr>
          <w:rFonts w:eastAsia="Times New Roman"/>
          <w:b/>
          <w:sz w:val="24"/>
          <w:szCs w:val="24"/>
          <w:lang w:eastAsia="hr-HR"/>
        </w:rPr>
        <w:t>II.</w:t>
      </w:r>
    </w:p>
    <w:p w:rsidR="00184D5C" w:rsidRPr="00184D5C" w:rsidRDefault="00184D5C" w:rsidP="00184D5C">
      <w:pPr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Ove </w:t>
      </w:r>
      <w:r>
        <w:rPr>
          <w:rFonts w:eastAsia="Times New Roman"/>
          <w:sz w:val="24"/>
          <w:szCs w:val="24"/>
          <w:lang w:eastAsia="hr-HR"/>
        </w:rPr>
        <w:t>2</w:t>
      </w:r>
      <w:r w:rsidRPr="00184D5C">
        <w:rPr>
          <w:rFonts w:eastAsia="Times New Roman"/>
          <w:sz w:val="24"/>
          <w:szCs w:val="24"/>
          <w:lang w:eastAsia="hr-HR"/>
        </w:rPr>
        <w:t>. Izmjene i dopune Programa stupaju na snagu osmog dana od dana objave u „Službenom vjesniku Varaždinske županije“.</w:t>
      </w:r>
    </w:p>
    <w:p w:rsidR="00184D5C" w:rsidRPr="00184D5C" w:rsidRDefault="00184D5C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jc w:val="right"/>
        <w:outlineLvl w:val="0"/>
        <w:rPr>
          <w:rFonts w:eastAsia="Times New Roman"/>
          <w:b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</w:t>
      </w:r>
      <w:r w:rsidRPr="00184D5C">
        <w:rPr>
          <w:rFonts w:eastAsia="Times New Roman"/>
          <w:b/>
          <w:sz w:val="24"/>
          <w:szCs w:val="24"/>
          <w:lang w:eastAsia="hr-HR"/>
        </w:rPr>
        <w:t>PREDSJEDNIK GRADSKOG VIJEĆA</w:t>
      </w:r>
    </w:p>
    <w:p w:rsidR="00184D5C" w:rsidRPr="00184D5C" w:rsidRDefault="00184D5C" w:rsidP="00184D5C">
      <w:pPr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Hrvoje Kovač</w:t>
      </w:r>
    </w:p>
    <w:p w:rsidR="00184D5C" w:rsidRPr="00184D5C" w:rsidRDefault="00184D5C" w:rsidP="00184D5C">
      <w:pPr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</w:p>
    <w:p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184D5C" w:rsidRPr="00184D5C" w:rsidRDefault="00184D5C" w:rsidP="00184D5C"/>
    <w:p w:rsidR="00184D5C" w:rsidRPr="00184D5C" w:rsidRDefault="00184D5C" w:rsidP="00184D5C"/>
    <w:p w:rsidR="00184D5C" w:rsidRPr="00184D5C" w:rsidRDefault="00184D5C" w:rsidP="00184D5C"/>
    <w:p w:rsidR="00D02922" w:rsidRDefault="00D02922"/>
    <w:sectPr w:rsidR="00D02922" w:rsidSect="005B05E4">
      <w:footerReference w:type="even" r:id="rId8"/>
      <w:footerReference w:type="default" r:id="rId9"/>
      <w:headerReference w:type="first" r:id="rId10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1080">
      <w:pPr>
        <w:spacing w:after="0" w:line="240" w:lineRule="auto"/>
      </w:pPr>
      <w:r>
        <w:separator/>
      </w:r>
    </w:p>
  </w:endnote>
  <w:endnote w:type="continuationSeparator" w:id="0">
    <w:p w:rsidR="00000000" w:rsidRDefault="00D5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EBE" w:rsidRDefault="00184D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26EBE" w:rsidRDefault="00D5108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EBE" w:rsidRDefault="00184D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51080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126EBE" w:rsidRDefault="00D5108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1080">
      <w:pPr>
        <w:spacing w:after="0" w:line="240" w:lineRule="auto"/>
      </w:pPr>
      <w:r>
        <w:separator/>
      </w:r>
    </w:p>
  </w:footnote>
  <w:footnote w:type="continuationSeparator" w:id="0">
    <w:p w:rsidR="00000000" w:rsidRDefault="00D51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13B" w:rsidRDefault="00D51080" w:rsidP="004C713B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B0EDE"/>
    <w:multiLevelType w:val="hybridMultilevel"/>
    <w:tmpl w:val="138C53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5C"/>
    <w:rsid w:val="00184D5C"/>
    <w:rsid w:val="004433B2"/>
    <w:rsid w:val="00D02922"/>
    <w:rsid w:val="00D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04AFE-B316-4398-B25E-4D8BCE36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4D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184D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18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84D5C"/>
  </w:style>
  <w:style w:type="paragraph" w:styleId="Podnoje">
    <w:name w:val="footer"/>
    <w:basedOn w:val="Normal"/>
    <w:link w:val="PodnojeChar"/>
    <w:uiPriority w:val="99"/>
    <w:semiHidden/>
    <w:unhideWhenUsed/>
    <w:rsid w:val="0018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84D5C"/>
  </w:style>
  <w:style w:type="character" w:styleId="Brojstranice">
    <w:name w:val="page number"/>
    <w:basedOn w:val="Zadanifontodlomka"/>
    <w:rsid w:val="0018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</cp:revision>
  <dcterms:created xsi:type="dcterms:W3CDTF">2022-12-13T16:43:00Z</dcterms:created>
  <dcterms:modified xsi:type="dcterms:W3CDTF">2022-12-14T12:32:00Z</dcterms:modified>
</cp:coreProperties>
</file>