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092B3B34" w:rsidR="00D50B28" w:rsidRDefault="0072542D" w:rsidP="00126E5F">
      <w:pPr>
        <w:rPr>
          <w:i/>
          <w:sz w:val="23"/>
          <w:szCs w:val="23"/>
        </w:rPr>
      </w:pPr>
      <w:r w:rsidRPr="002D581E">
        <w:rPr>
          <w:i/>
          <w:noProof/>
          <w:sz w:val="23"/>
          <w:szCs w:val="23"/>
        </w:rPr>
        <w:drawing>
          <wp:anchor distT="0" distB="0" distL="114300" distR="114300" simplePos="0" relativeHeight="251658240" behindDoc="1" locked="0" layoutInCell="1" allowOverlap="1" wp14:anchorId="0620A86E" wp14:editId="58D42B97">
            <wp:simplePos x="0" y="0"/>
            <wp:positionH relativeFrom="column">
              <wp:posOffset>2510156</wp:posOffset>
            </wp:positionH>
            <wp:positionV relativeFrom="paragraph">
              <wp:posOffset>-833120</wp:posOffset>
            </wp:positionV>
            <wp:extent cx="630494" cy="1266825"/>
            <wp:effectExtent l="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154" cy="1272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83BDA" w14:textId="77777777" w:rsidR="002D581E" w:rsidRDefault="002D581E" w:rsidP="00126E5F">
      <w:pPr>
        <w:rPr>
          <w:i/>
          <w:sz w:val="23"/>
          <w:szCs w:val="23"/>
        </w:rPr>
      </w:pPr>
    </w:p>
    <w:p w14:paraId="4CD7DC05" w14:textId="77777777" w:rsidR="00DC5D49" w:rsidRPr="00DC5D49" w:rsidRDefault="00DC5D49" w:rsidP="00DC5D49">
      <w:pPr>
        <w:rPr>
          <w:color w:val="000000"/>
        </w:rPr>
      </w:pPr>
      <w:r w:rsidRPr="00DC5D49">
        <w:rPr>
          <w:color w:val="000000"/>
        </w:rPr>
        <w:t>Gradsko vijeće</w:t>
      </w:r>
    </w:p>
    <w:p w14:paraId="1020806A" w14:textId="77777777" w:rsidR="00DC5D49" w:rsidRPr="00DC5D49" w:rsidRDefault="00DC5D49" w:rsidP="00DC5D49">
      <w:pPr>
        <w:rPr>
          <w:color w:val="000000"/>
        </w:rPr>
      </w:pPr>
      <w:r w:rsidRPr="00DC5D49">
        <w:rPr>
          <w:color w:val="000000"/>
        </w:rPr>
        <w:t>KLASA: 004-01/24-01/1</w:t>
      </w:r>
    </w:p>
    <w:p w14:paraId="49EB18C1" w14:textId="64D13090" w:rsidR="00DC5D49" w:rsidRPr="00DC5D49" w:rsidRDefault="00DC5D49" w:rsidP="00DC5D49">
      <w:pPr>
        <w:rPr>
          <w:color w:val="000000"/>
        </w:rPr>
      </w:pPr>
      <w:r w:rsidRPr="00DC5D49">
        <w:rPr>
          <w:color w:val="000000"/>
        </w:rPr>
        <w:t>URBROJ: 2186-9-02-24-</w:t>
      </w:r>
      <w:r w:rsidR="008A7093">
        <w:rPr>
          <w:color w:val="000000"/>
        </w:rPr>
        <w:t>2</w:t>
      </w:r>
    </w:p>
    <w:p w14:paraId="5B21916F" w14:textId="27C3CFA9" w:rsidR="00DC5D49" w:rsidRPr="00DC5D49" w:rsidRDefault="00DC5D49" w:rsidP="00DC5D49">
      <w:pPr>
        <w:rPr>
          <w:color w:val="000000"/>
        </w:rPr>
      </w:pPr>
      <w:r w:rsidRPr="00DC5D49">
        <w:rPr>
          <w:color w:val="000000"/>
        </w:rPr>
        <w:t>Lepoglava, 10.05.2024. godine</w:t>
      </w:r>
    </w:p>
    <w:p w14:paraId="7F81D40E" w14:textId="77777777" w:rsidR="002D581E" w:rsidRDefault="002D581E" w:rsidP="00126E5F">
      <w:pPr>
        <w:rPr>
          <w:i/>
          <w:sz w:val="23"/>
          <w:szCs w:val="23"/>
        </w:rPr>
      </w:pPr>
    </w:p>
    <w:p w14:paraId="00000005" w14:textId="36F3D0EC" w:rsidR="00D50B28" w:rsidRPr="002D581E" w:rsidRDefault="002D581E" w:rsidP="00DC5D49">
      <w:pPr>
        <w:ind w:firstLine="567"/>
        <w:rPr>
          <w:sz w:val="23"/>
          <w:szCs w:val="23"/>
        </w:rPr>
      </w:pPr>
      <w:r w:rsidRPr="002D581E">
        <w:rPr>
          <w:sz w:val="23"/>
          <w:szCs w:val="23"/>
        </w:rPr>
        <w:t xml:space="preserve">Na temelju članka 22. Statuta Grada Lepoglave („Službeni vjesnik Varaždinske županije“ br. 64/20 i 18/21) </w:t>
      </w:r>
      <w:r w:rsidR="00FF04B6" w:rsidRPr="002D581E">
        <w:rPr>
          <w:sz w:val="23"/>
          <w:szCs w:val="23"/>
        </w:rPr>
        <w:t>Gradsko vijeće</w:t>
      </w:r>
      <w:r w:rsidR="0072542D" w:rsidRPr="002D581E">
        <w:rPr>
          <w:sz w:val="23"/>
          <w:szCs w:val="23"/>
        </w:rPr>
        <w:t xml:space="preserve"> Grada Lepoglave</w:t>
      </w:r>
      <w:r w:rsidRPr="002D581E">
        <w:rPr>
          <w:sz w:val="23"/>
          <w:szCs w:val="23"/>
        </w:rPr>
        <w:t xml:space="preserve"> na</w:t>
      </w:r>
      <w:r w:rsidR="00051585">
        <w:rPr>
          <w:sz w:val="23"/>
          <w:szCs w:val="23"/>
        </w:rPr>
        <w:t xml:space="preserve"> 23. </w:t>
      </w:r>
      <w:r w:rsidRPr="002D581E">
        <w:rPr>
          <w:sz w:val="23"/>
          <w:szCs w:val="23"/>
        </w:rPr>
        <w:t>sjednici održanoj</w:t>
      </w:r>
      <w:r w:rsidR="00051585">
        <w:rPr>
          <w:sz w:val="23"/>
          <w:szCs w:val="23"/>
        </w:rPr>
        <w:t xml:space="preserve"> 16.05.2024. </w:t>
      </w:r>
      <w:r w:rsidRPr="002D581E">
        <w:rPr>
          <w:sz w:val="23"/>
          <w:szCs w:val="23"/>
        </w:rPr>
        <w:t>godine, donosi</w:t>
      </w:r>
    </w:p>
    <w:p w14:paraId="7DB4866F" w14:textId="77777777" w:rsidR="002D581E" w:rsidRPr="002D581E" w:rsidRDefault="002D581E" w:rsidP="0090539D">
      <w:pPr>
        <w:jc w:val="center"/>
        <w:rPr>
          <w:b/>
          <w:bCs/>
          <w:sz w:val="23"/>
          <w:szCs w:val="23"/>
        </w:rPr>
      </w:pPr>
      <w:r w:rsidRPr="002D581E">
        <w:rPr>
          <w:b/>
          <w:bCs/>
          <w:sz w:val="23"/>
          <w:szCs w:val="23"/>
        </w:rPr>
        <w:t xml:space="preserve">REZOLUCIJU </w:t>
      </w:r>
    </w:p>
    <w:p w14:paraId="0CAB0F87" w14:textId="42A970E7" w:rsidR="002D581E" w:rsidRPr="002D581E" w:rsidRDefault="002D581E" w:rsidP="002D581E">
      <w:pPr>
        <w:jc w:val="center"/>
        <w:rPr>
          <w:b/>
          <w:bCs/>
          <w:sz w:val="23"/>
          <w:szCs w:val="23"/>
        </w:rPr>
      </w:pPr>
      <w:r w:rsidRPr="002D581E">
        <w:rPr>
          <w:b/>
          <w:bCs/>
          <w:sz w:val="23"/>
          <w:szCs w:val="23"/>
        </w:rPr>
        <w:t>o  proglašenju Grada Lepoglave sigurnim mjestom za žene</w:t>
      </w:r>
    </w:p>
    <w:p w14:paraId="00000006" w14:textId="77777777" w:rsidR="00D50B28" w:rsidRPr="008A7093" w:rsidRDefault="00D50B28" w:rsidP="00126E5F">
      <w:pPr>
        <w:rPr>
          <w:sz w:val="23"/>
          <w:szCs w:val="23"/>
        </w:rPr>
      </w:pPr>
    </w:p>
    <w:p w14:paraId="3D8C41A7" w14:textId="75E56E65" w:rsidR="002D581E" w:rsidRPr="008A7093" w:rsidRDefault="002D581E" w:rsidP="002D581E">
      <w:pPr>
        <w:jc w:val="center"/>
        <w:rPr>
          <w:b/>
          <w:bCs/>
          <w:sz w:val="23"/>
          <w:szCs w:val="23"/>
          <w:lang w:val="sv-SE"/>
        </w:rPr>
      </w:pPr>
      <w:r w:rsidRPr="008A7093">
        <w:rPr>
          <w:b/>
          <w:bCs/>
          <w:sz w:val="23"/>
          <w:szCs w:val="23"/>
          <w:lang w:val="sv-SE"/>
        </w:rPr>
        <w:t>I.</w:t>
      </w:r>
    </w:p>
    <w:p w14:paraId="25686AFA" w14:textId="6F6CB4AF" w:rsidR="002D581E" w:rsidRPr="008A7093" w:rsidRDefault="002D581E" w:rsidP="002D581E">
      <w:pPr>
        <w:rPr>
          <w:sz w:val="23"/>
          <w:szCs w:val="23"/>
          <w:lang w:val="sv-SE"/>
        </w:rPr>
      </w:pPr>
      <w:r w:rsidRPr="008A7093">
        <w:rPr>
          <w:sz w:val="23"/>
          <w:szCs w:val="23"/>
          <w:lang w:val="sv-SE"/>
        </w:rPr>
        <w:t>Gradsko vijeće Grada Lepoglave:</w:t>
      </w:r>
    </w:p>
    <w:p w14:paraId="00000007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Opću deklaraciju o ljudskim pravima,</w:t>
      </w:r>
    </w:p>
    <w:p w14:paraId="00000008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članke 2. i 3. Ugovora o Europskoj uniji (UEU),</w:t>
      </w:r>
    </w:p>
    <w:p w14:paraId="00000009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Povelju Europske unije o temeljnim pravima,</w:t>
      </w:r>
    </w:p>
    <w:p w14:paraId="0000000A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 xml:space="preserve">uzimajući u obzir Europsku konvenciju o ljudskim pravima i relevantnu sudsku praksu Europskog suda za ljudska prava, </w:t>
      </w:r>
    </w:p>
    <w:p w14:paraId="0000000B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Konvenciju Vijeća Europe o sprečavanju i borbi protiv nasilja nad ženama i nasilja u obitelji (</w:t>
      </w:r>
      <w:proofErr w:type="spellStart"/>
      <w:r w:rsidRPr="002D581E">
        <w:rPr>
          <w:color w:val="000000" w:themeColor="text1"/>
          <w:sz w:val="23"/>
          <w:szCs w:val="23"/>
        </w:rPr>
        <w:t>Istanbulska</w:t>
      </w:r>
      <w:proofErr w:type="spellEnd"/>
      <w:r w:rsidRPr="002D581E">
        <w:rPr>
          <w:color w:val="000000" w:themeColor="text1"/>
          <w:sz w:val="23"/>
          <w:szCs w:val="23"/>
        </w:rPr>
        <w:t xml:space="preserve"> konvencija),</w:t>
      </w:r>
    </w:p>
    <w:p w14:paraId="0000000C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Prijedlog direktive Komisije od 8. ožujka 2022. o suzbijanju nasilja nad ženama i nasilja u obitelji,</w:t>
      </w:r>
    </w:p>
    <w:p w14:paraId="0000000D" w14:textId="2F789E2C" w:rsidR="00D50B28" w:rsidRPr="002D581E" w:rsidRDefault="00FF04B6" w:rsidP="00E91B41">
      <w:pPr>
        <w:pStyle w:val="StandardWeb"/>
        <w:numPr>
          <w:ilvl w:val="0"/>
          <w:numId w:val="11"/>
        </w:numPr>
        <w:shd w:val="clear" w:color="auto" w:fill="FFFFFF"/>
        <w:tabs>
          <w:tab w:val="clear" w:pos="0"/>
        </w:tabs>
        <w:spacing w:before="0" w:beforeAutospacing="0" w:after="0" w:afterAutospacing="0" w:line="288" w:lineRule="auto"/>
        <w:ind w:left="850"/>
        <w:jc w:val="both"/>
        <w:rPr>
          <w:color w:val="000000" w:themeColor="text1"/>
          <w:sz w:val="23"/>
          <w:szCs w:val="23"/>
        </w:rPr>
      </w:pPr>
      <w:r w:rsidRPr="002D581E">
        <w:rPr>
          <w:color w:val="000000" w:themeColor="text1"/>
          <w:sz w:val="23"/>
          <w:szCs w:val="23"/>
        </w:rPr>
        <w:t>uzimajući u obzir komunikaciju Komisije od 12. studenoga 2020. naslovljenu „Unija ravnopravnosti: Strategija za rodnu ravnopravnost za razdoblje 2020. – 2025.”,</w:t>
      </w:r>
    </w:p>
    <w:p w14:paraId="0000000E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Rezoluciju Europskog parlamenta od 16. rujna 2021. u kojoj se Komisiji preporučuje da rodno uvjetovano nasilje uvrsti u članak 83. stavak 1. UFEU-a kao novo područje kriminaliteta,</w:t>
      </w:r>
    </w:p>
    <w:p w14:paraId="0000000F" w14:textId="6FB53ADD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Rezoluciju Europskog parlamenta od 12. veljače 2020. o strategiji EU-a za okončanje genitalnog sakaćenja žena diljem svijeta,</w:t>
      </w:r>
    </w:p>
    <w:p w14:paraId="00000010" w14:textId="77777777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Konvenciju UN-a o uklanjanju svih oblika diskriminacije žena,</w:t>
      </w:r>
    </w:p>
    <w:p w14:paraId="00000011" w14:textId="4158C624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Konvenciju br. 190 Međunarodne organizacije rada o iskorjenjivanju nasilja i uznemiravanja u svijetu rada,</w:t>
      </w:r>
    </w:p>
    <w:p w14:paraId="00000012" w14:textId="42155ADE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cilj održivog razvoja Ujedinjenih naroda broj 5 – „Rodna ravnopravnost”,</w:t>
      </w:r>
    </w:p>
    <w:p w14:paraId="00000013" w14:textId="2F63E25F" w:rsidR="00D50B28" w:rsidRPr="002D581E" w:rsidRDefault="00FF04B6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Rezoluciju Europskog parlamenta od 14. prosinca 2021. s preporukama Komisiji o borbi protiv rodno uvjetovanog nasilja na internetu,</w:t>
      </w:r>
    </w:p>
    <w:p w14:paraId="19B3B425" w14:textId="6431A784" w:rsidR="0088414D" w:rsidRPr="002D581E" w:rsidRDefault="0088414D" w:rsidP="00E91B41">
      <w:pPr>
        <w:pStyle w:val="Odlomakpopisa"/>
        <w:numPr>
          <w:ilvl w:val="0"/>
          <w:numId w:val="11"/>
        </w:numPr>
        <w:tabs>
          <w:tab w:val="clear" w:pos="0"/>
        </w:tabs>
        <w:ind w:left="850"/>
        <w:rPr>
          <w:sz w:val="23"/>
          <w:szCs w:val="23"/>
        </w:rPr>
      </w:pPr>
      <w:r w:rsidRPr="002D581E">
        <w:rPr>
          <w:sz w:val="23"/>
          <w:szCs w:val="23"/>
        </w:rPr>
        <w:t>uzimajući u obzir Rezoluciju vlade Autonomne zajednice Valencija o proglašenju te regije sigurnim mjestom za žene,</w:t>
      </w:r>
    </w:p>
    <w:p w14:paraId="5FF45568" w14:textId="77777777" w:rsidR="0090539D" w:rsidRPr="002D581E" w:rsidRDefault="0090539D" w:rsidP="0090539D">
      <w:pPr>
        <w:rPr>
          <w:sz w:val="23"/>
          <w:szCs w:val="23"/>
        </w:rPr>
      </w:pPr>
    </w:p>
    <w:p w14:paraId="00000015" w14:textId="77777777" w:rsidR="00D50B28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budući da je ravnopravnost žena i muškaraca jedna od temeljnih vrijednosti Europske unije i jedno od temeljnih prava utvrđenih u Ugovorima i Povelji Europske unije o temeljnim pravima; </w:t>
      </w:r>
    </w:p>
    <w:p w14:paraId="00000016" w14:textId="77777777" w:rsidR="00D50B28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budući da je borba protiv rodno uvjetovanog nasilja u EU-u odgovornost svih nas koja iziskuje zajedničke napore i djelovanje na svim razinama vlasti, prije svega lokalnih i </w:t>
      </w:r>
      <w:r w:rsidRPr="002D581E">
        <w:rPr>
          <w:sz w:val="23"/>
          <w:szCs w:val="23"/>
        </w:rPr>
        <w:lastRenderedPageBreak/>
        <w:t>regionalnih vlasti, koje u tome imaju ključnu ulogu jer su najbliže građanima i građankama;</w:t>
      </w:r>
    </w:p>
    <w:p w14:paraId="547091C0" w14:textId="77777777" w:rsidR="009B4BD2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je iskorjenjivanje rodno uvjetovanog nasilja, uključujući nasilje muškaraca nad ženama i djevojčicama, jedan od preduvjeta za postizanje stvarne rodne ravnopravnosti;</w:t>
      </w:r>
    </w:p>
    <w:p w14:paraId="67C856DB" w14:textId="5158BDA7" w:rsidR="00FF4EE4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je 31 % žena u Europi doživjelo fizičko nasilje, 5 % ih je silovano u zemljama EU-a, da oko 50 žena svakog tjedna izgubi život u rodno uvjetovanom nasilju i da je 43 % žena doživjelo neki oblik psihološkog nasilja od strane intimnog partnera, pri čemu se procjenjuje da se nasilje i dalje u velikoj mjeri ne prijavljuje;</w:t>
      </w:r>
    </w:p>
    <w:p w14:paraId="00000019" w14:textId="749DBCAA" w:rsidR="00D50B28" w:rsidRPr="002D581E" w:rsidRDefault="009C55EF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rodno uvjetovano nasilje na internetu i izvan njega, kao i nedostatak pristupa odgovarajućoj zaštiti, ugrožavaju niz temeljnih prava, uključujući pravo na život, pravo na ljudsko dostojanstvo, pravo na tjelesni i mentalni integritet, zabranu mučenja i nečovječnog ili ponižavajućeg postupanja ili kažnjavanja, zabranu ropstva i prisilnog rada, pravo na slobodu i sigurnost te pravo na poštovanje privatnog i obiteljskog života;</w:t>
      </w:r>
    </w:p>
    <w:p w14:paraId="0000001A" w14:textId="67D82D6F" w:rsidR="00D50B28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bi rodno uvjetovana ubojstva žena i djevojčica (</w:t>
      </w:r>
      <w:proofErr w:type="spellStart"/>
      <w:r w:rsidRPr="002D581E">
        <w:rPr>
          <w:sz w:val="23"/>
          <w:szCs w:val="23"/>
        </w:rPr>
        <w:t>femicidi</w:t>
      </w:r>
      <w:proofErr w:type="spellEnd"/>
      <w:r w:rsidRPr="002D581E">
        <w:rPr>
          <w:sz w:val="23"/>
          <w:szCs w:val="23"/>
        </w:rPr>
        <w:t>) trebala biti zasebna kategorija zločina jer se rodno neutralnim pojmom ubojstva zanemaruju okolnosti nejednakosti, ugnjetavanja i sustavnog nasilja nad ženama;</w:t>
      </w:r>
    </w:p>
    <w:p w14:paraId="59209E5F" w14:textId="6F453B37" w:rsidR="006A48E1" w:rsidRPr="002D581E" w:rsidRDefault="006A48E1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bi u EU-u rodno uvjetovano nasilje trebalo utvrditi kao područje kriminaliteta u okviru Ugovorâ; </w:t>
      </w:r>
    </w:p>
    <w:p w14:paraId="0000001B" w14:textId="0A596767" w:rsidR="00D50B28" w:rsidRPr="002D581E" w:rsidRDefault="00FF04B6" w:rsidP="00126E5F">
      <w:pPr>
        <w:pStyle w:val="Odlomakpopisa"/>
        <w:numPr>
          <w:ilvl w:val="0"/>
          <w:numId w:val="5"/>
        </w:numPr>
        <w:shd w:val="clear" w:color="auto" w:fill="FFFFFF"/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prakse ranog i prisilnog braka te genitalnog sakaćenja žena, koje se prenose kroz tradicije i kulturu, predstavljaju kršenje prava na slobodu, ljudsko dostojanstvo i tjelesni integritet;</w:t>
      </w:r>
    </w:p>
    <w:p w14:paraId="26A48D57" w14:textId="22E094DD" w:rsidR="00AE19A0" w:rsidRPr="002D581E" w:rsidRDefault="00FF04B6" w:rsidP="00126E5F">
      <w:pPr>
        <w:numPr>
          <w:ilvl w:val="0"/>
          <w:numId w:val="5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budući da je uklanjanje rodnih stereotipa i okončanje represivnih rodnih praksi s pomoću progresivnih obrazovnih kurikuluma, pri čemu ključnu ulogu imaju predškolski odgoj i osnovne i srednje škole, od presudne važnosti za potpuno osnaživanje djevojčica i djevojaka; </w:t>
      </w:r>
    </w:p>
    <w:p w14:paraId="0000001C" w14:textId="55D130C6" w:rsidR="00D50B28" w:rsidRPr="002D581E" w:rsidRDefault="00FF04B6" w:rsidP="00126E5F">
      <w:pPr>
        <w:numPr>
          <w:ilvl w:val="0"/>
          <w:numId w:val="5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budući da je dostupnost sveobuhvatnog obrazovanja o odnosima i seksualnosti, uključujući specijalizirane obrazovne programe za dječake, sastavni dio takvih progresivnih kurikuluma i ima bitnu ulogu u borbi protiv rodno uvjetovanog nasilja, </w:t>
      </w:r>
      <w:proofErr w:type="spellStart"/>
      <w:r w:rsidRPr="002D581E">
        <w:rPr>
          <w:sz w:val="23"/>
          <w:szCs w:val="23"/>
        </w:rPr>
        <w:t>mizoginije</w:t>
      </w:r>
      <w:proofErr w:type="spellEnd"/>
      <w:r w:rsidRPr="002D581E">
        <w:rPr>
          <w:sz w:val="23"/>
          <w:szCs w:val="23"/>
        </w:rPr>
        <w:t xml:space="preserve"> i rodnih stereotipa; </w:t>
      </w:r>
    </w:p>
    <w:p w14:paraId="0000001D" w14:textId="020A28D6" w:rsidR="00D50B28" w:rsidRPr="002D581E" w:rsidRDefault="00FF04B6" w:rsidP="00126E5F">
      <w:pPr>
        <w:numPr>
          <w:ilvl w:val="0"/>
          <w:numId w:val="5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budući da je nulta tolerancija javnih tijela prema prikazivanju žena kao objekata ili na diskriminirajući način u oglašavanju na javnim mjestima ključna za uklanjanje rodnih stereotipa koji su prvi korak prema rodno uvjetovanom nasilju; </w:t>
      </w:r>
    </w:p>
    <w:p w14:paraId="0000001E" w14:textId="5A7954FD" w:rsidR="00D50B28" w:rsidRPr="002D581E" w:rsidRDefault="009C55EF" w:rsidP="00126E5F">
      <w:pPr>
        <w:numPr>
          <w:ilvl w:val="0"/>
          <w:numId w:val="5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budući da su rodno osviještene politike i rodno osjetljivi proračuni ključni kako bi se osiguralo da sve politike donose jednaku korist i ženama te da stoga, i u kriznim vremenima, politike treba podvrgavati strogim procjenama utjecaja na rodnu ravnopravnost.</w:t>
      </w:r>
    </w:p>
    <w:p w14:paraId="172E8D90" w14:textId="77777777" w:rsidR="002D581E" w:rsidRPr="002D581E" w:rsidRDefault="002D581E" w:rsidP="002D581E">
      <w:pPr>
        <w:rPr>
          <w:sz w:val="23"/>
          <w:szCs w:val="23"/>
        </w:rPr>
      </w:pPr>
    </w:p>
    <w:p w14:paraId="00000021" w14:textId="795D1F5D" w:rsidR="00D50B28" w:rsidRPr="002D581E" w:rsidRDefault="002D581E" w:rsidP="002D581E">
      <w:pPr>
        <w:jc w:val="center"/>
        <w:rPr>
          <w:b/>
          <w:bCs/>
          <w:sz w:val="23"/>
          <w:szCs w:val="23"/>
        </w:rPr>
      </w:pPr>
      <w:r w:rsidRPr="002D581E">
        <w:rPr>
          <w:b/>
          <w:bCs/>
          <w:sz w:val="23"/>
          <w:szCs w:val="23"/>
        </w:rPr>
        <w:t>II.</w:t>
      </w:r>
    </w:p>
    <w:p w14:paraId="54DE4473" w14:textId="40738292" w:rsidR="002D581E" w:rsidRPr="002D581E" w:rsidRDefault="002D581E" w:rsidP="00126E5F">
      <w:pPr>
        <w:rPr>
          <w:sz w:val="23"/>
          <w:szCs w:val="23"/>
        </w:rPr>
      </w:pPr>
      <w:r w:rsidRPr="002D581E">
        <w:rPr>
          <w:sz w:val="23"/>
          <w:szCs w:val="23"/>
        </w:rPr>
        <w:t>S obzirom na navedeno, Gradsko vijeće Grada Lepoglave proglašava Lepoglavu sigurnim mjestom za žene te utvrđuje kako će se svim raspoloživim kapacitetima Grada Lepoglave:</w:t>
      </w:r>
    </w:p>
    <w:p w14:paraId="00000022" w14:textId="02B85D2E" w:rsidR="00D50B28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proglasiti</w:t>
      </w:r>
      <w:r w:rsidR="0072542D" w:rsidRPr="002D581E">
        <w:rPr>
          <w:sz w:val="23"/>
          <w:szCs w:val="23"/>
        </w:rPr>
        <w:t xml:space="preserve"> Grad Lepoglavu </w:t>
      </w:r>
      <w:r w:rsidRPr="002D581E">
        <w:rPr>
          <w:sz w:val="23"/>
          <w:szCs w:val="23"/>
        </w:rPr>
        <w:t>sigurnim mjestom za žene i raditi na uvođenje javnih politika kojima se, s jedne strane, jamči sigurnost žena i, s druge, izričito kažnjava svaki oblik rodno uvjetovanog nasilja, i pri tom osigurati potpunu i ravnopravnu uključenost žena u taj proces;</w:t>
      </w:r>
    </w:p>
    <w:p w14:paraId="00000023" w14:textId="55E30BEE" w:rsidR="00D50B28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lastRenderedPageBreak/>
        <w:t>osigurati izravan i neprekidan pristup specijaliziranim, sigurnim i sveobuhvatnim uslugama potpore za žrtve rodno uvjetovanog nasilja, uključujući nasilje u obitelji i seksualno nasilje;</w:t>
      </w:r>
    </w:p>
    <w:p w14:paraId="09712771" w14:textId="733FCC4E" w:rsidR="00840DBA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osigurati brzu reakciju službi nadležnih za to da bez diskriminacije evidentiraju i obrađuju slučajeve rodno uvjetovanog nasilja te predvidjeti mjere za djelotvornu i hitnu zaštitu žrtava i njihove djece;</w:t>
      </w:r>
    </w:p>
    <w:p w14:paraId="69D11FE1" w14:textId="718DC1F9" w:rsidR="00840DBA" w:rsidRPr="002D581E" w:rsidRDefault="00840DBA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osigurati osposobljavanje o rodnoj osjetljivosti za policiju, javna tijela i osoblje specijaliziranih prihvatnih centara, uključujući skloništa za žene žrtve rodno uvjetovanog nasilja, pri čemu je najveći prioritet da takvo osposobljavanje prođu osobe koje prve pružaju pomoć;</w:t>
      </w:r>
    </w:p>
    <w:p w14:paraId="1370AFB7" w14:textId="77777777" w:rsidR="003B351E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prikupljati administrativne podatke o nasilju koje vrše partneri u intimnim vezama i o rodno uvjetovanim ubojstvima žena i djevojčica (</w:t>
      </w:r>
      <w:proofErr w:type="spellStart"/>
      <w:r w:rsidRPr="002D581E">
        <w:rPr>
          <w:sz w:val="23"/>
          <w:szCs w:val="23"/>
        </w:rPr>
        <w:t>femicidi</w:t>
      </w:r>
      <w:proofErr w:type="spellEnd"/>
      <w:r w:rsidRPr="002D581E">
        <w:rPr>
          <w:sz w:val="23"/>
          <w:szCs w:val="23"/>
        </w:rPr>
        <w:t>) kako bi se doprinijelo njihovom sprečavanju i suzbijanju;</w:t>
      </w:r>
    </w:p>
    <w:p w14:paraId="752338A8" w14:textId="77777777" w:rsidR="003B351E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primjenjivati politiku nulte tolerancije na seksističko oglašavanje, među ostalim na javnim mjestima i u javnom prijevozu, jer se njime promiču štetni rodni stereotipi; </w:t>
      </w:r>
    </w:p>
    <w:p w14:paraId="315213B2" w14:textId="68241AAD" w:rsidR="003B351E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sustavno uzimati u obzir sigurnost i potrebe žena pri odlučivanju o proračunskim mjerama povezanima s javnim uslugama kao što su javna rasvjeta, javni prijevoz ili resursi u socijalnim službama koje se bave žrtvama rodno uvjetovanog nasilja;</w:t>
      </w:r>
    </w:p>
    <w:p w14:paraId="3CCD35B5" w14:textId="64E5E95A" w:rsidR="00D7578C" w:rsidRPr="002D581E" w:rsidRDefault="00D7578C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bookmarkStart w:id="0" w:name="_Hlk126162679"/>
      <w:r w:rsidRPr="002D581E">
        <w:rPr>
          <w:sz w:val="23"/>
          <w:szCs w:val="23"/>
        </w:rPr>
        <w:t xml:space="preserve">organizirati obrazovne programe / osposobljavanje / prezentacije u školama i na sveučilištima kao dopunu </w:t>
      </w:r>
      <w:proofErr w:type="spellStart"/>
      <w:r w:rsidRPr="002D581E">
        <w:rPr>
          <w:sz w:val="23"/>
          <w:szCs w:val="23"/>
        </w:rPr>
        <w:t>kurikulumima</w:t>
      </w:r>
      <w:proofErr w:type="spellEnd"/>
      <w:r w:rsidRPr="002D581E">
        <w:rPr>
          <w:sz w:val="23"/>
          <w:szCs w:val="23"/>
        </w:rPr>
        <w:t xml:space="preserve"> o odnosima i seksualnosti te od rane dobi povećavati osviještenost o posljedicama rodno uvjetovanog uznemiravanja i nasilja;</w:t>
      </w:r>
      <w:bookmarkEnd w:id="0"/>
    </w:p>
    <w:p w14:paraId="567CF1E6" w14:textId="77777777" w:rsidR="00D7578C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pomno pratiti situaciju i odmah primjenjivati sankcije u slučaju trgovanja ljudima i praksi štetnih za žene i djevojčice (sakaćenje ženskih spolnih organa, rani i prisilni brakovi, prisilna sterilizacija);</w:t>
      </w:r>
    </w:p>
    <w:p w14:paraId="0BBC2CCE" w14:textId="77777777" w:rsidR="00D7578C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pomno pratiti situaciju i imati nultu toleranciju prema svim oblicima rodno uvjetovanog nasilja na internetu;</w:t>
      </w:r>
    </w:p>
    <w:p w14:paraId="6A04C8ED" w14:textId="77777777" w:rsidR="00D7578C" w:rsidRPr="002D581E" w:rsidRDefault="00155B5B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 xml:space="preserve">osvješćivati javnost o rodno uvjetovanom nasilju putem komunikacijskih kampanja čiji cilj, među ostalim, treba biti informirati žrtve o tome gdje i kako pristupiti službama za potporu, pri čemu te aktivnosti moraju biti najintenzivnije oko Međunarodnog dana borbe protiv nasilja nad ženama (25. studenog); </w:t>
      </w:r>
    </w:p>
    <w:p w14:paraId="0000002D" w14:textId="7ECF8EF4" w:rsidR="00D50B28" w:rsidRPr="002D581E" w:rsidRDefault="00FF04B6" w:rsidP="00126E5F">
      <w:pPr>
        <w:numPr>
          <w:ilvl w:val="0"/>
          <w:numId w:val="6"/>
        </w:numPr>
        <w:ind w:left="1134" w:hanging="567"/>
        <w:rPr>
          <w:sz w:val="23"/>
          <w:szCs w:val="23"/>
        </w:rPr>
      </w:pPr>
      <w:r w:rsidRPr="002D581E">
        <w:rPr>
          <w:sz w:val="23"/>
          <w:szCs w:val="23"/>
        </w:rPr>
        <w:t>služiti kao primjer u organizaciji i radu lokalnih vlasti</w:t>
      </w:r>
      <w:r w:rsidR="0072542D" w:rsidRPr="002D581E">
        <w:rPr>
          <w:sz w:val="23"/>
          <w:szCs w:val="23"/>
        </w:rPr>
        <w:t>.</w:t>
      </w:r>
      <w:r w:rsidRPr="002D581E">
        <w:rPr>
          <w:sz w:val="23"/>
          <w:szCs w:val="23"/>
        </w:rPr>
        <w:t xml:space="preserve"> </w:t>
      </w:r>
    </w:p>
    <w:p w14:paraId="173B93C6" w14:textId="0837FA39" w:rsidR="003D6677" w:rsidRPr="002D581E" w:rsidRDefault="003D6677" w:rsidP="00126E5F">
      <w:pPr>
        <w:rPr>
          <w:sz w:val="23"/>
          <w:szCs w:val="23"/>
        </w:rPr>
      </w:pPr>
    </w:p>
    <w:p w14:paraId="1B130277" w14:textId="79236C62" w:rsidR="0090539D" w:rsidRPr="002D581E" w:rsidRDefault="002D581E" w:rsidP="002D581E">
      <w:pPr>
        <w:jc w:val="center"/>
        <w:rPr>
          <w:b/>
          <w:bCs/>
          <w:sz w:val="23"/>
          <w:szCs w:val="23"/>
        </w:rPr>
      </w:pPr>
      <w:r w:rsidRPr="002D581E">
        <w:rPr>
          <w:b/>
          <w:bCs/>
          <w:sz w:val="23"/>
          <w:szCs w:val="23"/>
        </w:rPr>
        <w:t>III.</w:t>
      </w:r>
    </w:p>
    <w:p w14:paraId="242C6266" w14:textId="57E58BD6" w:rsidR="003D6677" w:rsidRPr="002D581E" w:rsidRDefault="002D581E" w:rsidP="002D581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  <w:r w:rsidRPr="002D581E">
        <w:rPr>
          <w:sz w:val="23"/>
          <w:szCs w:val="23"/>
        </w:rPr>
        <w:t>Ova Rezolucija stupa na snagu danom donošenja i objavit će se u „Službenom vjesniku Grada Varaždina“ i na internetskim stranicama Grada Lepoglave.</w:t>
      </w:r>
    </w:p>
    <w:p w14:paraId="0346298C" w14:textId="77777777" w:rsidR="002D581E" w:rsidRPr="002D581E" w:rsidRDefault="002D581E" w:rsidP="002D581E">
      <w:pPr>
        <w:overflowPunct w:val="0"/>
        <w:autoSpaceDE w:val="0"/>
        <w:autoSpaceDN w:val="0"/>
        <w:adjustRightInd w:val="0"/>
        <w:textAlignment w:val="baseline"/>
        <w:rPr>
          <w:sz w:val="23"/>
          <w:szCs w:val="23"/>
        </w:rPr>
      </w:pPr>
    </w:p>
    <w:p w14:paraId="6C2BD46A" w14:textId="720137C7" w:rsidR="002D581E" w:rsidRPr="002D581E" w:rsidRDefault="002D581E" w:rsidP="002D581E">
      <w:pPr>
        <w:overflowPunct w:val="0"/>
        <w:autoSpaceDE w:val="0"/>
        <w:autoSpaceDN w:val="0"/>
        <w:adjustRightInd w:val="0"/>
        <w:jc w:val="right"/>
        <w:textAlignment w:val="baseline"/>
        <w:rPr>
          <w:sz w:val="23"/>
          <w:szCs w:val="23"/>
        </w:rPr>
      </w:pPr>
      <w:r w:rsidRPr="002D581E">
        <w:rPr>
          <w:sz w:val="23"/>
          <w:szCs w:val="23"/>
        </w:rPr>
        <w:t>PREDSJEDNIK GRADSKOG VIJEĆA</w:t>
      </w:r>
    </w:p>
    <w:p w14:paraId="476367B5" w14:textId="20230BF9" w:rsidR="002D581E" w:rsidRPr="002D581E" w:rsidRDefault="002D581E" w:rsidP="002D581E">
      <w:pPr>
        <w:overflowPunct w:val="0"/>
        <w:autoSpaceDE w:val="0"/>
        <w:autoSpaceDN w:val="0"/>
        <w:adjustRightInd w:val="0"/>
        <w:jc w:val="center"/>
        <w:textAlignment w:val="baseline"/>
        <w:rPr>
          <w:sz w:val="23"/>
          <w:szCs w:val="23"/>
        </w:rPr>
      </w:pPr>
      <w:r w:rsidRPr="002D581E">
        <w:rPr>
          <w:sz w:val="23"/>
          <w:szCs w:val="23"/>
        </w:rPr>
        <w:t xml:space="preserve"> </w:t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</w:r>
      <w:r w:rsidRPr="002D581E">
        <w:rPr>
          <w:sz w:val="23"/>
          <w:szCs w:val="23"/>
        </w:rPr>
        <w:tab/>
        <w:t xml:space="preserve">Robert </w:t>
      </w:r>
      <w:proofErr w:type="spellStart"/>
      <w:r w:rsidRPr="002D581E">
        <w:rPr>
          <w:sz w:val="23"/>
          <w:szCs w:val="23"/>
        </w:rPr>
        <w:t>Dukarić</w:t>
      </w:r>
      <w:proofErr w:type="spellEnd"/>
      <w:r w:rsidRPr="002D581E">
        <w:rPr>
          <w:sz w:val="23"/>
          <w:szCs w:val="23"/>
        </w:rPr>
        <w:t xml:space="preserve"> </w:t>
      </w:r>
    </w:p>
    <w:sectPr w:rsidR="002D581E" w:rsidRPr="002D581E" w:rsidSect="0072542D">
      <w:headerReference w:type="default" r:id="rId12"/>
      <w:pgSz w:w="11909" w:h="16834"/>
      <w:pgMar w:top="1417" w:right="1417" w:bottom="1134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F473" w14:textId="77777777" w:rsidR="005122AF" w:rsidRDefault="005122AF">
      <w:pPr>
        <w:spacing w:line="240" w:lineRule="auto"/>
      </w:pPr>
      <w:r>
        <w:separator/>
      </w:r>
    </w:p>
  </w:endnote>
  <w:endnote w:type="continuationSeparator" w:id="0">
    <w:p w14:paraId="6AC31ACC" w14:textId="77777777" w:rsidR="005122AF" w:rsidRDefault="005122AF">
      <w:pPr>
        <w:spacing w:line="240" w:lineRule="auto"/>
      </w:pPr>
      <w:r>
        <w:continuationSeparator/>
      </w:r>
    </w:p>
  </w:endnote>
  <w:endnote w:type="continuationNotice" w:id="1">
    <w:p w14:paraId="2FE41D52" w14:textId="77777777" w:rsidR="005122AF" w:rsidRDefault="005122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1B1C2" w14:textId="77777777" w:rsidR="005122AF" w:rsidRDefault="005122AF">
      <w:pPr>
        <w:spacing w:line="240" w:lineRule="auto"/>
      </w:pPr>
      <w:r>
        <w:separator/>
      </w:r>
    </w:p>
  </w:footnote>
  <w:footnote w:type="continuationSeparator" w:id="0">
    <w:p w14:paraId="5B76E434" w14:textId="77777777" w:rsidR="005122AF" w:rsidRDefault="005122AF">
      <w:pPr>
        <w:spacing w:line="240" w:lineRule="auto"/>
      </w:pPr>
      <w:r>
        <w:continuationSeparator/>
      </w:r>
    </w:p>
  </w:footnote>
  <w:footnote w:type="continuationNotice" w:id="1">
    <w:p w14:paraId="37A16D98" w14:textId="77777777" w:rsidR="005122AF" w:rsidRDefault="005122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E" w14:textId="6F67CDED" w:rsidR="00D50B28" w:rsidRPr="002D581E" w:rsidRDefault="00D50B28" w:rsidP="002D581E">
    <w:pPr>
      <w:pStyle w:val="Zaglavlje"/>
      <w:jc w:val="right"/>
      <w:rPr>
        <w:rFonts w:ascii="Arial Narrow" w:hAnsi="Arial Narrow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Naslov1"/>
      <w:lvlText w:val="%1."/>
      <w:legacy w:legacy="1" w:legacySpace="0" w:legacyIndent="0"/>
      <w:lvlJc w:val="left"/>
    </w:lvl>
    <w:lvl w:ilvl="1">
      <w:start w:val="1"/>
      <w:numFmt w:val="decimal"/>
      <w:pStyle w:val="Naslov2"/>
      <w:lvlText w:val="%1.%2"/>
      <w:legacy w:legacy="1" w:legacySpace="144" w:legacyIndent="0"/>
      <w:lvlJc w:val="left"/>
    </w:lvl>
    <w:lvl w:ilvl="2">
      <w:start w:val="1"/>
      <w:numFmt w:val="decimal"/>
      <w:pStyle w:val="Naslov3"/>
      <w:lvlText w:val="%1.%2.%3"/>
      <w:legacy w:legacy="1" w:legacySpace="144" w:legacyIndent="0"/>
      <w:lvlJc w:val="left"/>
    </w:lvl>
    <w:lvl w:ilvl="3">
      <w:start w:val="1"/>
      <w:numFmt w:val="decimal"/>
      <w:pStyle w:val="Naslov4"/>
      <w:lvlText w:val="%1.%2.%3.%4"/>
      <w:legacy w:legacy="1" w:legacySpace="144" w:legacyIndent="0"/>
      <w:lvlJc w:val="left"/>
    </w:lvl>
    <w:lvl w:ilvl="4">
      <w:start w:val="1"/>
      <w:numFmt w:val="decimal"/>
      <w:pStyle w:val="Naslov5"/>
      <w:lvlText w:val="%1.%2.%3.%4.%5"/>
      <w:legacy w:legacy="1" w:legacySpace="144" w:legacyIndent="0"/>
      <w:lvlJc w:val="left"/>
    </w:lvl>
    <w:lvl w:ilvl="5">
      <w:start w:val="1"/>
      <w:numFmt w:val="decimal"/>
      <w:pStyle w:val="Naslov6"/>
      <w:lvlText w:val="%1.%2.%3.%4.%5.%6"/>
      <w:legacy w:legacy="1" w:legacySpace="144" w:legacyIndent="0"/>
      <w:lvlJc w:val="left"/>
    </w:lvl>
    <w:lvl w:ilvl="6">
      <w:start w:val="1"/>
      <w:numFmt w:val="decimal"/>
      <w:pStyle w:val="Naslov7"/>
      <w:lvlText w:val="%1.%2.%3.%4.%5.%6.%7"/>
      <w:legacy w:legacy="1" w:legacySpace="144" w:legacyIndent="0"/>
      <w:lvlJc w:val="left"/>
    </w:lvl>
    <w:lvl w:ilvl="7">
      <w:start w:val="1"/>
      <w:numFmt w:val="decimal"/>
      <w:pStyle w:val="Naslov8"/>
      <w:lvlText w:val="%1.%2.%3.%4.%5.%6.%7.%8"/>
      <w:legacy w:legacy="1" w:legacySpace="144" w:legacyIndent="0"/>
      <w:lvlJc w:val="left"/>
    </w:lvl>
    <w:lvl w:ilvl="8">
      <w:start w:val="1"/>
      <w:numFmt w:val="decimal"/>
      <w:pStyle w:val="Naslov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BFC66BC"/>
    <w:multiLevelType w:val="multilevel"/>
    <w:tmpl w:val="2E18C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552DA1"/>
    <w:multiLevelType w:val="multilevel"/>
    <w:tmpl w:val="7F86A9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5862CB"/>
    <w:multiLevelType w:val="multilevel"/>
    <w:tmpl w:val="A6DCB686"/>
    <w:lvl w:ilvl="0">
      <w:start w:val="1"/>
      <w:numFmt w:val="upperLetter"/>
      <w:lvlText w:val="%1."/>
      <w:lvlJc w:val="left"/>
      <w:pPr>
        <w:ind w:left="135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A9048B"/>
    <w:multiLevelType w:val="multilevel"/>
    <w:tmpl w:val="0422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B74B7"/>
    <w:multiLevelType w:val="multilevel"/>
    <w:tmpl w:val="DF3ED0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00E471F"/>
    <w:multiLevelType w:val="multilevel"/>
    <w:tmpl w:val="635419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662840"/>
    <w:multiLevelType w:val="multilevel"/>
    <w:tmpl w:val="D8E8C3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595C60"/>
    <w:multiLevelType w:val="hybridMultilevel"/>
    <w:tmpl w:val="1F66F1D4"/>
    <w:lvl w:ilvl="0" w:tplc="0D408EE0">
      <w:start w:val="1"/>
      <w:numFmt w:val="bullet"/>
      <w:lvlRestart w:val="0"/>
      <w:lvlText w:val="-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b w:val="0"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F02EB"/>
    <w:multiLevelType w:val="multilevel"/>
    <w:tmpl w:val="5AB06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D1A3B6D"/>
    <w:multiLevelType w:val="multilevel"/>
    <w:tmpl w:val="5AB06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641429843">
    <w:abstractNumId w:val="7"/>
  </w:num>
  <w:num w:numId="2" w16cid:durableId="1855993991">
    <w:abstractNumId w:val="5"/>
  </w:num>
  <w:num w:numId="3" w16cid:durableId="546574970">
    <w:abstractNumId w:val="1"/>
  </w:num>
  <w:num w:numId="4" w16cid:durableId="1673222538">
    <w:abstractNumId w:val="0"/>
  </w:num>
  <w:num w:numId="5" w16cid:durableId="984509694">
    <w:abstractNumId w:val="3"/>
  </w:num>
  <w:num w:numId="6" w16cid:durableId="1254238878">
    <w:abstractNumId w:val="9"/>
  </w:num>
  <w:num w:numId="7" w16cid:durableId="623465873">
    <w:abstractNumId w:val="2"/>
  </w:num>
  <w:num w:numId="8" w16cid:durableId="880049070">
    <w:abstractNumId w:val="6"/>
  </w:num>
  <w:num w:numId="9" w16cid:durableId="1038817962">
    <w:abstractNumId w:val="4"/>
  </w:num>
  <w:num w:numId="10" w16cid:durableId="178276257">
    <w:abstractNumId w:val="10"/>
  </w:num>
  <w:num w:numId="11" w16cid:durableId="1481193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nl-BE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B28"/>
    <w:rsid w:val="0000498C"/>
    <w:rsid w:val="00012216"/>
    <w:rsid w:val="00044D8E"/>
    <w:rsid w:val="00051585"/>
    <w:rsid w:val="00057DE2"/>
    <w:rsid w:val="00081606"/>
    <w:rsid w:val="000A6124"/>
    <w:rsid w:val="000A750B"/>
    <w:rsid w:val="000D09BE"/>
    <w:rsid w:val="000D14A2"/>
    <w:rsid w:val="000E2371"/>
    <w:rsid w:val="000F7591"/>
    <w:rsid w:val="0010194E"/>
    <w:rsid w:val="00126E5F"/>
    <w:rsid w:val="00137B8F"/>
    <w:rsid w:val="00155B5B"/>
    <w:rsid w:val="00190AD1"/>
    <w:rsid w:val="001A5707"/>
    <w:rsid w:val="001F01E6"/>
    <w:rsid w:val="00236DF8"/>
    <w:rsid w:val="00260BFF"/>
    <w:rsid w:val="002A262C"/>
    <w:rsid w:val="002D581E"/>
    <w:rsid w:val="00321301"/>
    <w:rsid w:val="0032527B"/>
    <w:rsid w:val="00350448"/>
    <w:rsid w:val="0036345D"/>
    <w:rsid w:val="00383F5D"/>
    <w:rsid w:val="003A56E6"/>
    <w:rsid w:val="003B351E"/>
    <w:rsid w:val="003C5B7C"/>
    <w:rsid w:val="003D0AC1"/>
    <w:rsid w:val="003D59C7"/>
    <w:rsid w:val="003D6677"/>
    <w:rsid w:val="003F5D79"/>
    <w:rsid w:val="0043276B"/>
    <w:rsid w:val="0043707C"/>
    <w:rsid w:val="0044645C"/>
    <w:rsid w:val="00456376"/>
    <w:rsid w:val="00473D1F"/>
    <w:rsid w:val="00494A60"/>
    <w:rsid w:val="004B4A5C"/>
    <w:rsid w:val="004B4C48"/>
    <w:rsid w:val="004D6AFD"/>
    <w:rsid w:val="004F07E0"/>
    <w:rsid w:val="005122AF"/>
    <w:rsid w:val="00521442"/>
    <w:rsid w:val="00527C39"/>
    <w:rsid w:val="005365B6"/>
    <w:rsid w:val="00537037"/>
    <w:rsid w:val="00570266"/>
    <w:rsid w:val="005E20DC"/>
    <w:rsid w:val="005F7C88"/>
    <w:rsid w:val="006110AD"/>
    <w:rsid w:val="00656BC1"/>
    <w:rsid w:val="0066557B"/>
    <w:rsid w:val="006A48E1"/>
    <w:rsid w:val="006D6E47"/>
    <w:rsid w:val="006E0600"/>
    <w:rsid w:val="00705B05"/>
    <w:rsid w:val="0072542D"/>
    <w:rsid w:val="007750C5"/>
    <w:rsid w:val="0078512B"/>
    <w:rsid w:val="007C0121"/>
    <w:rsid w:val="00810C8E"/>
    <w:rsid w:val="00840DBA"/>
    <w:rsid w:val="0088414D"/>
    <w:rsid w:val="00885358"/>
    <w:rsid w:val="00891928"/>
    <w:rsid w:val="008A7093"/>
    <w:rsid w:val="00901E6D"/>
    <w:rsid w:val="0090539D"/>
    <w:rsid w:val="00915DF0"/>
    <w:rsid w:val="00924EF3"/>
    <w:rsid w:val="00936D4B"/>
    <w:rsid w:val="00953A25"/>
    <w:rsid w:val="00960F21"/>
    <w:rsid w:val="00976017"/>
    <w:rsid w:val="009918BA"/>
    <w:rsid w:val="00992847"/>
    <w:rsid w:val="009A0B1B"/>
    <w:rsid w:val="009A6112"/>
    <w:rsid w:val="009B4BD2"/>
    <w:rsid w:val="009C55EF"/>
    <w:rsid w:val="009D6B21"/>
    <w:rsid w:val="009F300A"/>
    <w:rsid w:val="00A016D9"/>
    <w:rsid w:val="00A06D9C"/>
    <w:rsid w:val="00A14CC5"/>
    <w:rsid w:val="00A217A5"/>
    <w:rsid w:val="00AA45C7"/>
    <w:rsid w:val="00AB7DF2"/>
    <w:rsid w:val="00AE19A0"/>
    <w:rsid w:val="00B24C70"/>
    <w:rsid w:val="00B2602C"/>
    <w:rsid w:val="00B60D7C"/>
    <w:rsid w:val="00B61273"/>
    <w:rsid w:val="00B97533"/>
    <w:rsid w:val="00BD51E6"/>
    <w:rsid w:val="00BE353C"/>
    <w:rsid w:val="00BF3568"/>
    <w:rsid w:val="00C135BE"/>
    <w:rsid w:val="00C17E20"/>
    <w:rsid w:val="00C261AE"/>
    <w:rsid w:val="00C41130"/>
    <w:rsid w:val="00C5244C"/>
    <w:rsid w:val="00C5440F"/>
    <w:rsid w:val="00C71FBD"/>
    <w:rsid w:val="00C776F1"/>
    <w:rsid w:val="00C87025"/>
    <w:rsid w:val="00CD42BF"/>
    <w:rsid w:val="00CE48FF"/>
    <w:rsid w:val="00CE5D47"/>
    <w:rsid w:val="00CF1E0A"/>
    <w:rsid w:val="00D10506"/>
    <w:rsid w:val="00D10CE6"/>
    <w:rsid w:val="00D4427A"/>
    <w:rsid w:val="00D46D93"/>
    <w:rsid w:val="00D50B28"/>
    <w:rsid w:val="00D7578C"/>
    <w:rsid w:val="00D86ED5"/>
    <w:rsid w:val="00D96D80"/>
    <w:rsid w:val="00DA29E4"/>
    <w:rsid w:val="00DB0DE3"/>
    <w:rsid w:val="00DC5D49"/>
    <w:rsid w:val="00DE256A"/>
    <w:rsid w:val="00DE4ADA"/>
    <w:rsid w:val="00DE72A2"/>
    <w:rsid w:val="00E00A1A"/>
    <w:rsid w:val="00E3157C"/>
    <w:rsid w:val="00E41F11"/>
    <w:rsid w:val="00E43072"/>
    <w:rsid w:val="00E53773"/>
    <w:rsid w:val="00E75A4F"/>
    <w:rsid w:val="00E91B41"/>
    <w:rsid w:val="00EC0640"/>
    <w:rsid w:val="00EF3D79"/>
    <w:rsid w:val="00F05277"/>
    <w:rsid w:val="00F15CCB"/>
    <w:rsid w:val="00F56348"/>
    <w:rsid w:val="00FF04B6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88145"/>
  <w15:docId w15:val="{8A78556A-5D8C-4544-A950-A381D5B0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fr-BE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371"/>
    <w:rPr>
      <w:lang w:eastAsia="en-US"/>
    </w:rPr>
  </w:style>
  <w:style w:type="paragraph" w:styleId="Naslov1">
    <w:name w:val="heading 1"/>
    <w:basedOn w:val="Normal"/>
    <w:next w:val="Normal"/>
    <w:link w:val="Naslov1Char"/>
    <w:qFormat/>
    <w:rsid w:val="000E2371"/>
    <w:pPr>
      <w:numPr>
        <w:numId w:val="4"/>
      </w:numPr>
      <w:ind w:left="567" w:hanging="567"/>
      <w:outlineLvl w:val="0"/>
    </w:pPr>
    <w:rPr>
      <w:kern w:val="28"/>
    </w:rPr>
  </w:style>
  <w:style w:type="paragraph" w:styleId="Naslov2">
    <w:name w:val="heading 2"/>
    <w:basedOn w:val="Normal"/>
    <w:next w:val="Normal"/>
    <w:link w:val="Naslov2Char"/>
    <w:qFormat/>
    <w:rsid w:val="000E2371"/>
    <w:pPr>
      <w:numPr>
        <w:ilvl w:val="1"/>
        <w:numId w:val="4"/>
      </w:numPr>
      <w:ind w:left="567" w:hanging="567"/>
      <w:outlineLvl w:val="1"/>
    </w:pPr>
  </w:style>
  <w:style w:type="paragraph" w:styleId="Naslov3">
    <w:name w:val="heading 3"/>
    <w:basedOn w:val="Normal"/>
    <w:next w:val="Normal"/>
    <w:link w:val="Naslov3Char"/>
    <w:qFormat/>
    <w:rsid w:val="000E2371"/>
    <w:pPr>
      <w:numPr>
        <w:ilvl w:val="2"/>
        <w:numId w:val="4"/>
      </w:numPr>
      <w:ind w:left="567" w:hanging="567"/>
      <w:outlineLvl w:val="2"/>
    </w:pPr>
  </w:style>
  <w:style w:type="paragraph" w:styleId="Naslov4">
    <w:name w:val="heading 4"/>
    <w:basedOn w:val="Normal"/>
    <w:next w:val="Normal"/>
    <w:link w:val="Naslov4Char"/>
    <w:qFormat/>
    <w:rsid w:val="000E2371"/>
    <w:pPr>
      <w:numPr>
        <w:ilvl w:val="3"/>
        <w:numId w:val="4"/>
      </w:numPr>
      <w:ind w:left="567" w:hanging="567"/>
      <w:outlineLvl w:val="3"/>
    </w:pPr>
  </w:style>
  <w:style w:type="paragraph" w:styleId="Naslov5">
    <w:name w:val="heading 5"/>
    <w:basedOn w:val="Normal"/>
    <w:next w:val="Normal"/>
    <w:link w:val="Naslov5Char"/>
    <w:qFormat/>
    <w:rsid w:val="000E2371"/>
    <w:pPr>
      <w:numPr>
        <w:ilvl w:val="4"/>
        <w:numId w:val="4"/>
      </w:numPr>
      <w:ind w:left="567" w:hanging="567"/>
      <w:outlineLvl w:val="4"/>
    </w:pPr>
  </w:style>
  <w:style w:type="paragraph" w:styleId="Naslov6">
    <w:name w:val="heading 6"/>
    <w:basedOn w:val="Normal"/>
    <w:next w:val="Normal"/>
    <w:link w:val="Naslov6Char"/>
    <w:qFormat/>
    <w:rsid w:val="000E2371"/>
    <w:pPr>
      <w:numPr>
        <w:ilvl w:val="5"/>
        <w:numId w:val="4"/>
      </w:numPr>
      <w:ind w:left="567" w:hanging="567"/>
      <w:outlineLvl w:val="5"/>
    </w:pPr>
  </w:style>
  <w:style w:type="paragraph" w:styleId="Naslov7">
    <w:name w:val="heading 7"/>
    <w:basedOn w:val="Normal"/>
    <w:next w:val="Normal"/>
    <w:link w:val="Naslov7Char"/>
    <w:qFormat/>
    <w:rsid w:val="000E2371"/>
    <w:pPr>
      <w:numPr>
        <w:ilvl w:val="6"/>
        <w:numId w:val="4"/>
      </w:numPr>
      <w:ind w:left="567" w:hanging="567"/>
      <w:outlineLvl w:val="6"/>
    </w:pPr>
  </w:style>
  <w:style w:type="paragraph" w:styleId="Naslov8">
    <w:name w:val="heading 8"/>
    <w:basedOn w:val="Normal"/>
    <w:next w:val="Normal"/>
    <w:link w:val="Naslov8Char"/>
    <w:qFormat/>
    <w:rsid w:val="000E2371"/>
    <w:pPr>
      <w:numPr>
        <w:ilvl w:val="7"/>
        <w:numId w:val="4"/>
      </w:numPr>
      <w:ind w:left="567" w:hanging="567"/>
      <w:outlineLvl w:val="7"/>
    </w:pPr>
  </w:style>
  <w:style w:type="paragraph" w:styleId="Naslov9">
    <w:name w:val="heading 9"/>
    <w:basedOn w:val="Normal"/>
    <w:next w:val="Normal"/>
    <w:link w:val="Naslov9Char"/>
    <w:qFormat/>
    <w:rsid w:val="000E2371"/>
    <w:pPr>
      <w:numPr>
        <w:ilvl w:val="8"/>
        <w:numId w:val="4"/>
      </w:numPr>
      <w:ind w:left="567" w:hanging="567"/>
      <w:outlineLvl w:val="8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rsid w:val="000E2371"/>
    <w:rPr>
      <w:kern w:val="28"/>
      <w:lang w:val="hr-HR" w:eastAsia="en-US"/>
    </w:rPr>
  </w:style>
  <w:style w:type="character" w:customStyle="1" w:styleId="Naslov2Char">
    <w:name w:val="Naslov 2 Char"/>
    <w:basedOn w:val="Zadanifontodlomka"/>
    <w:link w:val="Naslov2"/>
    <w:rsid w:val="000E2371"/>
    <w:rPr>
      <w:lang w:val="hr-HR" w:eastAsia="en-US"/>
    </w:rPr>
  </w:style>
  <w:style w:type="character" w:customStyle="1" w:styleId="Naslov3Char">
    <w:name w:val="Naslov 3 Char"/>
    <w:basedOn w:val="Zadanifontodlomka"/>
    <w:link w:val="Naslov3"/>
    <w:rsid w:val="000E2371"/>
    <w:rPr>
      <w:lang w:val="hr-HR" w:eastAsia="en-US"/>
    </w:rPr>
  </w:style>
  <w:style w:type="character" w:customStyle="1" w:styleId="Naslov4Char">
    <w:name w:val="Naslov 4 Char"/>
    <w:basedOn w:val="Zadanifontodlomka"/>
    <w:link w:val="Naslov4"/>
    <w:rsid w:val="000E2371"/>
    <w:rPr>
      <w:lang w:val="hr-HR" w:eastAsia="en-US"/>
    </w:rPr>
  </w:style>
  <w:style w:type="character" w:customStyle="1" w:styleId="Naslov5Char">
    <w:name w:val="Naslov 5 Char"/>
    <w:basedOn w:val="Zadanifontodlomka"/>
    <w:link w:val="Naslov5"/>
    <w:rsid w:val="000E2371"/>
    <w:rPr>
      <w:lang w:val="hr-HR" w:eastAsia="en-US"/>
    </w:rPr>
  </w:style>
  <w:style w:type="character" w:customStyle="1" w:styleId="Naslov6Char">
    <w:name w:val="Naslov 6 Char"/>
    <w:basedOn w:val="Zadanifontodlomka"/>
    <w:link w:val="Naslov6"/>
    <w:rsid w:val="000E2371"/>
    <w:rPr>
      <w:lang w:val="hr-HR" w:eastAsia="en-US"/>
    </w:rPr>
  </w:style>
  <w:style w:type="character" w:customStyle="1" w:styleId="Naslov7Char">
    <w:name w:val="Naslov 7 Char"/>
    <w:basedOn w:val="Zadanifontodlomka"/>
    <w:link w:val="Naslov7"/>
    <w:rsid w:val="000E2371"/>
    <w:rPr>
      <w:lang w:val="hr-HR" w:eastAsia="en-US"/>
    </w:rPr>
  </w:style>
  <w:style w:type="character" w:customStyle="1" w:styleId="Naslov8Char">
    <w:name w:val="Naslov 8 Char"/>
    <w:basedOn w:val="Zadanifontodlomka"/>
    <w:link w:val="Naslov8"/>
    <w:rsid w:val="000E2371"/>
    <w:rPr>
      <w:lang w:val="hr-HR" w:eastAsia="en-US"/>
    </w:rPr>
  </w:style>
  <w:style w:type="character" w:customStyle="1" w:styleId="Naslov9Char">
    <w:name w:val="Naslov 9 Char"/>
    <w:basedOn w:val="Zadanifontodlomka"/>
    <w:link w:val="Naslov9"/>
    <w:rsid w:val="000E2371"/>
    <w:rPr>
      <w:lang w:val="hr-HR" w:eastAsia="en-US"/>
    </w:rPr>
  </w:style>
  <w:style w:type="paragraph" w:styleId="Podnoje">
    <w:name w:val="footer"/>
    <w:basedOn w:val="Normal"/>
    <w:link w:val="PodnojeChar"/>
    <w:qFormat/>
    <w:rsid w:val="000E2371"/>
  </w:style>
  <w:style w:type="character" w:customStyle="1" w:styleId="PodnojeChar">
    <w:name w:val="Podnožje Char"/>
    <w:basedOn w:val="Zadanifontodlomka"/>
    <w:link w:val="Podnoje"/>
    <w:rsid w:val="000E2371"/>
    <w:rPr>
      <w:lang w:val="hr-HR" w:eastAsia="en-US"/>
    </w:rPr>
  </w:style>
  <w:style w:type="paragraph" w:styleId="Tekstfusnote">
    <w:name w:val="footnote text"/>
    <w:basedOn w:val="Normal"/>
    <w:link w:val="TekstfusnoteChar"/>
    <w:qFormat/>
    <w:rsid w:val="000E2371"/>
    <w:pPr>
      <w:keepLines/>
      <w:spacing w:after="60" w:line="240" w:lineRule="auto"/>
      <w:ind w:left="567" w:hanging="567"/>
    </w:pPr>
    <w:rPr>
      <w:sz w:val="16"/>
    </w:rPr>
  </w:style>
  <w:style w:type="character" w:customStyle="1" w:styleId="TekstfusnoteChar">
    <w:name w:val="Tekst fusnote Char"/>
    <w:basedOn w:val="Zadanifontodlomka"/>
    <w:link w:val="Tekstfusnote"/>
    <w:rsid w:val="000E2371"/>
    <w:rPr>
      <w:rFonts w:ascii="Times New Roman" w:eastAsia="Times New Roman" w:hAnsi="Times New Roman" w:cs="Times New Roman"/>
      <w:sz w:val="16"/>
      <w:lang w:val="hr-HR"/>
    </w:rPr>
  </w:style>
  <w:style w:type="paragraph" w:styleId="Zaglavlje">
    <w:name w:val="header"/>
    <w:basedOn w:val="Normal"/>
    <w:link w:val="ZaglavljeChar"/>
    <w:qFormat/>
    <w:rsid w:val="000E2371"/>
  </w:style>
  <w:style w:type="character" w:customStyle="1" w:styleId="ZaglavljeChar">
    <w:name w:val="Zaglavlje Char"/>
    <w:basedOn w:val="Zadanifontodlomka"/>
    <w:link w:val="Zaglavlje"/>
    <w:rsid w:val="000E2371"/>
    <w:rPr>
      <w:lang w:val="hr-HR" w:eastAsia="en-US"/>
    </w:rPr>
  </w:style>
  <w:style w:type="paragraph" w:customStyle="1" w:styleId="quotes">
    <w:name w:val="quotes"/>
    <w:basedOn w:val="Normal"/>
    <w:next w:val="Normal"/>
    <w:rsid w:val="000E2371"/>
    <w:pPr>
      <w:ind w:left="720"/>
    </w:pPr>
    <w:rPr>
      <w:i/>
    </w:rPr>
  </w:style>
  <w:style w:type="character" w:styleId="Referencafusnote">
    <w:name w:val="footnote reference"/>
    <w:basedOn w:val="Zadanifontodlomka"/>
    <w:unhideWhenUsed/>
    <w:qFormat/>
    <w:rsid w:val="000E2371"/>
    <w:rPr>
      <w:sz w:val="24"/>
      <w:vertAlign w:val="superscript"/>
    </w:rPr>
  </w:style>
  <w:style w:type="paragraph" w:styleId="StandardWeb">
    <w:name w:val="Normal (Web)"/>
    <w:basedOn w:val="Normal"/>
    <w:uiPriority w:val="99"/>
    <w:unhideWhenUsed/>
    <w:rsid w:val="000A750B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statut">
    <w:name w:val="statut"/>
    <w:basedOn w:val="Normal"/>
    <w:rsid w:val="004D6AF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typedudocumentcp">
    <w:name w:val="typedudocument_cp"/>
    <w:basedOn w:val="Normal"/>
    <w:rsid w:val="004D6AF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titreobjetcp">
    <w:name w:val="titreobjet_cp"/>
    <w:basedOn w:val="Normal"/>
    <w:rsid w:val="004D6AFD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9918BA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92847"/>
    <w:rPr>
      <w:b/>
      <w:bCs/>
    </w:rPr>
  </w:style>
  <w:style w:type="character" w:styleId="Referencakomentara">
    <w:name w:val="annotation reference"/>
    <w:basedOn w:val="Zadanifontodlomka"/>
    <w:uiPriority w:val="99"/>
    <w:semiHidden/>
    <w:unhideWhenUsed/>
    <w:rsid w:val="00C411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113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41130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11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41130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zija">
    <w:name w:val="Revision"/>
    <w:hidden/>
    <w:uiPriority w:val="99"/>
    <w:semiHidden/>
    <w:rsid w:val="00DE72A2"/>
    <w:pPr>
      <w:spacing w:line="240" w:lineRule="auto"/>
      <w:jc w:val="left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A573E6032E086149B6A08F00F1A9CFCF" ma:contentTypeVersion="4" ma:contentTypeDescription="Defines the documents for Document Manager V2" ma:contentTypeScope="" ma:versionID="354298c1611d07aecb5a06f980eab985">
  <xsd:schema xmlns:xsd="http://www.w3.org/2001/XMLSchema" xmlns:xs="http://www.w3.org/2001/XMLSchema" xmlns:p="http://schemas.microsoft.com/office/2006/metadata/properties" xmlns:ns2="eff9f743-c5e6-45b1-888b-0c3422c38b02" xmlns:ns3="http://schemas.microsoft.com/sharepoint/v3/fields" xmlns:ns4="7a5557d5-8840-4824-be7b-8c920d988270" targetNamespace="http://schemas.microsoft.com/office/2006/metadata/properties" ma:root="true" ma:fieldsID="7aa6668f3138135077726ac3b32f9a89" ns2:_="" ns3:_="" ns4:_="">
    <xsd:import namespace="eff9f743-c5e6-45b1-888b-0c3422c38b02"/>
    <xsd:import namespace="http://schemas.microsoft.com/sharepoint/v3/fields"/>
    <xsd:import namespace="7a5557d5-8840-4824-be7b-8c920d9882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f743-c5e6-45b1-888b-0c3422c38b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8751358-1c8c-4e10-bba6-66b4f05e7dc9}" ma:internalName="TaxCatchAll" ma:showField="CatchAllData" ma:web="eff9f743-c5e6-45b1-888b-0c3422c38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8751358-1c8c-4e10-bba6-66b4f05e7dc9}" ma:internalName="TaxCatchAllLabel" ma:readOnly="true" ma:showField="CatchAllDataLabel" ma:web="eff9f743-c5e6-45b1-888b-0c3422c38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995823bb-b37b-4c02-aebb-d0209d382c3c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995823bb-b37b-4c02-aebb-d0209d382c3c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995823bb-b37b-4c02-aebb-d0209d382c3c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995823bb-b37b-4c02-aebb-d0209d382c3c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995823bb-b37b-4c02-aebb-d0209d382c3c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995823bb-b37b-4c02-aebb-d0209d382c3c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995823bb-b37b-4c02-aebb-d0209d382c3c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995823bb-b37b-4c02-aebb-d0209d382c3c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557d5-8840-4824-be7b-8c920d98827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ff9f743-c5e6-45b1-888b-0c3422c38b02">PWMHTDDKQ3QZ-1287546590-1459</_dlc_DocId>
    <_dlc_DocIdUrl xmlns="eff9f743-c5e6-45b1-888b-0c3422c38b02">
      <Url>http://dm2016/cor/2023/_layouts/15/DocIdRedir.aspx?ID=PWMHTDDKQ3QZ-1287546590-1459</Url>
      <Description>PWMHTDDKQ3QZ-1287546590-1459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DECL</TermName>
          <TermId xmlns="http://schemas.microsoft.com/office/infopath/2007/PartnerControls">3e2492ed-4ef9-4eb0-bb74-05f60f74f0a3</TermId>
        </TermInfo>
      </Terms>
    </DocumentType_0>
    <Procedure xmlns="eff9f743-c5e6-45b1-888b-0c3422c38b02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</TermName>
          <TermId xmlns="http://schemas.microsoft.com/office/infopath/2007/PartnerControls">cb2d75ef-4a7d-4393-b797-49ed6298a5ea</TermId>
        </TermInfo>
      </Terms>
    </DocumentSource_0>
    <ProductionDate xmlns="eff9f743-c5e6-45b1-888b-0c3422c38b02">2023-02-06T12:00:00+00:00</ProductionDate>
    <DocumentNumber xmlns="7a5557d5-8840-4824-be7b-8c920d988270">556</DocumentNumber>
    <FicheYear xmlns="eff9f743-c5e6-45b1-888b-0c3422c38b02" xsi:nil="true"/>
    <DocumentVersion xmlns="eff9f743-c5e6-45b1-888b-0c3422c38b02">1</DocumentVersion>
    <DossierNumber xmlns="eff9f743-c5e6-45b1-888b-0c3422c38b02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eff9f743-c5e6-45b1-888b-0c3422c38b02" xsi:nil="true"/>
    <TaxCatchAll xmlns="eff9f743-c5e6-45b1-888b-0c3422c38b02">
      <Value>72</Value>
      <Value>36</Value>
      <Value>35</Value>
      <Value>33</Value>
      <Value>32</Value>
      <Value>31</Value>
      <Value>28</Value>
      <Value>27</Value>
      <Value>26</Value>
      <Value>25</Value>
      <Value>24</Value>
      <Value>23</Value>
      <Value>22</Value>
      <Value>21</Value>
      <Value>20</Value>
      <Value>19</Value>
      <Value>18</Value>
      <Value>17</Value>
      <Value>16</Value>
      <Value>15</Value>
      <Value>14</Value>
      <Value>13</Value>
      <Value>10</Value>
      <Value>7</Value>
      <Value>5</Value>
      <Value>4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eff9f743-c5e6-45b1-888b-0c3422c38b02" xsi:nil="true"/>
    <DocumentYear xmlns="eff9f743-c5e6-45b1-888b-0c3422c38b02">2023</DocumentYear>
    <FicheNumber xmlns="eff9f743-c5e6-45b1-888b-0c3422c38b02">1590</FicheNumber>
    <OriginalSender xmlns="eff9f743-c5e6-45b1-888b-0c3422c38b02">
      <UserInfo>
        <DisplayName>Vecko Stanko</DisplayName>
        <AccountId>1676</AccountId>
        <AccountType/>
      </UserInfo>
    </OriginalSender>
    <DocumentPart xmlns="eff9f743-c5e6-45b1-888b-0c3422c38b02">0</DocumentPart>
    <AdoptionDate xmlns="eff9f743-c5e6-45b1-888b-0c3422c38b02" xsi:nil="true"/>
    <RequestingService xmlns="eff9f743-c5e6-45b1-888b-0c3422c38b02">Parti des socialistes européens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7a5557d5-8840-4824-be7b-8c920d988270" xsi:nil="true"/>
    <DossierName_0 xmlns="http://schemas.microsoft.com/sharepoint/v3/fields">
      <Terms xmlns="http://schemas.microsoft.com/office/infopath/2007/PartnerControls"/>
    </DossierName_0>
  </documentManagement>
</p:properties>
</file>

<file path=customXml/itemProps1.xml><?xml version="1.0" encoding="utf-8"?>
<ds:datastoreItem xmlns:ds="http://schemas.openxmlformats.org/officeDocument/2006/customXml" ds:itemID="{726DF27C-F391-46F8-8698-511CD70A6B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EEBB48-FD45-4291-8C84-537C0A0192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4D0C36-6CAF-45E8-B990-3701CC60D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f9f743-c5e6-45b1-888b-0c3422c38b02"/>
    <ds:schemaRef ds:uri="http://schemas.microsoft.com/sharepoint/v3/fields"/>
    <ds:schemaRef ds:uri="7a5557d5-8840-4824-be7b-8c920d988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9D24A6-D51A-40E0-868D-3D44375EE5CF}">
  <ds:schemaRefs>
    <ds:schemaRef ds:uri="http://schemas.microsoft.com/office/2006/metadata/properties"/>
    <ds:schemaRef ds:uri="http://schemas.microsoft.com/office/infopath/2007/PartnerControls"/>
    <ds:schemaRef ds:uri="eff9f743-c5e6-45b1-888b-0c3422c38b02"/>
    <ds:schemaRef ds:uri="http://schemas.microsoft.com/sharepoint/v3/fields"/>
    <ds:schemaRef ds:uri="7a5557d5-8840-4824-be7b-8c920d9882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1172</Words>
  <Characters>6682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Pbrazac - Rezolucija Općinskog/Gradskog vijeća / Županijske skupštine o PROGLAŠENJU sigurnim mjestom za žene_update</vt:lpstr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Pbrazac - Rezolucija Općinskog/Gradskog vijeća / Županijske skupštine o PROGLAŠENJU sigurnim mjestom za žene_update</dc:title>
  <dc:subject>DECL</dc:subject>
  <dc:creator>Fotinou Olga</dc:creator>
  <cp:keywords>COR-2023-00556-00-01-DECL-TRA-EN</cp:keywords>
  <dc:description>Rapporteur:  - Original language: EN - Date of document: 06-02-2023 - Date of meeting:  - External documents:  - Administrator:  LETE Nicolas</dc:description>
  <cp:lastModifiedBy>Marija Horvat</cp:lastModifiedBy>
  <cp:revision>6</cp:revision>
  <cp:lastPrinted>2024-05-15T07:32:00Z</cp:lastPrinted>
  <dcterms:created xsi:type="dcterms:W3CDTF">2024-01-22T06:44:00Z</dcterms:created>
  <dcterms:modified xsi:type="dcterms:W3CDTF">2024-05-15T07:32:00Z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02/02/2023</vt:lpwstr>
  </property>
  <property fmtid="{D5CDD505-2E9C-101B-9397-08002B2CF9AE}" pid="4" name="Pref_Time">
    <vt:lpwstr>09:42:51</vt:lpwstr>
  </property>
  <property fmtid="{D5CDD505-2E9C-101B-9397-08002B2CF9AE}" pid="5" name="Pref_User">
    <vt:lpwstr>amett</vt:lpwstr>
  </property>
  <property fmtid="{D5CDD505-2E9C-101B-9397-08002B2CF9AE}" pid="6" name="Pref_FileName">
    <vt:lpwstr>COR-2023-00556-00-00-DECL-TRA-EN-CRR.docx</vt:lpwstr>
  </property>
  <property fmtid="{D5CDD505-2E9C-101B-9397-08002B2CF9AE}" pid="7" name="ContentTypeId">
    <vt:lpwstr>0x010100EA97B91038054C99906057A708A1480A00A573E6032E086149B6A08F00F1A9CFCF</vt:lpwstr>
  </property>
  <property fmtid="{D5CDD505-2E9C-101B-9397-08002B2CF9AE}" pid="8" name="_dlc_DocIdItemGuid">
    <vt:lpwstr>1dd2c4c2-2514-4b02-80c1-1c6655782118</vt:lpwstr>
  </property>
  <property fmtid="{D5CDD505-2E9C-101B-9397-08002B2CF9AE}" pid="9" name="AvailableTranslations">
    <vt:lpwstr>18;#PL|1e03da61-4678-4e07-b136-b5024ca9197b;#27;#ET|ff6c3f4c-b02c-4c3c-ab07-2c37995a7a0a;#31;#HR|2f555653-ed1a-4fe6-8362-9082d95989e5;#36;#LT|a7ff5ce7-6123-4f68-865a-a57c31810414;#16;#IT|0774613c-01ed-4e5d-a25d-11d2388de825;#32;#FI|87606a43-d45f-42d6-b8c9-e1a3457db5b7;#28;#BG|1a1b3951-7821-4e6a-85f5-5673fc08bd2c;#22;#HU|6b229040-c589-4408-b4c1-4285663d20a8;#26;#LV|46f7e311-5d9f-4663-b433-18aeccb7ace7;#24;#FR|d2afafd3-4c81-4f60-8f52-ee33f2f54ff3;#4;#EN|f2175f21-25d7-44a3-96da-d6a61b075e1b;#33;#SL|98a412ae-eb01-49e9-ae3d-585a81724cfc;#20;#NL|55c6556c-b4f4-441d-9acf-c498d4f838bd;#10;#SV|c2ed69e7-a339-43d7-8f22-d93680a92aa0;#21;#CS|72f9705b-0217-4fd3-bea2-cbc7ed80e26e;#17;#DE|f6b31e5a-26fa-4935-b661-318e46daf27e;#23;#PT|50ccc04a-eadd-42ae-a0cb-acaf45f812ba;#35;#EL|6d4f4d51-af9b-4650-94b4-4276bee85c91;#13;#MT|7df99101-6854-4a26-b53a-b88c0da02c26;#25;#ES|e7a6b05b-ae16-40c8-add9-68b64b03aeba;#15;#DA|5d49c027-8956-412b-aa16-e85a0f96ad0e;#19;#SK|46d9fce0-ef79-4f71-b89b-cd6aa82426b8;#14;#RO|feb747a2-64cd-4299-af12-4833ddc30497</vt:lpwstr>
  </property>
  <property fmtid="{D5CDD505-2E9C-101B-9397-08002B2CF9AE}" pid="10" name="DocumentType_0">
    <vt:lpwstr>DECL|3e2492ed-4ef9-4eb0-bb74-05f60f74f0a3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556</vt:i4>
  </property>
  <property fmtid="{D5CDD505-2E9C-101B-9397-08002B2CF9AE}" pid="14" name="DocumentYear">
    <vt:i4>2023</vt:i4>
  </property>
  <property fmtid="{D5CDD505-2E9C-101B-9397-08002B2CF9AE}" pid="15" name="DocumentVersion">
    <vt:i4>1</vt:i4>
  </property>
  <property fmtid="{D5CDD505-2E9C-101B-9397-08002B2CF9AE}" pid="16" name="FicheNumber">
    <vt:i4>1590</vt:i4>
  </property>
  <property fmtid="{D5CDD505-2E9C-101B-9397-08002B2CF9AE}" pid="17" name="DocumentStatus">
    <vt:lpwstr>2;#TRA|150d2a88-1431-44e6-a8ca-0bb753ab8672</vt:lpwstr>
  </property>
  <property fmtid="{D5CDD505-2E9C-101B-9397-08002B2CF9AE}" pid="18" name="DocumentPart">
    <vt:i4>0</vt:i4>
  </property>
  <property fmtid="{D5CDD505-2E9C-101B-9397-08002B2CF9AE}" pid="19" name="DossierName">
    <vt:lpwstr/>
  </property>
  <property fmtid="{D5CDD505-2E9C-101B-9397-08002B2CF9AE}" pid="20" name="DocumentSource">
    <vt:lpwstr>1;#CoR|cb2d75ef-4a7d-4393-b797-49ed6298a5ea</vt:lpwstr>
  </property>
  <property fmtid="{D5CDD505-2E9C-101B-9397-08002B2CF9AE}" pid="21" name="DocumentType">
    <vt:lpwstr>72;#DECL|3e2492ed-4ef9-4eb0-bb74-05f60f74f0a3</vt:lpwstr>
  </property>
  <property fmtid="{D5CDD505-2E9C-101B-9397-08002B2CF9AE}" pid="22" name="RequestingService">
    <vt:lpwstr>Parti des socialistes européens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MeetingName_0">
    <vt:lpwstr/>
  </property>
  <property fmtid="{D5CDD505-2E9C-101B-9397-08002B2CF9AE}" pid="25" name="Confidentiality_0">
    <vt:lpwstr>Unrestricted|826e22d7-d029-4ec0-a450-0c28ff673572</vt:lpwstr>
  </property>
  <property fmtid="{D5CDD505-2E9C-101B-9397-08002B2CF9AE}" pid="26" name="OriginalLanguage">
    <vt:lpwstr>4;#EN|f2175f21-25d7-44a3-96da-d6a61b075e1b</vt:lpwstr>
  </property>
  <property fmtid="{D5CDD505-2E9C-101B-9397-08002B2CF9AE}" pid="27" name="MeetingName">
    <vt:lpwstr/>
  </property>
  <property fmtid="{D5CDD505-2E9C-101B-9397-08002B2CF9AE}" pid="28" name="AvailableTranslations_0">
    <vt:lpwstr>PL|1e03da61-4678-4e07-b136-b5024ca9197b;ET|ff6c3f4c-b02c-4c3c-ab07-2c37995a7a0a;IT|0774613c-01ed-4e5d-a25d-11d2388de825;FI|87606a43-d45f-42d6-b8c9-e1a3457db5b7;BG|1a1b3951-7821-4e6a-85f5-5673fc08bd2c;HU|6b229040-c589-4408-b4c1-4285663d20a8;LV|46f7e311-5d9f-4663-b433-18aeccb7ace7;FR|d2afafd3-4c81-4f60-8f52-ee33f2f54ff3;EN|f2175f21-25d7-44a3-96da-d6a61b075e1b;SL|98a412ae-eb01-49e9-ae3d-585a81724cfc;NL|55c6556c-b4f4-441d-9acf-c498d4f838bd;SV|c2ed69e7-a339-43d7-8f22-d93680a92aa0;CS|72f9705b-0217-4fd3-bea2-cbc7ed80e26e;DE|f6b31e5a-26fa-4935-b661-318e46daf27e;EL|6d4f4d51-af9b-4650-94b4-4276bee85c91;MT|7df99101-6854-4a26-b53a-b88c0da02c26;ES|e7a6b05b-ae16-40c8-add9-68b64b03aeba;DA|5d49c027-8956-412b-aa16-e85a0f96ad0e;SK|46d9fce0-ef79-4f71-b89b-cd6aa82426b8;RO|feb747a2-64cd-4299-af12-4833ddc30497</vt:lpwstr>
  </property>
  <property fmtid="{D5CDD505-2E9C-101B-9397-08002B2CF9AE}" pid="29" name="DocumentStatus_0">
    <vt:lpwstr>TRA|150d2a88-1431-44e6-a8ca-0bb753ab8672</vt:lpwstr>
  </property>
  <property fmtid="{D5CDD505-2E9C-101B-9397-08002B2CF9AE}" pid="30" name="OriginalLanguage_0">
    <vt:lpwstr>EN|f2175f21-25d7-44a3-96da-d6a61b075e1b</vt:lpwstr>
  </property>
  <property fmtid="{D5CDD505-2E9C-101B-9397-08002B2CF9AE}" pid="31" name="TaxCatchAll">
    <vt:lpwstr>72;#DECL|3e2492ed-4ef9-4eb0-bb74-05f60f74f0a3;#33;#SL|98a412ae-eb01-49e9-ae3d-585a81724cfc;#32;#FI|87606a43-d45f-42d6-b8c9-e1a3457db5b7;#28;#BG|1a1b3951-7821-4e6a-85f5-5673fc08bd2c;#27;#ET|ff6c3f4c-b02c-4c3c-ab07-2c37995a7a0a;#26;#LV|46f7e311-5d9f-4663-b433-18aeccb7ace7;#25;#ES|e7a6b05b-ae16-40c8-add9-68b64b03aeba;#24;#FR|d2afafd3-4c81-4f60-8f52-ee33f2f54ff3;#22;#HU|6b229040-c589-4408-b4c1-4285663d20a8;#21;#CS|72f9705b-0217-4fd3-bea2-cbc7ed80e26e;#20;#NL|55c6556c-b4f4-441d-9acf-c498d4f838bd;#19;#SK|46d9fce0-ef79-4f71-b89b-cd6aa82426b8;#18;#PL|1e03da61-4678-4e07-b136-b5024ca9197b;#17;#DE|f6b31e5a-26fa-4935-b661-318e46daf27e;#16;#IT|0774613c-01ed-4e5d-a25d-11d2388de825;#15;#DA|5d49c027-8956-412b-aa16-e85a0f96ad0e;#14;#RO|feb747a2-64cd-4299-af12-4833ddc30497;#13;#MT|7df99101-6854-4a26-b53a-b88c0da02c26;#10;#SV|c2ed69e7-a339-43d7-8f22-d93680a92aa0;#7;#Final|ea5e6674-7b27-4bac-b091-73adbb394efe;#35;#EL|6d4f4d51-af9b-4650-94b4-4276bee85c91;#5;#Unrestricted|826e22d7-d029-4ec0-a450-0c28ff673572;#4;#EN|f2175f21-25d7-44a3-96da-d6a61b075e1b;#2;#TRA|150d2a88-1431-44e6-a8ca-0bb753ab8672;#1;#CoR|cb2d75ef-4a7d-4393-b797-49ed6298a5ea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Language">
    <vt:lpwstr>31;#HR|2f555653-ed1a-4fe6-8362-9082d95989e5</vt:lpwstr>
  </property>
</Properties>
</file>