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9A3AB" w14:textId="77777777" w:rsidR="004F69A5" w:rsidRPr="004F69A5" w:rsidRDefault="004F69A5" w:rsidP="004F69A5">
      <w:pPr>
        <w:spacing w:after="0" w:line="240" w:lineRule="auto"/>
        <w:jc w:val="both"/>
        <w:rPr>
          <w:rFonts w:eastAsia="Times New Roman"/>
          <w:kern w:val="28"/>
          <w:lang w:val="en-AU" w:eastAsia="hr-HR"/>
        </w:rPr>
      </w:pPr>
      <w:r w:rsidRPr="004F69A5">
        <w:rPr>
          <w:rFonts w:eastAsia="Times New Roman"/>
          <w:noProof/>
          <w:kern w:val="28"/>
          <w:lang w:eastAsia="hr-HR"/>
        </w:rPr>
        <w:drawing>
          <wp:anchor distT="0" distB="0" distL="114300" distR="114300" simplePos="0" relativeHeight="251660288" behindDoc="0" locked="0" layoutInCell="1" allowOverlap="1" wp14:anchorId="598EEBCC" wp14:editId="5AF8DD28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0" t="0" r="0" b="0"/>
            <wp:wrapNone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8BA54" w14:textId="77777777" w:rsidR="004F69A5" w:rsidRPr="004F69A5" w:rsidRDefault="004F69A5" w:rsidP="004F69A5">
      <w:pPr>
        <w:spacing w:after="0" w:line="240" w:lineRule="auto"/>
        <w:rPr>
          <w:rFonts w:eastAsia="Times New Roman"/>
          <w:lang w:eastAsia="hr-HR"/>
        </w:rPr>
      </w:pPr>
    </w:p>
    <w:p w14:paraId="36A0EEE0" w14:textId="77777777" w:rsidR="004F69A5" w:rsidRPr="004F69A5" w:rsidRDefault="004F69A5" w:rsidP="004F69A5">
      <w:pPr>
        <w:spacing w:after="0" w:line="240" w:lineRule="auto"/>
        <w:rPr>
          <w:rFonts w:eastAsia="Times New Roman"/>
          <w:lang w:eastAsia="hr-HR"/>
        </w:rPr>
      </w:pPr>
      <w:r w:rsidRPr="004F69A5">
        <w:rPr>
          <w:rFonts w:eastAsia="Times New Roman"/>
          <w:lang w:eastAsia="hr-HR"/>
        </w:rPr>
        <w:t xml:space="preserve">  </w:t>
      </w:r>
    </w:p>
    <w:p w14:paraId="56F8D05B" w14:textId="77777777" w:rsidR="004F69A5" w:rsidRPr="004F69A5" w:rsidRDefault="004F69A5" w:rsidP="004F69A5">
      <w:pPr>
        <w:spacing w:after="0" w:line="240" w:lineRule="auto"/>
        <w:rPr>
          <w:rFonts w:eastAsia="Times New Roman"/>
          <w:lang w:eastAsia="hr-HR"/>
        </w:rPr>
      </w:pPr>
    </w:p>
    <w:p w14:paraId="225E09C1" w14:textId="779A0372" w:rsidR="004F69A5" w:rsidRPr="004F69A5" w:rsidRDefault="00A04B42" w:rsidP="004F69A5">
      <w:pPr>
        <w:spacing w:after="0" w:line="240" w:lineRule="auto"/>
        <w:rPr>
          <w:rFonts w:eastAsia="Times New Roman"/>
          <w:lang w:eastAsia="hr-HR"/>
        </w:rPr>
      </w:pPr>
      <w:r w:rsidRPr="004F69A5">
        <w:rPr>
          <w:rFonts w:eastAsia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1E87" wp14:editId="06F06A5B">
                <wp:simplePos x="0" y="0"/>
                <wp:positionH relativeFrom="margin">
                  <wp:posOffset>28575</wp:posOffset>
                </wp:positionH>
                <wp:positionV relativeFrom="paragraph">
                  <wp:posOffset>159385</wp:posOffset>
                </wp:positionV>
                <wp:extent cx="2400300" cy="1228725"/>
                <wp:effectExtent l="0" t="0" r="0" b="9525"/>
                <wp:wrapNone/>
                <wp:docPr id="380286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01C68" w14:textId="012C2FE6" w:rsidR="00A04B42" w:rsidRPr="00A04B42" w:rsidRDefault="00A04B42" w:rsidP="00A04B42">
                            <w:pPr>
                              <w:pStyle w:val="Naslov3"/>
                              <w:spacing w:line="240" w:lineRule="atLeast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04B42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A04B42"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0D2E752F" w14:textId="77777777" w:rsidR="00A04B42" w:rsidRPr="00A04B42" w:rsidRDefault="00A04B42" w:rsidP="00A04B42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A04B42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VARAŽDINSKA ŽUPANIJA</w:t>
                            </w:r>
                          </w:p>
                          <w:p w14:paraId="4A5256C7" w14:textId="77777777" w:rsidR="00A04B42" w:rsidRPr="00A04B42" w:rsidRDefault="00A04B42" w:rsidP="00A04B42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A04B42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GRAD LEPOGLAVA</w:t>
                            </w:r>
                          </w:p>
                          <w:p w14:paraId="53D7EDCD" w14:textId="77777777" w:rsidR="00A04B42" w:rsidRPr="00A04B42" w:rsidRDefault="00A04B42" w:rsidP="00A04B42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A04B42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Antuna Mihanovića 12</w:t>
                            </w:r>
                          </w:p>
                          <w:p w14:paraId="1DCAC5B0" w14:textId="77777777" w:rsidR="00A04B42" w:rsidRPr="00A04B42" w:rsidRDefault="00A04B42" w:rsidP="00A04B42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A04B42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42250 Lepoglava</w:t>
                            </w:r>
                          </w:p>
                          <w:p w14:paraId="070EC037" w14:textId="77777777" w:rsidR="00A04B42" w:rsidRPr="00A04B42" w:rsidRDefault="00A04B42" w:rsidP="00A04B42">
                            <w:pPr>
                              <w:spacing w:after="0" w:line="240" w:lineRule="atLeast"/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A04B42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>tel. 042 770 411, fax 042 770 419</w:t>
                            </w:r>
                          </w:p>
                          <w:p w14:paraId="5BF0B833" w14:textId="77777777" w:rsidR="00A04B42" w:rsidRPr="00A04B42" w:rsidRDefault="00A04B42" w:rsidP="00A04B42">
                            <w:pPr>
                              <w:jc w:val="center"/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</w:pPr>
                            <w:r w:rsidRPr="00A04B42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8" w:history="1">
                              <w:r w:rsidRPr="00A04B42">
                                <w:rPr>
                                  <w:rStyle w:val="Hiperveza"/>
                                  <w:rFonts w:ascii="Tahoma" w:hAnsi="Tahoma" w:cs="Tahoma"/>
                                  <w:bCs/>
                                  <w:sz w:val="20"/>
                                  <w:szCs w:val="20"/>
                                </w:rPr>
                                <w:t>lepoglava@lepoglava.hr</w:t>
                              </w:r>
                            </w:hyperlink>
                          </w:p>
                          <w:p w14:paraId="4AFE9C96" w14:textId="3CD75B89" w:rsidR="004F69A5" w:rsidRDefault="004F69A5" w:rsidP="00A04B42">
                            <w:pPr>
                              <w:pStyle w:val="Naslov3"/>
                              <w:spacing w:before="0" w:line="240" w:lineRule="atLeast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91E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12.55pt;width:189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" stroked="f">
                <v:textbox>
                  <w:txbxContent>
                    <w:p w14:paraId="07601C68" w14:textId="012C2FE6" w:rsidR="00A04B42" w:rsidRPr="00A04B42" w:rsidRDefault="00A04B42" w:rsidP="00A04B42">
                      <w:pPr>
                        <w:pStyle w:val="Naslov3"/>
                        <w:spacing w:line="240" w:lineRule="atLeast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A04B42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        </w:t>
                      </w:r>
                      <w:r w:rsidRPr="00A04B42">
                        <w:rPr>
                          <w:rFonts w:ascii="Tahoma" w:hAnsi="Tahoma" w:cs="Tahom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REPUBLIKA HRVATSKA</w:t>
                      </w:r>
                    </w:p>
                    <w:p w14:paraId="0D2E752F" w14:textId="77777777" w:rsidR="00A04B42" w:rsidRPr="00A04B42" w:rsidRDefault="00A04B42" w:rsidP="00A04B42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A04B42">
                        <w:rPr>
                          <w:rFonts w:ascii="Tahoma" w:hAnsi="Tahoma" w:cs="Tahoma"/>
                          <w:sz w:val="20"/>
                          <w:szCs w:val="20"/>
                        </w:rPr>
                        <w:t>VARAŽDINSKA ŽUPANIJA</w:t>
                      </w:r>
                    </w:p>
                    <w:p w14:paraId="4A5256C7" w14:textId="77777777" w:rsidR="00A04B42" w:rsidRPr="00A04B42" w:rsidRDefault="00A04B42" w:rsidP="00A04B42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A04B42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GRAD LEPOGLAVA</w:t>
                      </w:r>
                    </w:p>
                    <w:p w14:paraId="53D7EDCD" w14:textId="77777777" w:rsidR="00A04B42" w:rsidRPr="00A04B42" w:rsidRDefault="00A04B42" w:rsidP="00A04B42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A04B42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Antuna Mihanovića 12</w:t>
                      </w:r>
                    </w:p>
                    <w:p w14:paraId="1DCAC5B0" w14:textId="77777777" w:rsidR="00A04B42" w:rsidRPr="00A04B42" w:rsidRDefault="00A04B42" w:rsidP="00A04B42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A04B42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42250 Lepoglava</w:t>
                      </w:r>
                    </w:p>
                    <w:p w14:paraId="070EC037" w14:textId="77777777" w:rsidR="00A04B42" w:rsidRPr="00A04B42" w:rsidRDefault="00A04B42" w:rsidP="00A04B42">
                      <w:pPr>
                        <w:spacing w:after="0" w:line="240" w:lineRule="atLeast"/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A04B42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>tel. 042 770 411, fax 042 770 419</w:t>
                      </w:r>
                    </w:p>
                    <w:p w14:paraId="5BF0B833" w14:textId="77777777" w:rsidR="00A04B42" w:rsidRPr="00A04B42" w:rsidRDefault="00A04B42" w:rsidP="00A04B42">
                      <w:pPr>
                        <w:jc w:val="center"/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</w:pPr>
                      <w:r w:rsidRPr="00A04B42">
                        <w:rPr>
                          <w:rFonts w:ascii="Tahoma" w:hAnsi="Tahoma" w:cs="Tahoma"/>
                          <w:bCs/>
                          <w:sz w:val="20"/>
                          <w:szCs w:val="20"/>
                        </w:rPr>
                        <w:t xml:space="preserve">email: </w:t>
                      </w:r>
                      <w:hyperlink r:id="rId9" w:history="1">
                        <w:r w:rsidRPr="00A04B42">
                          <w:rPr>
                            <w:rStyle w:val="Hiperveza"/>
                            <w:rFonts w:ascii="Tahoma" w:hAnsi="Tahoma" w:cs="Tahoma"/>
                            <w:bCs/>
                            <w:sz w:val="20"/>
                            <w:szCs w:val="20"/>
                          </w:rPr>
                          <w:t>lepoglava@lepoglava.hr</w:t>
                        </w:r>
                      </w:hyperlink>
                    </w:p>
                    <w:p w14:paraId="4AFE9C96" w14:textId="3CD75B89" w:rsidR="004F69A5" w:rsidRDefault="004F69A5" w:rsidP="00A04B42">
                      <w:pPr>
                        <w:pStyle w:val="Naslov3"/>
                        <w:spacing w:before="0" w:line="240" w:lineRule="atLeast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A8EAA9" w14:textId="320EA9EF" w:rsidR="004F69A5" w:rsidRPr="004F69A5" w:rsidRDefault="004F69A5" w:rsidP="004F69A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473F1C0D" w14:textId="77777777" w:rsidR="004F69A5" w:rsidRPr="004F69A5" w:rsidRDefault="004F69A5" w:rsidP="004F69A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B240393" w14:textId="77777777" w:rsidR="004F69A5" w:rsidRPr="004F69A5" w:rsidRDefault="004F69A5" w:rsidP="004F69A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FAA0AFA" w14:textId="77777777" w:rsidR="004F69A5" w:rsidRPr="004F69A5" w:rsidRDefault="004F69A5" w:rsidP="004F69A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0973D3DE" w14:textId="77777777" w:rsidR="004F69A5" w:rsidRPr="004F69A5" w:rsidRDefault="004F69A5" w:rsidP="004F69A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B93A438" w14:textId="77777777" w:rsidR="004F69A5" w:rsidRPr="004F69A5" w:rsidRDefault="004F69A5" w:rsidP="004F69A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2A0FD781" w14:textId="77777777" w:rsidR="004F69A5" w:rsidRPr="004F69A5" w:rsidRDefault="004F69A5" w:rsidP="004F69A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3CCB3D90" w14:textId="77777777" w:rsidR="004F69A5" w:rsidRPr="004F69A5" w:rsidRDefault="004F69A5" w:rsidP="004F69A5">
      <w:pPr>
        <w:spacing w:after="0" w:line="240" w:lineRule="auto"/>
        <w:jc w:val="both"/>
        <w:rPr>
          <w:rFonts w:eastAsia="Times New Roman"/>
          <w:lang w:eastAsia="hr-HR"/>
        </w:rPr>
      </w:pPr>
    </w:p>
    <w:p w14:paraId="5C05A503" w14:textId="77777777" w:rsidR="004F69A5" w:rsidRPr="004F69A5" w:rsidRDefault="004F69A5" w:rsidP="004F69A5">
      <w:pPr>
        <w:spacing w:after="0" w:line="240" w:lineRule="auto"/>
        <w:jc w:val="both"/>
        <w:rPr>
          <w:rFonts w:eastAsia="Times New Roman"/>
          <w:lang w:eastAsia="hr-HR"/>
        </w:rPr>
      </w:pPr>
      <w:r w:rsidRPr="004F69A5">
        <w:rPr>
          <w:rFonts w:eastAsia="Times New Roman"/>
          <w:lang w:eastAsia="hr-HR"/>
        </w:rPr>
        <w:t xml:space="preserve">Gradsko vijeće </w:t>
      </w:r>
    </w:p>
    <w:p w14:paraId="5F984CEA" w14:textId="3AE5A1FB" w:rsidR="004F69A5" w:rsidRPr="004F69A5" w:rsidRDefault="004F69A5" w:rsidP="004F69A5">
      <w:pPr>
        <w:spacing w:after="0" w:line="240" w:lineRule="auto"/>
        <w:outlineLvl w:val="0"/>
        <w:rPr>
          <w:rFonts w:eastAsia="Times New Roman"/>
          <w:lang w:eastAsia="hr-HR"/>
        </w:rPr>
      </w:pPr>
      <w:r w:rsidRPr="004F69A5">
        <w:rPr>
          <w:rFonts w:eastAsia="Times New Roman"/>
          <w:lang w:eastAsia="hr-HR"/>
        </w:rPr>
        <w:t xml:space="preserve">KLASA: </w:t>
      </w:r>
      <w:r w:rsidR="00A04B42">
        <w:rPr>
          <w:rFonts w:eastAsia="Times New Roman"/>
          <w:lang w:eastAsia="hr-HR"/>
        </w:rPr>
        <w:t>400-19/25-01/</w:t>
      </w:r>
      <w:r w:rsidR="00476936">
        <w:rPr>
          <w:rFonts w:eastAsia="Times New Roman"/>
          <w:lang w:eastAsia="hr-HR"/>
        </w:rPr>
        <w:t>14</w:t>
      </w:r>
    </w:p>
    <w:p w14:paraId="70CB8B44" w14:textId="1E84EEE4" w:rsidR="004F69A5" w:rsidRPr="004F69A5" w:rsidRDefault="004F69A5" w:rsidP="004F69A5">
      <w:pPr>
        <w:spacing w:after="0" w:line="240" w:lineRule="auto"/>
        <w:outlineLvl w:val="0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URBROJ: 2186-9-02-26-</w:t>
      </w:r>
      <w:r w:rsidR="008B4A64">
        <w:rPr>
          <w:rFonts w:eastAsia="Times New Roman"/>
          <w:lang w:eastAsia="hr-HR"/>
        </w:rPr>
        <w:t>7</w:t>
      </w:r>
    </w:p>
    <w:p w14:paraId="4BAA9CE0" w14:textId="499B8A32" w:rsidR="004F69A5" w:rsidRPr="004F69A5" w:rsidRDefault="004F69A5" w:rsidP="004F69A5">
      <w:pPr>
        <w:spacing w:after="0" w:line="240" w:lineRule="auto"/>
        <w:outlineLvl w:val="0"/>
        <w:rPr>
          <w:rFonts w:eastAsia="Times New Roman"/>
          <w:lang w:eastAsia="hr-HR"/>
        </w:rPr>
      </w:pPr>
      <w:r w:rsidRPr="004F69A5">
        <w:rPr>
          <w:rFonts w:eastAsia="Times New Roman"/>
          <w:lang w:eastAsia="hr-HR"/>
        </w:rPr>
        <w:t>Lepoglava,</w:t>
      </w:r>
      <w:r w:rsidR="008B4A64">
        <w:rPr>
          <w:rFonts w:eastAsia="Times New Roman"/>
          <w:lang w:eastAsia="hr-HR"/>
        </w:rPr>
        <w:t xml:space="preserve"> 17.03.2026.</w:t>
      </w:r>
      <w:r w:rsidR="00476936">
        <w:rPr>
          <w:rFonts w:eastAsia="Times New Roman"/>
          <w:lang w:eastAsia="hr-HR"/>
        </w:rPr>
        <w:t xml:space="preserve"> </w:t>
      </w:r>
      <w:r w:rsidRPr="004F69A5">
        <w:rPr>
          <w:rFonts w:eastAsia="Times New Roman"/>
          <w:lang w:eastAsia="hr-HR"/>
        </w:rPr>
        <w:t>godine</w:t>
      </w:r>
    </w:p>
    <w:p w14:paraId="6B5109E0" w14:textId="77777777" w:rsidR="004F69A5" w:rsidRPr="004F69A5" w:rsidRDefault="004F69A5" w:rsidP="004F69A5">
      <w:pPr>
        <w:spacing w:after="0" w:line="240" w:lineRule="auto"/>
        <w:jc w:val="both"/>
        <w:outlineLvl w:val="0"/>
        <w:rPr>
          <w:rFonts w:eastAsia="Times New Roman"/>
          <w:lang w:eastAsia="hr-HR"/>
        </w:rPr>
      </w:pPr>
    </w:p>
    <w:p w14:paraId="1EF4C1AD" w14:textId="4D09B128" w:rsidR="004F69A5" w:rsidRPr="004F69A5" w:rsidRDefault="004F69A5" w:rsidP="004F69A5">
      <w:pPr>
        <w:spacing w:after="0" w:line="240" w:lineRule="auto"/>
        <w:jc w:val="both"/>
        <w:outlineLvl w:val="0"/>
        <w:rPr>
          <w:rFonts w:eastAsia="Times New Roman"/>
          <w:lang w:eastAsia="hr-HR"/>
        </w:rPr>
      </w:pPr>
      <w:r w:rsidRPr="004F69A5">
        <w:rPr>
          <w:rFonts w:eastAsia="Times New Roman"/>
          <w:lang w:eastAsia="hr-HR"/>
        </w:rPr>
        <w:tab/>
        <w:t xml:space="preserve">Temeljem odredbe članka 5. Zakona o kulturnim vijećima i financiranju javnih potreba u kulturi („Narodne novine“ broj 83/22), članka 35. Zakona o lokalnoj i područnoj (regionalnoj) samoupravi (''Narodne novine broj </w:t>
      </w:r>
      <w:hyperlink r:id="rId10" w:tgtFrame="_blank" w:history="1">
        <w:r w:rsidRPr="004F69A5">
          <w:rPr>
            <w:rFonts w:eastAsia="Times New Roman"/>
            <w:lang w:eastAsia="hr-HR"/>
          </w:rPr>
          <w:t>33/01</w:t>
        </w:r>
      </w:hyperlink>
      <w:r w:rsidRPr="004F69A5">
        <w:rPr>
          <w:rFonts w:eastAsia="Times New Roman"/>
          <w:lang w:eastAsia="hr-HR"/>
        </w:rPr>
        <w:t xml:space="preserve">, </w:t>
      </w:r>
      <w:hyperlink r:id="rId11" w:tgtFrame="_blank" w:history="1">
        <w:r w:rsidRPr="004F69A5">
          <w:rPr>
            <w:rFonts w:eastAsia="Times New Roman"/>
            <w:lang w:eastAsia="hr-HR"/>
          </w:rPr>
          <w:t>60/01</w:t>
        </w:r>
      </w:hyperlink>
      <w:r w:rsidRPr="004F69A5">
        <w:rPr>
          <w:rFonts w:eastAsia="Times New Roman"/>
          <w:lang w:eastAsia="hr-HR"/>
        </w:rPr>
        <w:t xml:space="preserve">, </w:t>
      </w:r>
      <w:hyperlink r:id="rId12" w:tgtFrame="_blank" w:history="1">
        <w:r w:rsidRPr="004F69A5">
          <w:rPr>
            <w:rFonts w:eastAsia="Times New Roman"/>
            <w:lang w:eastAsia="hr-HR"/>
          </w:rPr>
          <w:t>129/05</w:t>
        </w:r>
      </w:hyperlink>
      <w:r w:rsidRPr="004F69A5">
        <w:rPr>
          <w:rFonts w:eastAsia="Times New Roman"/>
          <w:lang w:eastAsia="hr-HR"/>
        </w:rPr>
        <w:t xml:space="preserve">, </w:t>
      </w:r>
      <w:hyperlink r:id="rId13" w:tgtFrame="_blank" w:history="1">
        <w:r w:rsidRPr="004F69A5">
          <w:rPr>
            <w:rFonts w:eastAsia="Times New Roman"/>
            <w:lang w:eastAsia="hr-HR"/>
          </w:rPr>
          <w:t>109/07</w:t>
        </w:r>
      </w:hyperlink>
      <w:r w:rsidRPr="004F69A5">
        <w:rPr>
          <w:rFonts w:eastAsia="Times New Roman"/>
          <w:lang w:eastAsia="hr-HR"/>
        </w:rPr>
        <w:t xml:space="preserve">, </w:t>
      </w:r>
      <w:hyperlink r:id="rId14" w:tgtFrame="_blank" w:history="1">
        <w:r w:rsidRPr="004F69A5">
          <w:rPr>
            <w:rFonts w:eastAsia="Times New Roman"/>
            <w:lang w:eastAsia="hr-HR"/>
          </w:rPr>
          <w:t>125/08</w:t>
        </w:r>
      </w:hyperlink>
      <w:r w:rsidRPr="004F69A5">
        <w:rPr>
          <w:rFonts w:eastAsia="Times New Roman"/>
          <w:lang w:eastAsia="hr-HR"/>
        </w:rPr>
        <w:t xml:space="preserve">, </w:t>
      </w:r>
      <w:hyperlink r:id="rId15" w:tgtFrame="_blank" w:history="1">
        <w:r w:rsidRPr="004F69A5">
          <w:rPr>
            <w:rFonts w:eastAsia="Times New Roman"/>
            <w:lang w:eastAsia="hr-HR"/>
          </w:rPr>
          <w:t>36/09</w:t>
        </w:r>
      </w:hyperlink>
      <w:r w:rsidRPr="004F69A5">
        <w:rPr>
          <w:rFonts w:eastAsia="Times New Roman"/>
          <w:lang w:eastAsia="hr-HR"/>
        </w:rPr>
        <w:t xml:space="preserve">, </w:t>
      </w:r>
      <w:hyperlink r:id="rId16" w:tgtFrame="_blank" w:history="1">
        <w:r w:rsidRPr="004F69A5">
          <w:rPr>
            <w:rFonts w:eastAsia="Times New Roman"/>
            <w:lang w:eastAsia="hr-HR"/>
          </w:rPr>
          <w:t>36/09</w:t>
        </w:r>
      </w:hyperlink>
      <w:r w:rsidRPr="004F69A5">
        <w:rPr>
          <w:rFonts w:eastAsia="Times New Roman"/>
          <w:lang w:eastAsia="hr-HR"/>
        </w:rPr>
        <w:t>, </w:t>
      </w:r>
      <w:hyperlink r:id="rId17" w:tgtFrame="_blank" w:history="1">
        <w:r w:rsidRPr="004F69A5">
          <w:rPr>
            <w:rFonts w:eastAsia="Times New Roman"/>
            <w:lang w:eastAsia="hr-HR"/>
          </w:rPr>
          <w:t>150/11</w:t>
        </w:r>
      </w:hyperlink>
      <w:r w:rsidRPr="004F69A5">
        <w:rPr>
          <w:rFonts w:eastAsia="Times New Roman"/>
          <w:lang w:eastAsia="hr-HR"/>
        </w:rPr>
        <w:t xml:space="preserve">, </w:t>
      </w:r>
      <w:hyperlink r:id="rId18" w:tgtFrame="_blank" w:history="1">
        <w:r w:rsidRPr="004F69A5">
          <w:rPr>
            <w:rFonts w:eastAsia="Times New Roman"/>
            <w:lang w:eastAsia="hr-HR"/>
          </w:rPr>
          <w:t>144/12</w:t>
        </w:r>
      </w:hyperlink>
      <w:r w:rsidRPr="004F69A5">
        <w:rPr>
          <w:rFonts w:eastAsia="Times New Roman"/>
          <w:lang w:eastAsia="hr-HR"/>
        </w:rPr>
        <w:t xml:space="preserve">, </w:t>
      </w:r>
      <w:hyperlink r:id="rId19" w:tgtFrame="_blank" w:history="1">
        <w:r w:rsidRPr="004F69A5">
          <w:rPr>
            <w:rFonts w:eastAsia="Times New Roman"/>
            <w:lang w:eastAsia="hr-HR"/>
          </w:rPr>
          <w:t>19/13</w:t>
        </w:r>
      </w:hyperlink>
      <w:r w:rsidRPr="004F69A5">
        <w:rPr>
          <w:rFonts w:eastAsia="Times New Roman"/>
          <w:lang w:eastAsia="hr-HR"/>
        </w:rPr>
        <w:t xml:space="preserve">, </w:t>
      </w:r>
      <w:hyperlink r:id="rId20" w:tgtFrame="_blank" w:history="1">
        <w:r w:rsidRPr="004F69A5">
          <w:rPr>
            <w:rFonts w:eastAsia="Times New Roman"/>
            <w:lang w:eastAsia="hr-HR"/>
          </w:rPr>
          <w:t>137/15</w:t>
        </w:r>
      </w:hyperlink>
      <w:r w:rsidRPr="004F69A5">
        <w:rPr>
          <w:rFonts w:eastAsia="Times New Roman"/>
          <w:lang w:eastAsia="hr-HR"/>
        </w:rPr>
        <w:t xml:space="preserve">, </w:t>
      </w:r>
      <w:hyperlink r:id="rId21" w:tgtFrame="_blank" w:history="1">
        <w:r w:rsidRPr="004F69A5">
          <w:rPr>
            <w:rFonts w:eastAsia="Times New Roman"/>
            <w:lang w:eastAsia="hr-HR"/>
          </w:rPr>
          <w:t>123/17</w:t>
        </w:r>
      </w:hyperlink>
      <w:r w:rsidRPr="004F69A5">
        <w:rPr>
          <w:rFonts w:eastAsia="Times New Roman"/>
          <w:lang w:eastAsia="hr-HR"/>
        </w:rPr>
        <w:t>, </w:t>
      </w:r>
      <w:hyperlink r:id="rId22" w:tgtFrame="_blank" w:history="1">
        <w:r w:rsidRPr="004F69A5">
          <w:rPr>
            <w:rFonts w:eastAsia="Times New Roman"/>
            <w:lang w:eastAsia="hr-HR"/>
          </w:rPr>
          <w:t>98/19</w:t>
        </w:r>
      </w:hyperlink>
      <w:r w:rsidRPr="004F69A5">
        <w:rPr>
          <w:rFonts w:eastAsia="Times New Roman"/>
          <w:lang w:eastAsia="hr-HR"/>
        </w:rPr>
        <w:t xml:space="preserve">, </w:t>
      </w:r>
      <w:hyperlink r:id="rId23" w:tgtFrame="_blank" w:history="1">
        <w:r w:rsidRPr="004F69A5">
          <w:rPr>
            <w:rFonts w:eastAsia="Times New Roman"/>
            <w:lang w:eastAsia="hr-HR"/>
          </w:rPr>
          <w:t>144/20</w:t>
        </w:r>
      </w:hyperlink>
      <w:r w:rsidR="005529A9">
        <w:t>)</w:t>
      </w:r>
      <w:r w:rsidRPr="004F69A5">
        <w:rPr>
          <w:rFonts w:eastAsia="Times New Roman"/>
          <w:lang w:eastAsia="hr-HR"/>
        </w:rPr>
        <w:t xml:space="preserve"> i članka 22. Statuta Grada Lepoglave („Službeni vjesnik Varaždinske županije“ broj 64/20, 18/21 i 104/25), Gradsko vijeće Grada Lepoglave </w:t>
      </w:r>
      <w:r w:rsidR="008B4A64">
        <w:rPr>
          <w:rFonts w:eastAsia="Times New Roman"/>
          <w:lang w:eastAsia="hr-HR"/>
        </w:rPr>
        <w:t xml:space="preserve">na 7. </w:t>
      </w:r>
      <w:r w:rsidRPr="004F69A5">
        <w:rPr>
          <w:rFonts w:eastAsia="Times New Roman"/>
          <w:lang w:eastAsia="hr-HR"/>
        </w:rPr>
        <w:t>sjednici održanoj</w:t>
      </w:r>
      <w:r w:rsidR="00476936">
        <w:rPr>
          <w:rFonts w:eastAsia="Times New Roman"/>
          <w:lang w:eastAsia="hr-HR"/>
        </w:rPr>
        <w:t xml:space="preserve"> </w:t>
      </w:r>
      <w:r w:rsidR="008B4A64">
        <w:rPr>
          <w:rFonts w:eastAsia="Times New Roman"/>
          <w:lang w:eastAsia="hr-HR"/>
        </w:rPr>
        <w:t>17.03.2026.</w:t>
      </w:r>
      <w:r w:rsidRPr="004F69A5">
        <w:rPr>
          <w:rFonts w:eastAsia="Times New Roman"/>
          <w:lang w:eastAsia="hr-HR"/>
        </w:rPr>
        <w:t xml:space="preserve"> godine donosi </w:t>
      </w:r>
    </w:p>
    <w:p w14:paraId="2EB6C185" w14:textId="77777777" w:rsidR="004F69A5" w:rsidRPr="004F69A5" w:rsidRDefault="004F69A5" w:rsidP="004F69A5">
      <w:pPr>
        <w:spacing w:after="0" w:line="240" w:lineRule="auto"/>
        <w:outlineLvl w:val="0"/>
        <w:rPr>
          <w:rFonts w:eastAsia="Times New Roman"/>
          <w:lang w:eastAsia="hr-HR"/>
        </w:rPr>
      </w:pPr>
    </w:p>
    <w:p w14:paraId="342AE395" w14:textId="77777777" w:rsidR="004F69A5" w:rsidRPr="004F69A5" w:rsidRDefault="004F69A5" w:rsidP="004F69A5">
      <w:pPr>
        <w:spacing w:after="0" w:line="240" w:lineRule="auto"/>
        <w:jc w:val="center"/>
        <w:outlineLvl w:val="0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IZMJENE PROGRAMA</w:t>
      </w:r>
      <w:r w:rsidRPr="004F69A5">
        <w:rPr>
          <w:rFonts w:eastAsia="Times New Roman"/>
          <w:b/>
          <w:bCs/>
          <w:lang w:eastAsia="hr-HR"/>
        </w:rPr>
        <w:t xml:space="preserve"> </w:t>
      </w:r>
    </w:p>
    <w:p w14:paraId="6C69A3EB" w14:textId="77777777" w:rsidR="004F69A5" w:rsidRPr="004F69A5" w:rsidRDefault="004F69A5" w:rsidP="004F69A5">
      <w:pPr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  <w:r w:rsidRPr="004F69A5">
        <w:rPr>
          <w:rFonts w:eastAsia="Times New Roman"/>
          <w:b/>
          <w:lang w:eastAsia="hr-HR"/>
        </w:rPr>
        <w:t>JAVNIH POTREBA U KULTURI</w:t>
      </w:r>
    </w:p>
    <w:p w14:paraId="2BC25194" w14:textId="77777777" w:rsidR="004F69A5" w:rsidRDefault="004F69A5" w:rsidP="004F69A5">
      <w:pPr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  <w:r w:rsidRPr="004F69A5">
        <w:rPr>
          <w:rFonts w:eastAsia="Times New Roman"/>
          <w:b/>
          <w:lang w:eastAsia="hr-HR"/>
        </w:rPr>
        <w:t>GRADA LEPOGLAVE ZA 2026. GODINU</w:t>
      </w:r>
    </w:p>
    <w:p w14:paraId="58C0611F" w14:textId="77777777" w:rsidR="004F69A5" w:rsidRDefault="004F69A5" w:rsidP="004F69A5">
      <w:pPr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</w:p>
    <w:p w14:paraId="675AD19A" w14:textId="77777777" w:rsidR="004F69A5" w:rsidRDefault="004F69A5" w:rsidP="004F69A5">
      <w:pPr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I.</w:t>
      </w:r>
    </w:p>
    <w:p w14:paraId="2227FE01" w14:textId="77777777" w:rsidR="004F69A5" w:rsidRDefault="004F69A5" w:rsidP="004F69A5">
      <w:pPr>
        <w:spacing w:after="0" w:line="240" w:lineRule="auto"/>
        <w:jc w:val="both"/>
        <w:outlineLvl w:val="0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 Programu javnih potreba u kulturi Grada Lepoglave za 2026. godinu točka V. mijenja se i glasi: </w:t>
      </w:r>
    </w:p>
    <w:p w14:paraId="734825E8" w14:textId="77777777" w:rsidR="004F69A5" w:rsidRPr="004F69A5" w:rsidRDefault="004F69A5" w:rsidP="004F69A5">
      <w:pPr>
        <w:spacing w:after="0" w:line="240" w:lineRule="auto"/>
        <w:jc w:val="both"/>
        <w:outlineLvl w:val="0"/>
        <w:rPr>
          <w:rFonts w:eastAsia="Times New Roman"/>
          <w:lang w:eastAsia="hr-HR"/>
        </w:rPr>
      </w:pPr>
    </w:p>
    <w:p w14:paraId="31E3224E" w14:textId="77777777" w:rsidR="004F69A5" w:rsidRPr="004F69A5" w:rsidRDefault="004F69A5" w:rsidP="004F69A5">
      <w:pPr>
        <w:spacing w:before="16" w:after="16" w:line="276" w:lineRule="auto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>''</w:t>
      </w:r>
      <w:r w:rsidRPr="004F69A5">
        <w:rPr>
          <w:rFonts w:eastAsia="Times New Roman"/>
          <w:bCs/>
          <w:lang w:eastAsia="hr-HR"/>
        </w:rPr>
        <w:t>Za financiranje manifestacija u kulturi u od interesa za Grad Lepoglavu u Proračunu Grada Lepoglave za 2026. godinu osigurana su sljedeća sredstva:</w:t>
      </w:r>
    </w:p>
    <w:p w14:paraId="71A7C8E6" w14:textId="77777777" w:rsidR="004F69A5" w:rsidRPr="004F69A5" w:rsidRDefault="004F69A5" w:rsidP="004F69A5">
      <w:pPr>
        <w:spacing w:after="0" w:line="240" w:lineRule="auto"/>
        <w:jc w:val="both"/>
        <w:outlineLvl w:val="0"/>
        <w:rPr>
          <w:rFonts w:eastAsia="Times New Roman"/>
          <w:lang w:eastAsia="hr-HR"/>
        </w:rPr>
      </w:pPr>
    </w:p>
    <w:p w14:paraId="4CD31318" w14:textId="77777777" w:rsidR="004F69A5" w:rsidRPr="004F69A5" w:rsidRDefault="004F69A5" w:rsidP="004F69A5">
      <w:pPr>
        <w:numPr>
          <w:ilvl w:val="0"/>
          <w:numId w:val="1"/>
        </w:numPr>
        <w:spacing w:after="0" w:line="240" w:lineRule="auto"/>
        <w:outlineLvl w:val="0"/>
        <w:rPr>
          <w:rFonts w:eastAsia="Times New Roman"/>
          <w:lang w:eastAsia="hr-HR"/>
        </w:rPr>
      </w:pPr>
      <w:r w:rsidRPr="004F69A5">
        <w:rPr>
          <w:rFonts w:eastAsia="Times New Roman"/>
          <w:lang w:eastAsia="hr-HR"/>
        </w:rPr>
        <w:t xml:space="preserve">Lepoglavski dani </w:t>
      </w:r>
      <w:r w:rsidRPr="004F69A5">
        <w:rPr>
          <w:rFonts w:eastAsia="Times New Roman"/>
          <w:lang w:eastAsia="hr-HR"/>
        </w:rPr>
        <w:tab/>
        <w:t>T102001</w:t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  <w:t xml:space="preserve">                                            </w:t>
      </w:r>
      <w:r>
        <w:rPr>
          <w:rFonts w:eastAsia="Times New Roman"/>
          <w:bCs/>
          <w:lang w:eastAsia="hr-HR"/>
        </w:rPr>
        <w:t>3</w:t>
      </w:r>
      <w:r w:rsidRPr="004F69A5">
        <w:rPr>
          <w:rFonts w:eastAsia="Times New Roman"/>
          <w:bCs/>
          <w:lang w:eastAsia="hr-HR"/>
        </w:rPr>
        <w:t xml:space="preserve">0.000,00 </w:t>
      </w:r>
      <w:r w:rsidRPr="004F69A5">
        <w:rPr>
          <w:rFonts w:eastAsia="Times New Roman"/>
          <w:lang w:eastAsia="hr-HR"/>
        </w:rPr>
        <w:t>EUR</w:t>
      </w:r>
    </w:p>
    <w:p w14:paraId="58905D27" w14:textId="77777777" w:rsidR="004F69A5" w:rsidRPr="004F69A5" w:rsidRDefault="004F69A5" w:rsidP="004F69A5">
      <w:pPr>
        <w:numPr>
          <w:ilvl w:val="0"/>
          <w:numId w:val="1"/>
        </w:numPr>
        <w:spacing w:before="16" w:after="16" w:line="276" w:lineRule="auto"/>
        <w:rPr>
          <w:rFonts w:eastAsia="Times New Roman"/>
          <w:lang w:eastAsia="hr-HR"/>
        </w:rPr>
      </w:pPr>
      <w:proofErr w:type="spellStart"/>
      <w:r w:rsidRPr="004F69A5">
        <w:rPr>
          <w:rFonts w:eastAsia="Times New Roman"/>
          <w:lang w:eastAsia="hr-HR"/>
        </w:rPr>
        <w:t>Jailhouse</w:t>
      </w:r>
      <w:proofErr w:type="spellEnd"/>
      <w:r w:rsidRPr="004F69A5">
        <w:rPr>
          <w:rFonts w:eastAsia="Times New Roman"/>
          <w:lang w:eastAsia="hr-HR"/>
        </w:rPr>
        <w:t xml:space="preserve"> festival</w:t>
      </w:r>
      <w:r w:rsidRPr="004F69A5">
        <w:rPr>
          <w:rFonts w:eastAsia="Times New Roman"/>
          <w:lang w:eastAsia="hr-HR"/>
        </w:rPr>
        <w:tab/>
        <w:t>T102002</w:t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  <w:t xml:space="preserve">                              </w:t>
      </w:r>
      <w:r w:rsidRPr="004F69A5">
        <w:rPr>
          <w:rFonts w:eastAsia="Times New Roman"/>
          <w:bCs/>
          <w:lang w:eastAsia="hr-HR"/>
        </w:rPr>
        <w:t>15.000,00 EUR</w:t>
      </w:r>
    </w:p>
    <w:p w14:paraId="35528E6A" w14:textId="77777777" w:rsidR="004F69A5" w:rsidRPr="004F69A5" w:rsidRDefault="004F69A5" w:rsidP="004F69A5">
      <w:pPr>
        <w:numPr>
          <w:ilvl w:val="0"/>
          <w:numId w:val="1"/>
        </w:numPr>
        <w:spacing w:before="16" w:after="16" w:line="276" w:lineRule="auto"/>
        <w:rPr>
          <w:rFonts w:eastAsia="Times New Roman"/>
          <w:lang w:eastAsia="hr-HR"/>
        </w:rPr>
      </w:pPr>
      <w:r w:rsidRPr="004F69A5">
        <w:rPr>
          <w:rFonts w:eastAsia="Times New Roman"/>
          <w:lang w:eastAsia="hr-HR"/>
        </w:rPr>
        <w:t xml:space="preserve">Dani sporta, zabave i kulture </w:t>
      </w:r>
      <w:proofErr w:type="spellStart"/>
      <w:r w:rsidRPr="004F69A5">
        <w:rPr>
          <w:rFonts w:eastAsia="Times New Roman"/>
          <w:lang w:eastAsia="hr-HR"/>
        </w:rPr>
        <w:t>Višnjica</w:t>
      </w:r>
      <w:proofErr w:type="spellEnd"/>
      <w:r w:rsidRPr="004F69A5">
        <w:rPr>
          <w:rFonts w:eastAsia="Times New Roman"/>
          <w:lang w:eastAsia="hr-HR"/>
        </w:rPr>
        <w:t xml:space="preserve"> T102003</w:t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  <w:t xml:space="preserve">                </w:t>
      </w:r>
      <w:r w:rsidRPr="004F69A5">
        <w:rPr>
          <w:rFonts w:eastAsia="Times New Roman"/>
          <w:bCs/>
          <w:lang w:eastAsia="hr-HR"/>
        </w:rPr>
        <w:t>20.000,00 EUR</w:t>
      </w:r>
    </w:p>
    <w:p w14:paraId="3B2E4BE7" w14:textId="77777777" w:rsidR="004F69A5" w:rsidRPr="004F69A5" w:rsidRDefault="004F69A5" w:rsidP="004F69A5">
      <w:pPr>
        <w:numPr>
          <w:ilvl w:val="0"/>
          <w:numId w:val="1"/>
        </w:numPr>
        <w:spacing w:before="16" w:after="16" w:line="276" w:lineRule="auto"/>
        <w:rPr>
          <w:rFonts w:eastAsia="Times New Roman"/>
          <w:lang w:eastAsia="hr-HR"/>
        </w:rPr>
      </w:pPr>
      <w:r w:rsidRPr="004F69A5">
        <w:rPr>
          <w:rFonts w:eastAsia="Times New Roman"/>
          <w:lang w:eastAsia="hr-HR"/>
        </w:rPr>
        <w:t>Čipkarski festival</w:t>
      </w:r>
      <w:r w:rsidRPr="004F69A5">
        <w:rPr>
          <w:rFonts w:eastAsia="Times New Roman"/>
          <w:lang w:eastAsia="hr-HR"/>
        </w:rPr>
        <w:tab/>
        <w:t>T102004</w:t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  <w:t xml:space="preserve">                 </w:t>
      </w:r>
      <w:r w:rsidRPr="004F69A5">
        <w:rPr>
          <w:rFonts w:eastAsia="Times New Roman"/>
          <w:bCs/>
          <w:lang w:eastAsia="hr-HR"/>
        </w:rPr>
        <w:t>60.000,00 EUR</w:t>
      </w:r>
    </w:p>
    <w:p w14:paraId="7A22BD1F" w14:textId="77777777" w:rsidR="004F69A5" w:rsidRPr="004F69A5" w:rsidRDefault="004F69A5" w:rsidP="004F69A5">
      <w:pPr>
        <w:numPr>
          <w:ilvl w:val="0"/>
          <w:numId w:val="1"/>
        </w:numPr>
        <w:spacing w:before="16" w:after="16" w:line="276" w:lineRule="auto"/>
        <w:rPr>
          <w:rFonts w:eastAsia="Times New Roman"/>
          <w:lang w:eastAsia="hr-HR"/>
        </w:rPr>
      </w:pPr>
      <w:r w:rsidRPr="004F69A5">
        <w:rPr>
          <w:rFonts w:eastAsia="Times New Roman"/>
          <w:lang w:eastAsia="hr-HR"/>
        </w:rPr>
        <w:t>Advent u Lepoglavi  T102007</w:t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  <w:t xml:space="preserve">   </w:t>
      </w:r>
      <w:r w:rsidRPr="004F69A5">
        <w:rPr>
          <w:rFonts w:eastAsia="Times New Roman"/>
          <w:bCs/>
          <w:lang w:eastAsia="hr-HR"/>
        </w:rPr>
        <w:t>24.000,00 EUR</w:t>
      </w:r>
    </w:p>
    <w:p w14:paraId="21BE5728" w14:textId="77777777" w:rsidR="004F69A5" w:rsidRPr="004F69A5" w:rsidRDefault="004F69A5" w:rsidP="004F69A5">
      <w:pPr>
        <w:numPr>
          <w:ilvl w:val="0"/>
          <w:numId w:val="1"/>
        </w:numPr>
        <w:spacing w:before="16" w:after="16" w:line="276" w:lineRule="auto"/>
        <w:rPr>
          <w:rFonts w:eastAsia="Times New Roman"/>
          <w:lang w:eastAsia="hr-HR"/>
        </w:rPr>
      </w:pPr>
      <w:r w:rsidRPr="004F69A5">
        <w:rPr>
          <w:rFonts w:eastAsia="Times New Roman"/>
          <w:lang w:eastAsia="hr-HR"/>
        </w:rPr>
        <w:t>Valentinovo i Uskrs u Lepoglavi T102009</w:t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bCs/>
          <w:lang w:eastAsia="hr-HR"/>
        </w:rPr>
        <w:t xml:space="preserve">   20.000,00 EUR</w:t>
      </w:r>
    </w:p>
    <w:p w14:paraId="1E226DFA" w14:textId="77777777" w:rsidR="004F69A5" w:rsidRPr="004F69A5" w:rsidRDefault="004F69A5" w:rsidP="004F69A5">
      <w:pPr>
        <w:numPr>
          <w:ilvl w:val="0"/>
          <w:numId w:val="1"/>
        </w:numPr>
        <w:spacing w:before="16" w:after="16" w:line="276" w:lineRule="auto"/>
        <w:rPr>
          <w:rFonts w:eastAsia="Times New Roman"/>
          <w:lang w:eastAsia="hr-HR"/>
        </w:rPr>
      </w:pPr>
      <w:r w:rsidRPr="004F69A5">
        <w:rPr>
          <w:rFonts w:eastAsia="Times New Roman"/>
          <w:lang w:eastAsia="hr-HR"/>
        </w:rPr>
        <w:t xml:space="preserve">Obilježavanje Dana Grada  T100101                                                                         </w:t>
      </w:r>
      <w:r w:rsidRPr="004F69A5">
        <w:rPr>
          <w:rFonts w:eastAsia="Times New Roman"/>
          <w:bCs/>
          <w:lang w:eastAsia="hr-HR"/>
        </w:rPr>
        <w:t>25.000,00 EUR</w:t>
      </w:r>
      <w:r>
        <w:rPr>
          <w:rFonts w:eastAsia="Times New Roman"/>
          <w:bCs/>
          <w:lang w:eastAsia="hr-HR"/>
        </w:rPr>
        <w:t>.''</w:t>
      </w:r>
    </w:p>
    <w:p w14:paraId="29E1DE7F" w14:textId="77777777" w:rsidR="004F69A5" w:rsidRPr="004F69A5" w:rsidRDefault="004F69A5" w:rsidP="004F69A5">
      <w:pPr>
        <w:spacing w:before="16" w:after="16" w:line="276" w:lineRule="auto"/>
        <w:rPr>
          <w:rFonts w:eastAsia="Times New Roman"/>
          <w:lang w:eastAsia="hr-HR"/>
        </w:rPr>
      </w:pPr>
    </w:p>
    <w:p w14:paraId="59217D56" w14:textId="77777777" w:rsidR="00D02922" w:rsidRPr="004F69A5" w:rsidRDefault="004F69A5" w:rsidP="004F69A5">
      <w:pPr>
        <w:jc w:val="center"/>
        <w:rPr>
          <w:b/>
        </w:rPr>
      </w:pPr>
      <w:r w:rsidRPr="004F69A5">
        <w:rPr>
          <w:b/>
        </w:rPr>
        <w:t>II.</w:t>
      </w:r>
    </w:p>
    <w:p w14:paraId="74D225DB" w14:textId="77777777" w:rsidR="004F69A5" w:rsidRDefault="004F69A5">
      <w:r>
        <w:t xml:space="preserve">Točka VI. mijenja se i glasi: </w:t>
      </w:r>
    </w:p>
    <w:p w14:paraId="3D0325B0" w14:textId="77777777" w:rsidR="004F69A5" w:rsidRPr="004F69A5" w:rsidRDefault="004F69A5" w:rsidP="004F69A5">
      <w:pPr>
        <w:spacing w:before="16" w:after="16" w:line="276" w:lineRule="auto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>''</w:t>
      </w:r>
      <w:r w:rsidRPr="004F69A5">
        <w:rPr>
          <w:rFonts w:eastAsia="Times New Roman"/>
          <w:bCs/>
          <w:lang w:eastAsia="hr-HR"/>
        </w:rPr>
        <w:t>Za financiranje javnih potreba u kulturi i očuvanje kulturne baštine u Proračunu Grada Lepoglave za 2026. godinu osigurana su sljedeća sredstva:</w:t>
      </w:r>
    </w:p>
    <w:p w14:paraId="3CC9B6C4" w14:textId="77777777" w:rsidR="004F69A5" w:rsidRPr="004F69A5" w:rsidRDefault="004F69A5" w:rsidP="004F69A5">
      <w:pPr>
        <w:spacing w:before="16" w:after="16" w:line="276" w:lineRule="auto"/>
        <w:ind w:left="1440"/>
        <w:rPr>
          <w:rFonts w:eastAsia="Times New Roman"/>
          <w:bCs/>
          <w:lang w:eastAsia="hr-HR"/>
        </w:rPr>
      </w:pPr>
    </w:p>
    <w:p w14:paraId="21755146" w14:textId="77777777" w:rsidR="004F69A5" w:rsidRPr="004F69A5" w:rsidRDefault="004F69A5" w:rsidP="004F69A5">
      <w:pPr>
        <w:numPr>
          <w:ilvl w:val="0"/>
          <w:numId w:val="2"/>
        </w:numPr>
        <w:spacing w:after="0" w:line="240" w:lineRule="auto"/>
        <w:outlineLvl w:val="0"/>
        <w:rPr>
          <w:rFonts w:eastAsia="Times New Roman"/>
          <w:lang w:eastAsia="hr-HR"/>
        </w:rPr>
      </w:pPr>
      <w:r w:rsidRPr="004F69A5">
        <w:rPr>
          <w:rFonts w:eastAsia="Times New Roman"/>
          <w:lang w:eastAsia="hr-HR"/>
        </w:rPr>
        <w:t>promocija kulturne baštine A102202</w:t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  <w:t xml:space="preserve">                 45.000,00 EUR </w:t>
      </w:r>
    </w:p>
    <w:p w14:paraId="2CBBBCA1" w14:textId="77777777" w:rsidR="004F69A5" w:rsidRPr="004F69A5" w:rsidRDefault="004F69A5" w:rsidP="004F69A5">
      <w:pPr>
        <w:numPr>
          <w:ilvl w:val="0"/>
          <w:numId w:val="2"/>
        </w:numPr>
        <w:spacing w:after="0" w:line="240" w:lineRule="auto"/>
        <w:outlineLvl w:val="0"/>
        <w:rPr>
          <w:rFonts w:eastAsia="Times New Roman"/>
          <w:lang w:eastAsia="hr-HR"/>
        </w:rPr>
      </w:pPr>
      <w:r w:rsidRPr="004F69A5">
        <w:rPr>
          <w:rFonts w:eastAsia="Times New Roman"/>
          <w:lang w:eastAsia="hr-HR"/>
        </w:rPr>
        <w:t>sufinanciranje razvoja lepoglavske čipke A102203</w:t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  <w:t xml:space="preserve">                </w:t>
      </w:r>
      <w:r>
        <w:rPr>
          <w:rFonts w:eastAsia="Times New Roman"/>
          <w:lang w:eastAsia="hr-HR"/>
        </w:rPr>
        <w:t xml:space="preserve"> 22</w:t>
      </w:r>
      <w:r w:rsidRPr="004F69A5">
        <w:rPr>
          <w:rFonts w:eastAsia="Times New Roman"/>
          <w:lang w:eastAsia="hr-HR"/>
        </w:rPr>
        <w:t>.000,00 EUR</w:t>
      </w:r>
    </w:p>
    <w:p w14:paraId="394029EE" w14:textId="77777777" w:rsidR="004F69A5" w:rsidRPr="004F69A5" w:rsidRDefault="004F69A5" w:rsidP="004F69A5">
      <w:pPr>
        <w:numPr>
          <w:ilvl w:val="0"/>
          <w:numId w:val="2"/>
        </w:numPr>
        <w:spacing w:after="0" w:line="240" w:lineRule="auto"/>
        <w:outlineLvl w:val="0"/>
        <w:rPr>
          <w:rFonts w:eastAsia="Times New Roman"/>
          <w:lang w:eastAsia="hr-HR"/>
        </w:rPr>
      </w:pPr>
      <w:r w:rsidRPr="004F69A5">
        <w:rPr>
          <w:rFonts w:eastAsia="Times New Roman"/>
          <w:lang w:eastAsia="hr-HR"/>
        </w:rPr>
        <w:t>potpore za izdavačke aktivnosti A102204</w:t>
      </w:r>
      <w:r w:rsidRPr="004F69A5">
        <w:rPr>
          <w:rFonts w:eastAsia="Times New Roman"/>
          <w:lang w:eastAsia="hr-HR"/>
        </w:rPr>
        <w:tab/>
        <w:t xml:space="preserve"> </w:t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  <w:t xml:space="preserve">                  1.500,00 EUR</w:t>
      </w:r>
    </w:p>
    <w:p w14:paraId="6D956733" w14:textId="77777777" w:rsidR="004F69A5" w:rsidRDefault="004F69A5" w:rsidP="004F69A5">
      <w:pPr>
        <w:numPr>
          <w:ilvl w:val="0"/>
          <w:numId w:val="2"/>
        </w:numPr>
        <w:spacing w:after="0" w:line="240" w:lineRule="auto"/>
        <w:outlineLvl w:val="0"/>
        <w:rPr>
          <w:rFonts w:eastAsia="Times New Roman"/>
          <w:lang w:eastAsia="hr-HR"/>
        </w:rPr>
      </w:pPr>
      <w:r w:rsidRPr="004F69A5">
        <w:rPr>
          <w:rFonts w:eastAsia="Times New Roman"/>
          <w:lang w:eastAsia="hr-HR"/>
        </w:rPr>
        <w:t>sufinanciranje vjerskih zajednica    A102205</w:t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lang w:eastAsia="hr-HR"/>
        </w:rPr>
        <w:tab/>
      </w:r>
      <w:r w:rsidRPr="004F69A5">
        <w:rPr>
          <w:rFonts w:eastAsia="Times New Roman"/>
          <w:color w:val="FF0000"/>
          <w:lang w:eastAsia="hr-HR"/>
        </w:rPr>
        <w:t xml:space="preserve">                               </w:t>
      </w:r>
      <w:r w:rsidRPr="004F69A5">
        <w:rPr>
          <w:rFonts w:eastAsia="Times New Roman"/>
          <w:lang w:eastAsia="hr-HR"/>
        </w:rPr>
        <w:t>13.200,00 EUR</w:t>
      </w:r>
      <w:r>
        <w:rPr>
          <w:rFonts w:eastAsia="Times New Roman"/>
          <w:lang w:eastAsia="hr-HR"/>
        </w:rPr>
        <w:t>.''</w:t>
      </w:r>
    </w:p>
    <w:p w14:paraId="17A50445" w14:textId="77777777" w:rsidR="004F69A5" w:rsidRDefault="004F69A5" w:rsidP="004F69A5">
      <w:pPr>
        <w:spacing w:after="0" w:line="240" w:lineRule="auto"/>
        <w:outlineLvl w:val="0"/>
        <w:rPr>
          <w:rFonts w:eastAsia="Times New Roman"/>
          <w:lang w:eastAsia="hr-HR"/>
        </w:rPr>
      </w:pPr>
    </w:p>
    <w:p w14:paraId="30A17E8B" w14:textId="77777777" w:rsidR="004F69A5" w:rsidRPr="004F69A5" w:rsidRDefault="004F69A5" w:rsidP="004F69A5">
      <w:pPr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  <w:r w:rsidRPr="004F69A5">
        <w:rPr>
          <w:rFonts w:eastAsia="Times New Roman"/>
          <w:b/>
          <w:lang w:eastAsia="hr-HR"/>
        </w:rPr>
        <w:t>III.</w:t>
      </w:r>
    </w:p>
    <w:p w14:paraId="3E806C2B" w14:textId="77777777" w:rsidR="004F69A5" w:rsidRDefault="004F69A5">
      <w:r>
        <w:t xml:space="preserve">Točka VII. mijenja se i glasi: </w:t>
      </w:r>
    </w:p>
    <w:p w14:paraId="5FC28702" w14:textId="77777777" w:rsidR="004F69A5" w:rsidRPr="004F69A5" w:rsidRDefault="004F69A5" w:rsidP="004F69A5">
      <w:pPr>
        <w:spacing w:after="0" w:line="240" w:lineRule="auto"/>
        <w:jc w:val="both"/>
        <w:outlineLvl w:val="0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>''</w:t>
      </w:r>
      <w:r w:rsidRPr="004F69A5">
        <w:rPr>
          <w:rFonts w:eastAsia="Times New Roman"/>
          <w:lang w:eastAsia="hr-HR"/>
        </w:rPr>
        <w:t>Za financiranje izrade spomenika kulture te građevina u kulturi u Proračunu Grada Lepoglave za 2026. godinu osigurana su sljedeća sredstva:</w:t>
      </w:r>
    </w:p>
    <w:p w14:paraId="44C24C51" w14:textId="77777777" w:rsidR="004F69A5" w:rsidRPr="004F69A5" w:rsidRDefault="004F69A5" w:rsidP="004F69A5">
      <w:pPr>
        <w:spacing w:after="0" w:line="240" w:lineRule="auto"/>
        <w:jc w:val="both"/>
        <w:outlineLvl w:val="0"/>
        <w:rPr>
          <w:rFonts w:eastAsia="Times New Roman"/>
          <w:lang w:eastAsia="hr-HR"/>
        </w:rPr>
      </w:pPr>
    </w:p>
    <w:p w14:paraId="6CF68B2D" w14:textId="77777777" w:rsidR="004F69A5" w:rsidRPr="004F69A5" w:rsidRDefault="004F69A5" w:rsidP="004F69A5">
      <w:pPr>
        <w:numPr>
          <w:ilvl w:val="0"/>
          <w:numId w:val="2"/>
        </w:numPr>
        <w:spacing w:after="0" w:line="240" w:lineRule="auto"/>
        <w:outlineLvl w:val="0"/>
        <w:rPr>
          <w:rFonts w:eastAsia="Times New Roman"/>
          <w:lang w:eastAsia="hr-HR"/>
        </w:rPr>
      </w:pPr>
      <w:r w:rsidRPr="004F69A5">
        <w:rPr>
          <w:rFonts w:eastAsia="Times New Roman"/>
          <w:lang w:eastAsia="hr-HR"/>
        </w:rPr>
        <w:t xml:space="preserve">izrada Kipa čipkarice K102202                                                                                  </w:t>
      </w:r>
      <w:r>
        <w:rPr>
          <w:rFonts w:eastAsia="Times New Roman"/>
          <w:lang w:eastAsia="hr-HR"/>
        </w:rPr>
        <w:t>100</w:t>
      </w:r>
      <w:r w:rsidRPr="004F69A5">
        <w:rPr>
          <w:rFonts w:eastAsia="Times New Roman"/>
          <w:lang w:eastAsia="hr-HR"/>
        </w:rPr>
        <w:t>.000,00 EUR</w:t>
      </w:r>
    </w:p>
    <w:p w14:paraId="49462FB0" w14:textId="6F76BE46" w:rsidR="004F69A5" w:rsidRPr="004F69A5" w:rsidRDefault="004F69A5" w:rsidP="004F69A5">
      <w:pPr>
        <w:numPr>
          <w:ilvl w:val="0"/>
          <w:numId w:val="2"/>
        </w:numPr>
        <w:spacing w:after="0" w:line="240" w:lineRule="auto"/>
        <w:outlineLvl w:val="0"/>
        <w:rPr>
          <w:rFonts w:eastAsia="Times New Roman"/>
          <w:lang w:eastAsia="hr-HR"/>
        </w:rPr>
      </w:pPr>
      <w:r w:rsidRPr="004F69A5">
        <w:rPr>
          <w:rFonts w:eastAsia="Times New Roman"/>
          <w:lang w:eastAsia="hr-HR"/>
        </w:rPr>
        <w:t xml:space="preserve">Centar za posjetitelje </w:t>
      </w:r>
      <w:proofErr w:type="spellStart"/>
      <w:r w:rsidRPr="004F69A5">
        <w:rPr>
          <w:rFonts w:eastAsia="Times New Roman"/>
          <w:lang w:eastAsia="hr-HR"/>
        </w:rPr>
        <w:t>Gaveznica</w:t>
      </w:r>
      <w:proofErr w:type="spellEnd"/>
      <w:r w:rsidRPr="004F69A5">
        <w:rPr>
          <w:rFonts w:eastAsia="Times New Roman"/>
          <w:lang w:eastAsia="hr-HR"/>
        </w:rPr>
        <w:t xml:space="preserve">   K101421                                                              </w:t>
      </w:r>
      <w:r w:rsidR="00476936">
        <w:rPr>
          <w:rFonts w:eastAsia="Times New Roman"/>
          <w:lang w:eastAsia="hr-HR"/>
        </w:rPr>
        <w:t xml:space="preserve">   </w:t>
      </w:r>
      <w:r w:rsidRPr="004F69A5">
        <w:rPr>
          <w:rFonts w:eastAsia="Times New Roman"/>
          <w:lang w:eastAsia="hr-HR"/>
        </w:rPr>
        <w:t xml:space="preserve"> 5.000,00 EUR</w:t>
      </w:r>
    </w:p>
    <w:p w14:paraId="24A053F9" w14:textId="131A4460" w:rsidR="004F69A5" w:rsidRPr="004F69A5" w:rsidRDefault="004F69A5" w:rsidP="004F69A5">
      <w:pPr>
        <w:numPr>
          <w:ilvl w:val="0"/>
          <w:numId w:val="2"/>
        </w:numPr>
        <w:spacing w:after="0" w:line="240" w:lineRule="auto"/>
        <w:outlineLvl w:val="0"/>
        <w:rPr>
          <w:rFonts w:eastAsia="Times New Roman"/>
          <w:lang w:eastAsia="hr-HR"/>
        </w:rPr>
      </w:pPr>
      <w:r w:rsidRPr="004F69A5">
        <w:rPr>
          <w:rFonts w:eastAsia="Times New Roman"/>
          <w:lang w:eastAsia="hr-HR"/>
        </w:rPr>
        <w:t xml:space="preserve">Opremanje Doma Kulture K101423                                                                           </w:t>
      </w:r>
      <w:r w:rsidR="00476936">
        <w:rPr>
          <w:rFonts w:eastAsia="Times New Roman"/>
          <w:lang w:eastAsia="hr-HR"/>
        </w:rPr>
        <w:t xml:space="preserve">    </w:t>
      </w:r>
      <w:r w:rsidRPr="004F69A5">
        <w:rPr>
          <w:rFonts w:eastAsia="Times New Roman"/>
          <w:lang w:eastAsia="hr-HR"/>
        </w:rPr>
        <w:t>1.000,00 EUR</w:t>
      </w:r>
    </w:p>
    <w:p w14:paraId="35C2338D" w14:textId="1C950781" w:rsidR="004F69A5" w:rsidRPr="004F69A5" w:rsidRDefault="004F69A5" w:rsidP="004F69A5">
      <w:pPr>
        <w:numPr>
          <w:ilvl w:val="0"/>
          <w:numId w:val="2"/>
        </w:numPr>
        <w:spacing w:after="0" w:line="240" w:lineRule="auto"/>
        <w:outlineLvl w:val="0"/>
        <w:rPr>
          <w:rFonts w:eastAsia="Times New Roman"/>
          <w:lang w:eastAsia="hr-HR"/>
        </w:rPr>
      </w:pPr>
      <w:r w:rsidRPr="004F69A5">
        <w:rPr>
          <w:rFonts w:eastAsia="Times New Roman"/>
          <w:lang w:eastAsia="hr-HR"/>
        </w:rPr>
        <w:t xml:space="preserve">Energetska obnova zgrade Doma kulture K101416                                                  </w:t>
      </w:r>
      <w:r w:rsidR="00476936">
        <w:rPr>
          <w:rFonts w:eastAsia="Times New Roman"/>
          <w:lang w:eastAsia="hr-HR"/>
        </w:rPr>
        <w:t xml:space="preserve">  </w:t>
      </w:r>
      <w:r w:rsidRPr="004F69A5">
        <w:rPr>
          <w:rFonts w:eastAsia="Times New Roman"/>
          <w:lang w:eastAsia="hr-HR"/>
        </w:rPr>
        <w:t xml:space="preserve">  5.000,00 EUR</w:t>
      </w:r>
      <w:r>
        <w:rPr>
          <w:rFonts w:eastAsia="Times New Roman"/>
          <w:lang w:eastAsia="hr-HR"/>
        </w:rPr>
        <w:t>.''</w:t>
      </w:r>
      <w:r w:rsidRPr="004F69A5">
        <w:rPr>
          <w:rFonts w:eastAsia="Times New Roman"/>
          <w:lang w:eastAsia="hr-HR"/>
        </w:rPr>
        <w:t xml:space="preserve"> </w:t>
      </w:r>
    </w:p>
    <w:p w14:paraId="7640759F" w14:textId="77777777" w:rsidR="004F69A5" w:rsidRDefault="004F69A5"/>
    <w:p w14:paraId="21ED46F4" w14:textId="77777777" w:rsidR="004F69A5" w:rsidRDefault="004F69A5" w:rsidP="004F69A5">
      <w:pPr>
        <w:jc w:val="center"/>
        <w:rPr>
          <w:b/>
        </w:rPr>
      </w:pPr>
      <w:r w:rsidRPr="004F69A5">
        <w:rPr>
          <w:b/>
        </w:rPr>
        <w:t>IV.</w:t>
      </w:r>
    </w:p>
    <w:p w14:paraId="26C7D197" w14:textId="77777777" w:rsidR="004F69A5" w:rsidRDefault="004F69A5" w:rsidP="004F69A5">
      <w:pPr>
        <w:jc w:val="both"/>
      </w:pPr>
      <w:r>
        <w:t>U preostalom dijelu  Program javnih potreba u kulturi Grada Lepoglave za 2026. godinu ostaje nepromijenjen.</w:t>
      </w:r>
    </w:p>
    <w:p w14:paraId="5AC04441" w14:textId="77777777" w:rsidR="004F69A5" w:rsidRDefault="004F69A5" w:rsidP="004F69A5">
      <w:pPr>
        <w:jc w:val="center"/>
        <w:rPr>
          <w:b/>
        </w:rPr>
      </w:pPr>
      <w:r w:rsidRPr="004F69A5">
        <w:rPr>
          <w:b/>
        </w:rPr>
        <w:t>V.</w:t>
      </w:r>
    </w:p>
    <w:p w14:paraId="1D074682" w14:textId="77777777" w:rsidR="004F69A5" w:rsidRPr="004F69A5" w:rsidRDefault="004F69A5" w:rsidP="004F69A5">
      <w:pPr>
        <w:spacing w:after="0" w:line="240" w:lineRule="auto"/>
        <w:jc w:val="both"/>
        <w:outlineLvl w:val="0"/>
        <w:rPr>
          <w:rFonts w:eastAsia="Times New Roman"/>
          <w:bCs/>
          <w:lang w:eastAsia="hr-HR"/>
        </w:rPr>
      </w:pPr>
      <w:r>
        <w:rPr>
          <w:rFonts w:eastAsia="Times New Roman"/>
          <w:bCs/>
          <w:lang w:eastAsia="hr-HR"/>
        </w:rPr>
        <w:t xml:space="preserve">Ove Izmjene </w:t>
      </w:r>
      <w:r w:rsidRPr="004F69A5">
        <w:rPr>
          <w:rFonts w:eastAsia="Times New Roman"/>
          <w:bCs/>
          <w:lang w:eastAsia="hr-HR"/>
        </w:rPr>
        <w:t>Program</w:t>
      </w:r>
      <w:r>
        <w:rPr>
          <w:rFonts w:eastAsia="Times New Roman"/>
          <w:bCs/>
          <w:lang w:eastAsia="hr-HR"/>
        </w:rPr>
        <w:t>a</w:t>
      </w:r>
      <w:r w:rsidRPr="004F69A5">
        <w:rPr>
          <w:rFonts w:eastAsia="Times New Roman"/>
          <w:bCs/>
          <w:lang w:eastAsia="hr-HR"/>
        </w:rPr>
        <w:t xml:space="preserve"> objavit će se u “Službenom vjesniku Varaždinske županije”, a stupa</w:t>
      </w:r>
      <w:r>
        <w:rPr>
          <w:rFonts w:eastAsia="Times New Roman"/>
          <w:bCs/>
          <w:lang w:eastAsia="hr-HR"/>
        </w:rPr>
        <w:t>ju</w:t>
      </w:r>
      <w:r w:rsidRPr="004F69A5">
        <w:rPr>
          <w:rFonts w:eastAsia="Times New Roman"/>
          <w:bCs/>
          <w:lang w:eastAsia="hr-HR"/>
        </w:rPr>
        <w:t xml:space="preserve"> na snagu </w:t>
      </w:r>
      <w:r>
        <w:rPr>
          <w:rFonts w:eastAsia="Times New Roman"/>
          <w:bCs/>
          <w:lang w:eastAsia="hr-HR"/>
        </w:rPr>
        <w:t>osmog dana od dana objave.</w:t>
      </w:r>
    </w:p>
    <w:p w14:paraId="3B28BB59" w14:textId="77777777" w:rsidR="004F69A5" w:rsidRDefault="004F69A5" w:rsidP="004F69A5">
      <w:pPr>
        <w:jc w:val="center"/>
        <w:rPr>
          <w:b/>
        </w:rPr>
      </w:pPr>
    </w:p>
    <w:p w14:paraId="24A8222C" w14:textId="77777777" w:rsidR="004F69A5" w:rsidRPr="004F69A5" w:rsidRDefault="004F69A5" w:rsidP="004F69A5">
      <w:pPr>
        <w:spacing w:after="0" w:line="240" w:lineRule="auto"/>
        <w:jc w:val="right"/>
        <w:rPr>
          <w:rFonts w:eastAsia="Times New Roman"/>
          <w:b/>
          <w:lang w:eastAsia="hr-HR"/>
        </w:rPr>
      </w:pPr>
      <w:r w:rsidRPr="004F69A5">
        <w:rPr>
          <w:rFonts w:eastAsia="Times New Roman"/>
          <w:b/>
          <w:lang w:eastAsia="hr-HR"/>
        </w:rPr>
        <w:t>PREDSJEDNIK GRADSKOG VIJEĆA</w:t>
      </w:r>
    </w:p>
    <w:p w14:paraId="6133A77B" w14:textId="77777777" w:rsidR="004F69A5" w:rsidRPr="004F69A5" w:rsidRDefault="004F69A5" w:rsidP="004F69A5">
      <w:pPr>
        <w:spacing w:after="0" w:line="240" w:lineRule="auto"/>
        <w:jc w:val="right"/>
        <w:rPr>
          <w:rFonts w:eastAsia="Times New Roman"/>
          <w:lang w:eastAsia="hr-HR"/>
        </w:rPr>
      </w:pPr>
      <w:r w:rsidRPr="004F69A5">
        <w:rPr>
          <w:rFonts w:eastAsia="Times New Roman"/>
          <w:lang w:eastAsia="hr-HR"/>
        </w:rPr>
        <w:t xml:space="preserve">Robert </w:t>
      </w:r>
      <w:proofErr w:type="spellStart"/>
      <w:r w:rsidRPr="004F69A5">
        <w:rPr>
          <w:rFonts w:eastAsia="Times New Roman"/>
          <w:lang w:eastAsia="hr-HR"/>
        </w:rPr>
        <w:t>Dukarić</w:t>
      </w:r>
      <w:proofErr w:type="spellEnd"/>
    </w:p>
    <w:p w14:paraId="15AD0E0D" w14:textId="77777777" w:rsidR="004F69A5" w:rsidRPr="004F69A5" w:rsidRDefault="004F69A5" w:rsidP="004F69A5">
      <w:pPr>
        <w:jc w:val="center"/>
        <w:rPr>
          <w:b/>
        </w:rPr>
      </w:pPr>
    </w:p>
    <w:p w14:paraId="2B00BF92" w14:textId="77777777" w:rsidR="004F69A5" w:rsidRDefault="004F69A5"/>
    <w:p w14:paraId="56C21C61" w14:textId="77777777" w:rsidR="004F69A5" w:rsidRDefault="004F69A5"/>
    <w:sectPr w:rsidR="004F6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51D73" w14:textId="77777777" w:rsidR="00F9512E" w:rsidRDefault="00F9512E" w:rsidP="004F69A5">
      <w:pPr>
        <w:spacing w:after="0" w:line="240" w:lineRule="auto"/>
      </w:pPr>
      <w:r>
        <w:separator/>
      </w:r>
    </w:p>
  </w:endnote>
  <w:endnote w:type="continuationSeparator" w:id="0">
    <w:p w14:paraId="23792140" w14:textId="77777777" w:rsidR="00F9512E" w:rsidRDefault="00F9512E" w:rsidP="004F6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E3021" w14:textId="77777777" w:rsidR="00F9512E" w:rsidRDefault="00F9512E" w:rsidP="004F69A5">
      <w:pPr>
        <w:spacing w:after="0" w:line="240" w:lineRule="auto"/>
      </w:pPr>
      <w:r>
        <w:separator/>
      </w:r>
    </w:p>
  </w:footnote>
  <w:footnote w:type="continuationSeparator" w:id="0">
    <w:p w14:paraId="79BEA011" w14:textId="77777777" w:rsidR="00F9512E" w:rsidRDefault="00F9512E" w:rsidP="004F6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D0A14"/>
    <w:multiLevelType w:val="hybridMultilevel"/>
    <w:tmpl w:val="15328D12"/>
    <w:lvl w:ilvl="0" w:tplc="70CEF88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30C222A"/>
    <w:multiLevelType w:val="hybridMultilevel"/>
    <w:tmpl w:val="DD246B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688938">
    <w:abstractNumId w:val="0"/>
  </w:num>
  <w:num w:numId="2" w16cid:durableId="7682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9A5"/>
    <w:rsid w:val="00100A28"/>
    <w:rsid w:val="00173686"/>
    <w:rsid w:val="002B0DB0"/>
    <w:rsid w:val="004433B2"/>
    <w:rsid w:val="00476936"/>
    <w:rsid w:val="0049074E"/>
    <w:rsid w:val="004F69A5"/>
    <w:rsid w:val="005529A9"/>
    <w:rsid w:val="00680F23"/>
    <w:rsid w:val="00766F35"/>
    <w:rsid w:val="00846A29"/>
    <w:rsid w:val="008B4A64"/>
    <w:rsid w:val="00A04B42"/>
    <w:rsid w:val="00C750AE"/>
    <w:rsid w:val="00D02922"/>
    <w:rsid w:val="00EC2863"/>
    <w:rsid w:val="00F9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208B"/>
  <w15:chartTrackingRefBased/>
  <w15:docId w15:val="{EAE01FEC-EB6F-4438-8D23-C28698F1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4F6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4F69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4F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F69A5"/>
  </w:style>
  <w:style w:type="paragraph" w:styleId="Podnoje">
    <w:name w:val="footer"/>
    <w:basedOn w:val="Normal"/>
    <w:link w:val="PodnojeChar"/>
    <w:uiPriority w:val="99"/>
    <w:unhideWhenUsed/>
    <w:rsid w:val="004F69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69A5"/>
  </w:style>
  <w:style w:type="character" w:styleId="Hiperveza">
    <w:name w:val="Hyperlink"/>
    <w:basedOn w:val="Zadanifontodlomka"/>
    <w:rsid w:val="00A04B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13" Type="http://schemas.openxmlformats.org/officeDocument/2006/relationships/hyperlink" Target="https://www.zakon.hr/cms.htm?id=263" TargetMode="External"/><Relationship Id="rId18" Type="http://schemas.openxmlformats.org/officeDocument/2006/relationships/hyperlink" Target="https://www.zakon.hr/cms.htm?id=26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zakon.hr/cms.htm?id=26157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zakon.hr/cms.htm?id=262" TargetMode="External"/><Relationship Id="rId17" Type="http://schemas.openxmlformats.org/officeDocument/2006/relationships/hyperlink" Target="https://www.zakon.hr/cms.htm?id=267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zakon.hr/cms.htm?id=266" TargetMode="External"/><Relationship Id="rId20" Type="http://schemas.openxmlformats.org/officeDocument/2006/relationships/hyperlink" Target="https://www.zakon.hr/cms.htm?id=1572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zakon.hr/cms.htm?id=26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zakon.hr/cms.htm?id=265" TargetMode="External"/><Relationship Id="rId23" Type="http://schemas.openxmlformats.org/officeDocument/2006/relationships/hyperlink" Target="https://www.zakon.hr/cms.htm?id=46702" TargetMode="External"/><Relationship Id="rId10" Type="http://schemas.openxmlformats.org/officeDocument/2006/relationships/hyperlink" Target="https://www.zakon.hr/cms.htm?id=260" TargetMode="External"/><Relationship Id="rId19" Type="http://schemas.openxmlformats.org/officeDocument/2006/relationships/hyperlink" Target="https://www.zakon.hr/cms.htm?id=2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Relationship Id="rId14" Type="http://schemas.openxmlformats.org/officeDocument/2006/relationships/hyperlink" Target="https://www.zakon.hr/cms.htm?id=264" TargetMode="External"/><Relationship Id="rId22" Type="http://schemas.openxmlformats.org/officeDocument/2006/relationships/hyperlink" Target="https://www.zakon.hr/cms.htm?id=4076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3265</Characters>
  <Application>Microsoft Office Word</Application>
  <DocSecurity>2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28</vt:i4>
      </vt:variant>
    </vt:vector>
  </HeadingPairs>
  <TitlesOfParts>
    <vt:vector size="29" baseType="lpstr">
      <vt:lpstr/>
      <vt:lpstr>KLASA: 400-19/25-01/14</vt:lpstr>
      <vt:lpstr>URBROJ: 2186-9-02-26-7</vt:lpstr>
      <vt:lpstr>Lepoglava, 17.03.2026. godine</vt:lpstr>
      <vt:lpstr/>
      <vt:lpstr>Temeljem odredbe članka 5. Zakona o kulturnim vijećima i financiranju javnih po</vt:lpstr>
      <vt:lpstr/>
      <vt:lpstr>IZMJENE PROGRAMA </vt:lpstr>
      <vt:lpstr>JAVNIH POTREBA U KULTURI</vt:lpstr>
      <vt:lpstr>GRADA LEPOGLAVE ZA 2026. GODINU</vt:lpstr>
      <vt:lpstr/>
      <vt:lpstr>I.</vt:lpstr>
      <vt:lpstr>U Programu javnih potreba u kulturi Grada Lepoglave za 2026. godinu točka V. mij</vt:lpstr>
      <vt:lpstr/>
      <vt:lpstr/>
      <vt:lpstr>Lepoglavski dani 	T102001			                                            30.000,0</vt:lpstr>
      <vt:lpstr>promocija kulturne baštine A102202				                 45.000,00 EUR </vt:lpstr>
      <vt:lpstr>sufinanciranje razvoja lepoglavske čipke A102203			                 22.000,00 EU</vt:lpstr>
      <vt:lpstr>potpore za izdavačke aktivnosti A102204	 			                  1.500,00 EUR</vt:lpstr>
      <vt:lpstr>sufinanciranje vjerskih zajednica    A102205			                               13</vt:lpstr>
      <vt:lpstr/>
      <vt:lpstr>III.</vt:lpstr>
      <vt:lpstr>''Za financiranje izrade spomenika kulture te građevina u kulturi u Proračunu Gr</vt:lpstr>
      <vt:lpstr/>
      <vt:lpstr>izrada Kipa čipkarice K102202                                                   </vt:lpstr>
      <vt:lpstr>Centar za posjetitelje Gaveznica   K101421                                      </vt:lpstr>
      <vt:lpstr>Opremanje Doma Kulture K101423                                                  </vt:lpstr>
      <vt:lpstr>Energetska obnova zgrade Doma kulture K101416                                   </vt:lpstr>
      <vt:lpstr>Ove Izmjene Programa objavit će se u “Službenom vjesniku Varaždinske županije”, </vt:lpstr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Marija Horvat</cp:lastModifiedBy>
  <cp:revision>5</cp:revision>
  <cp:lastPrinted>2026-03-11T09:31:00Z</cp:lastPrinted>
  <dcterms:created xsi:type="dcterms:W3CDTF">2026-03-11T08:59:00Z</dcterms:created>
  <dcterms:modified xsi:type="dcterms:W3CDTF">2026-03-19T11:28:00Z</dcterms:modified>
</cp:coreProperties>
</file>