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CFB3" w14:textId="5EC9CE1B" w:rsidR="00E24AEB" w:rsidRPr="00CE7BD8" w:rsidRDefault="00E24AEB" w:rsidP="006F4CEA">
      <w:pPr>
        <w:spacing w:after="0" w:line="240" w:lineRule="auto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szCs w:val="24"/>
          <w:lang w:eastAsia="hr-HR"/>
        </w:rPr>
        <w:t xml:space="preserve">        </w:t>
      </w:r>
      <w:r w:rsidR="00F63F6E">
        <w:rPr>
          <w:rFonts w:eastAsia="Arial Unicode MS" w:cs="Times New Roman"/>
          <w:szCs w:val="24"/>
          <w:lang w:eastAsia="hr-HR"/>
        </w:rPr>
        <w:t xml:space="preserve">          </w:t>
      </w:r>
      <w:r w:rsidRPr="00787901">
        <w:rPr>
          <w:rFonts w:eastAsia="Arial Unicode MS" w:cs="Times New Roman"/>
          <w:szCs w:val="24"/>
          <w:lang w:eastAsia="hr-HR"/>
        </w:rPr>
        <w:t xml:space="preserve">    </w:t>
      </w:r>
      <w:r w:rsidRPr="00CE7BD8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09EE99BE" wp14:editId="56485245">
            <wp:extent cx="551621" cy="74295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22" cy="75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3EEF6" w14:textId="19F6FED6" w:rsidR="00E24AEB" w:rsidRDefault="00F63F6E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0B49B" wp14:editId="47E3050E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2100580" cy="1162050"/>
                <wp:effectExtent l="0" t="0" r="0" b="0"/>
                <wp:wrapNone/>
                <wp:docPr id="835285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36AA3" w14:textId="77777777" w:rsidR="00F63F6E" w:rsidRPr="00327C6F" w:rsidRDefault="00F63F6E" w:rsidP="00F63F6E">
                            <w:pPr>
                              <w:pStyle w:val="Naslov3"/>
                              <w:spacing w:before="0" w:line="240" w:lineRule="atLeast"/>
                              <w:jc w:val="center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szCs w:val="20"/>
                              </w:rPr>
                              <w:t>REPUBLIKA HRVATSKA</w:t>
                            </w:r>
                          </w:p>
                          <w:p w14:paraId="7B1EA1A3" w14:textId="77777777" w:rsidR="00F63F6E" w:rsidRPr="00327C6F" w:rsidRDefault="00F63F6E" w:rsidP="00F63F6E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12BF3C8" w14:textId="77777777" w:rsidR="00F63F6E" w:rsidRPr="00327C6F" w:rsidRDefault="00F63F6E" w:rsidP="00F63F6E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6E3437EA" w14:textId="77777777" w:rsidR="00F63F6E" w:rsidRPr="00327C6F" w:rsidRDefault="00F63F6E" w:rsidP="00F63F6E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6451FA4D" w14:textId="77777777" w:rsidR="00F63F6E" w:rsidRPr="00327C6F" w:rsidRDefault="00F63F6E" w:rsidP="00F63F6E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37FC4433" w14:textId="1E5455FE" w:rsidR="00F63F6E" w:rsidRPr="00327C6F" w:rsidRDefault="00F63F6E" w:rsidP="00F63F6E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63D12567" w14:textId="080D772E" w:rsidR="00F63F6E" w:rsidRPr="00327C6F" w:rsidRDefault="00F63F6E" w:rsidP="00F63F6E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327C6F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6994C831" w14:textId="77777777" w:rsidR="00F63F6E" w:rsidRPr="00327C6F" w:rsidRDefault="00F63F6E" w:rsidP="00F63F6E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0B4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15pt;width:165.4pt;height:9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" stroked="f">
                <v:textbox>
                  <w:txbxContent>
                    <w:p w14:paraId="01036AA3" w14:textId="77777777" w:rsidR="00F63F6E" w:rsidRPr="00327C6F" w:rsidRDefault="00F63F6E" w:rsidP="00F63F6E">
                      <w:pPr>
                        <w:pStyle w:val="Naslov3"/>
                        <w:spacing w:before="0" w:line="240" w:lineRule="atLeast"/>
                        <w:jc w:val="center"/>
                        <w:rPr>
                          <w:rFonts w:ascii="Tahoma" w:hAnsi="Tahoma" w:cs="Tahoma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szCs w:val="20"/>
                        </w:rPr>
                        <w:t>REPUBLIKA HRVATSKA</w:t>
                      </w:r>
                    </w:p>
                    <w:p w14:paraId="7B1EA1A3" w14:textId="77777777" w:rsidR="00F63F6E" w:rsidRPr="00327C6F" w:rsidRDefault="00F63F6E" w:rsidP="00F63F6E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12BF3C8" w14:textId="77777777" w:rsidR="00F63F6E" w:rsidRPr="00327C6F" w:rsidRDefault="00F63F6E" w:rsidP="00F63F6E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6E3437EA" w14:textId="77777777" w:rsidR="00F63F6E" w:rsidRPr="00327C6F" w:rsidRDefault="00F63F6E" w:rsidP="00F63F6E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6451FA4D" w14:textId="77777777" w:rsidR="00F63F6E" w:rsidRPr="00327C6F" w:rsidRDefault="00F63F6E" w:rsidP="00F63F6E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37FC4433" w14:textId="1E5455FE" w:rsidR="00F63F6E" w:rsidRPr="00327C6F" w:rsidRDefault="00F63F6E" w:rsidP="00F63F6E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63D12567" w14:textId="080D772E" w:rsidR="00F63F6E" w:rsidRPr="00327C6F" w:rsidRDefault="00F63F6E" w:rsidP="00F63F6E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327C6F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6994C831" w14:textId="77777777" w:rsidR="00F63F6E" w:rsidRPr="00327C6F" w:rsidRDefault="00F63F6E" w:rsidP="00F63F6E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470403" w14:textId="4B97F825" w:rsidR="00F63F6E" w:rsidRDefault="00F63F6E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14:paraId="7FA8EFA5" w14:textId="74FC9BEE" w:rsidR="00F63F6E" w:rsidRDefault="00F63F6E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14:paraId="540CB21F" w14:textId="77777777" w:rsidR="00F63F6E" w:rsidRDefault="00F63F6E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14:paraId="36CCA36B" w14:textId="77777777" w:rsidR="00F63F6E" w:rsidRDefault="00F63F6E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14:paraId="732A2FD5" w14:textId="77777777" w:rsidR="00F63F6E" w:rsidRDefault="00F63F6E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14:paraId="47BB055B" w14:textId="77777777" w:rsidR="00F63F6E" w:rsidRPr="00CE7BD8" w:rsidRDefault="00F63F6E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14:paraId="6022892F" w14:textId="77777777" w:rsidR="00F63F6E" w:rsidRPr="00F63F6E" w:rsidRDefault="00F63F6E" w:rsidP="00F63F6E">
      <w:pPr>
        <w:spacing w:after="0"/>
        <w:jc w:val="left"/>
        <w:rPr>
          <w:rFonts w:ascii="Arial Narrow" w:eastAsia="Calibri" w:hAnsi="Arial Narrow" w:cs="Calibri"/>
          <w:sz w:val="22"/>
          <w:lang w:eastAsia="hr-HR"/>
        </w:rPr>
      </w:pPr>
      <w:r w:rsidRPr="00F63F6E">
        <w:rPr>
          <w:rFonts w:ascii="Arial Narrow" w:eastAsia="Calibri" w:hAnsi="Arial Narrow" w:cs="Calibri"/>
          <w:sz w:val="22"/>
          <w:lang w:eastAsia="hr-HR"/>
        </w:rPr>
        <w:t>Gradonačelnik</w:t>
      </w:r>
    </w:p>
    <w:p w14:paraId="27F5C7BD" w14:textId="6836B6C2" w:rsidR="00F63F6E" w:rsidRPr="00F63F6E" w:rsidRDefault="00F63F6E" w:rsidP="00F63F6E">
      <w:pPr>
        <w:spacing w:after="0"/>
        <w:jc w:val="left"/>
        <w:rPr>
          <w:rFonts w:ascii="Arial Narrow" w:eastAsia="Calibri" w:hAnsi="Arial Narrow" w:cs="Calibri"/>
          <w:sz w:val="22"/>
          <w:lang w:eastAsia="hr-HR"/>
        </w:rPr>
      </w:pPr>
      <w:r w:rsidRPr="00F63F6E">
        <w:rPr>
          <w:rFonts w:ascii="Arial Narrow" w:eastAsia="Calibri" w:hAnsi="Arial Narrow" w:cs="Calibri"/>
          <w:sz w:val="22"/>
          <w:lang w:eastAsia="hr-HR"/>
        </w:rPr>
        <w:t>KLASA: 920-11/2</w:t>
      </w:r>
      <w:r>
        <w:rPr>
          <w:rFonts w:ascii="Arial Narrow" w:eastAsia="Calibri" w:hAnsi="Arial Narrow" w:cs="Calibri"/>
          <w:sz w:val="22"/>
          <w:lang w:eastAsia="hr-HR"/>
        </w:rPr>
        <w:t>4</w:t>
      </w:r>
      <w:r w:rsidRPr="00F63F6E">
        <w:rPr>
          <w:rFonts w:ascii="Arial Narrow" w:eastAsia="Calibri" w:hAnsi="Arial Narrow" w:cs="Calibri"/>
          <w:sz w:val="22"/>
          <w:lang w:eastAsia="hr-HR"/>
        </w:rPr>
        <w:t>-01/1</w:t>
      </w:r>
    </w:p>
    <w:p w14:paraId="1AFC5436" w14:textId="1414A648" w:rsidR="00F63F6E" w:rsidRPr="00F63F6E" w:rsidRDefault="00F63F6E" w:rsidP="00F63F6E">
      <w:pPr>
        <w:spacing w:after="0"/>
        <w:jc w:val="left"/>
        <w:rPr>
          <w:rFonts w:ascii="Arial Narrow" w:eastAsia="Calibri" w:hAnsi="Arial Narrow" w:cs="Calibri"/>
          <w:sz w:val="22"/>
          <w:lang w:eastAsia="hr-HR"/>
        </w:rPr>
      </w:pPr>
      <w:r w:rsidRPr="00F63F6E">
        <w:rPr>
          <w:rFonts w:ascii="Arial Narrow" w:eastAsia="Calibri" w:hAnsi="Arial Narrow" w:cs="Calibri"/>
          <w:sz w:val="22"/>
          <w:lang w:eastAsia="hr-HR"/>
        </w:rPr>
        <w:t>URBROJ: 2186-9-01-2</w:t>
      </w:r>
      <w:r>
        <w:rPr>
          <w:rFonts w:ascii="Arial Narrow" w:eastAsia="Calibri" w:hAnsi="Arial Narrow" w:cs="Calibri"/>
          <w:sz w:val="22"/>
          <w:lang w:eastAsia="hr-HR"/>
        </w:rPr>
        <w:t>4</w:t>
      </w:r>
      <w:r w:rsidRPr="00F63F6E">
        <w:rPr>
          <w:rFonts w:ascii="Arial Narrow" w:eastAsia="Calibri" w:hAnsi="Arial Narrow" w:cs="Calibri"/>
          <w:sz w:val="22"/>
          <w:lang w:eastAsia="hr-HR"/>
        </w:rPr>
        <w:t>-</w:t>
      </w:r>
      <w:r>
        <w:rPr>
          <w:rFonts w:ascii="Arial Narrow" w:eastAsia="Calibri" w:hAnsi="Arial Narrow" w:cs="Calibri"/>
          <w:sz w:val="22"/>
          <w:lang w:eastAsia="hr-HR"/>
        </w:rPr>
        <w:t>1</w:t>
      </w:r>
    </w:p>
    <w:p w14:paraId="0790019A" w14:textId="3DDA1681" w:rsidR="00F63F6E" w:rsidRPr="00F63F6E" w:rsidRDefault="00F63F6E" w:rsidP="00F63F6E">
      <w:pPr>
        <w:spacing w:after="0"/>
        <w:jc w:val="left"/>
        <w:rPr>
          <w:rFonts w:ascii="Arial Narrow" w:eastAsia="Calibri" w:hAnsi="Arial Narrow" w:cs="Calibri"/>
          <w:sz w:val="22"/>
          <w:lang w:eastAsia="hr-HR"/>
        </w:rPr>
      </w:pPr>
      <w:r w:rsidRPr="00F63F6E">
        <w:rPr>
          <w:rFonts w:ascii="Arial Narrow" w:eastAsia="Calibri" w:hAnsi="Arial Narrow" w:cs="Calibri"/>
          <w:sz w:val="22"/>
          <w:lang w:eastAsia="hr-HR"/>
        </w:rPr>
        <w:t>Lepoglava,</w:t>
      </w:r>
      <w:r w:rsidR="00634920">
        <w:rPr>
          <w:rFonts w:ascii="Arial Narrow" w:eastAsia="Calibri" w:hAnsi="Arial Narrow" w:cs="Calibri"/>
          <w:sz w:val="22"/>
          <w:lang w:eastAsia="hr-HR"/>
        </w:rPr>
        <w:t xml:space="preserve"> 20.03.</w:t>
      </w:r>
      <w:r w:rsidR="000E6399">
        <w:rPr>
          <w:rFonts w:ascii="Arial Narrow" w:eastAsia="Calibri" w:hAnsi="Arial Narrow" w:cs="Calibri"/>
          <w:sz w:val="22"/>
          <w:lang w:eastAsia="hr-HR"/>
        </w:rPr>
        <w:t xml:space="preserve">2024. </w:t>
      </w:r>
      <w:r w:rsidRPr="00F63F6E">
        <w:rPr>
          <w:rFonts w:ascii="Arial Narrow" w:eastAsia="Calibri" w:hAnsi="Arial Narrow" w:cs="Calibri"/>
          <w:sz w:val="22"/>
          <w:lang w:eastAsia="hr-HR"/>
        </w:rPr>
        <w:t>godine</w:t>
      </w:r>
    </w:p>
    <w:p w14:paraId="45B37D92" w14:textId="77777777" w:rsidR="00F63F6E" w:rsidRPr="00F63F6E" w:rsidRDefault="00F63F6E" w:rsidP="00F63F6E">
      <w:pPr>
        <w:ind w:firstLine="708"/>
        <w:rPr>
          <w:rFonts w:ascii="Arial Narrow" w:eastAsia="Calibri" w:hAnsi="Arial Narrow" w:cs="Calibri"/>
          <w:sz w:val="22"/>
          <w:lang w:eastAsia="hr-HR"/>
        </w:rPr>
      </w:pPr>
    </w:p>
    <w:p w14:paraId="47D7057E" w14:textId="65D83EB3" w:rsidR="00971F87" w:rsidRPr="00F63F6E" w:rsidRDefault="00E24AEB" w:rsidP="00F63F6E">
      <w:pPr>
        <w:ind w:firstLine="708"/>
        <w:rPr>
          <w:rFonts w:ascii="Arial Narrow" w:eastAsia="Times New Roman" w:hAnsi="Arial Narrow"/>
          <w:bCs/>
          <w:sz w:val="22"/>
          <w:lang w:bidi="en-US"/>
        </w:rPr>
      </w:pPr>
      <w:r w:rsidRPr="00F63F6E">
        <w:rPr>
          <w:rFonts w:ascii="Arial Narrow" w:eastAsia="Times New Roman" w:hAnsi="Arial Narrow"/>
          <w:bCs/>
          <w:sz w:val="22"/>
          <w:lang w:bidi="en-US"/>
        </w:rPr>
        <w:t xml:space="preserve">Na temelju članka 17. stavka 3. Zakona o ublažavanju i uklanjanju posljedica prirodnih nepogoda („Narodne </w:t>
      </w:r>
      <w:r w:rsidR="009B7B26" w:rsidRPr="00F63F6E">
        <w:rPr>
          <w:rFonts w:ascii="Arial Narrow" w:eastAsia="Times New Roman" w:hAnsi="Arial Narrow"/>
          <w:bCs/>
          <w:sz w:val="22"/>
          <w:lang w:bidi="en-US"/>
        </w:rPr>
        <w:t>n</w:t>
      </w:r>
      <w:r w:rsidRPr="00F63F6E">
        <w:rPr>
          <w:rFonts w:ascii="Arial Narrow" w:eastAsia="Times New Roman" w:hAnsi="Arial Narrow"/>
          <w:bCs/>
          <w:sz w:val="22"/>
          <w:lang w:bidi="en-US"/>
        </w:rPr>
        <w:t xml:space="preserve">ovine“ broj 16/19) i članka </w:t>
      </w:r>
      <w:r w:rsidR="00F63F6E">
        <w:rPr>
          <w:rFonts w:ascii="Arial Narrow" w:eastAsia="Times New Roman" w:hAnsi="Arial Narrow"/>
          <w:bCs/>
          <w:sz w:val="22"/>
          <w:lang w:bidi="en-US"/>
        </w:rPr>
        <w:t>38</w:t>
      </w:r>
      <w:r w:rsidRPr="00F63F6E">
        <w:rPr>
          <w:rFonts w:ascii="Arial Narrow" w:eastAsia="Times New Roman" w:hAnsi="Arial Narrow"/>
          <w:bCs/>
          <w:sz w:val="22"/>
          <w:lang w:bidi="en-US"/>
        </w:rPr>
        <w:t xml:space="preserve">. Statuta </w:t>
      </w:r>
      <w:r w:rsidR="000A5EEF" w:rsidRPr="00F63F6E">
        <w:rPr>
          <w:rFonts w:ascii="Arial Narrow" w:eastAsia="Times New Roman" w:hAnsi="Arial Narrow"/>
          <w:bCs/>
          <w:sz w:val="22"/>
          <w:lang w:bidi="en-US"/>
        </w:rPr>
        <w:t>Grada Lepoglave</w:t>
      </w:r>
      <w:r w:rsidRPr="00F63F6E">
        <w:rPr>
          <w:rFonts w:ascii="Arial Narrow" w:eastAsia="Times New Roman" w:hAnsi="Arial Narrow"/>
          <w:bCs/>
          <w:sz w:val="22"/>
          <w:lang w:bidi="en-US"/>
        </w:rPr>
        <w:t xml:space="preserve"> („</w:t>
      </w:r>
      <w:r w:rsidR="00A80BA2" w:rsidRPr="00F63F6E">
        <w:rPr>
          <w:rFonts w:ascii="Arial Narrow" w:eastAsia="Times New Roman" w:hAnsi="Arial Narrow"/>
          <w:bCs/>
          <w:sz w:val="22"/>
          <w:lang w:bidi="en-US"/>
        </w:rPr>
        <w:t>Službeni vjesnik Varaždinske</w:t>
      </w:r>
      <w:r w:rsidRPr="00F63F6E">
        <w:rPr>
          <w:rFonts w:ascii="Arial Narrow" w:eastAsia="Times New Roman" w:hAnsi="Arial Narrow"/>
          <w:bCs/>
          <w:sz w:val="22"/>
          <w:lang w:bidi="en-US"/>
        </w:rPr>
        <w:t xml:space="preserve"> županije“ broj </w:t>
      </w:r>
      <w:r w:rsidR="00F63F6E">
        <w:rPr>
          <w:rFonts w:ascii="Arial Narrow" w:eastAsia="Times New Roman" w:hAnsi="Arial Narrow"/>
          <w:bCs/>
          <w:sz w:val="22"/>
          <w:lang w:bidi="en-US"/>
        </w:rPr>
        <w:t>64/20 i 18/21)</w:t>
      </w:r>
      <w:r w:rsidRPr="00F63F6E">
        <w:rPr>
          <w:rFonts w:ascii="Arial Narrow" w:eastAsia="Times New Roman" w:hAnsi="Arial Narrow"/>
          <w:bCs/>
          <w:sz w:val="22"/>
          <w:lang w:bidi="en-US"/>
        </w:rPr>
        <w:t xml:space="preserve">, </w:t>
      </w:r>
      <w:r w:rsidR="00F63F6E">
        <w:rPr>
          <w:rFonts w:ascii="Arial Narrow" w:eastAsia="Times New Roman" w:hAnsi="Arial Narrow"/>
          <w:bCs/>
          <w:sz w:val="22"/>
          <w:lang w:bidi="en-US"/>
        </w:rPr>
        <w:t>Gradonačelnik Grada Lepoglave donosi</w:t>
      </w:r>
    </w:p>
    <w:p w14:paraId="31581BA1" w14:textId="18758CF5" w:rsidR="00E24AEB" w:rsidRPr="00F63F6E" w:rsidRDefault="00E24AEB" w:rsidP="00E24AEB">
      <w:pPr>
        <w:spacing w:after="0"/>
        <w:jc w:val="center"/>
        <w:rPr>
          <w:rFonts w:ascii="Arial Narrow" w:eastAsia="Times New Roman" w:hAnsi="Arial Narrow"/>
          <w:b/>
          <w:sz w:val="22"/>
          <w:lang w:bidi="en-US"/>
        </w:rPr>
      </w:pPr>
      <w:r w:rsidRPr="00F63F6E">
        <w:rPr>
          <w:rFonts w:ascii="Arial Narrow" w:eastAsia="Times New Roman" w:hAnsi="Arial Narrow"/>
          <w:b/>
          <w:sz w:val="22"/>
          <w:lang w:bidi="en-US"/>
        </w:rPr>
        <w:t>IZVJEŠĆE</w:t>
      </w:r>
    </w:p>
    <w:p w14:paraId="70AD408F" w14:textId="729E16D2" w:rsidR="00E24AEB" w:rsidRPr="00F63F6E" w:rsidRDefault="00E24AEB" w:rsidP="002E0DF3">
      <w:pPr>
        <w:spacing w:after="0"/>
        <w:jc w:val="center"/>
        <w:rPr>
          <w:rFonts w:ascii="Arial Narrow" w:eastAsia="Times New Roman" w:hAnsi="Arial Narrow"/>
          <w:b/>
          <w:sz w:val="22"/>
          <w:lang w:bidi="en-US"/>
        </w:rPr>
      </w:pPr>
      <w:r w:rsidRPr="00F63F6E">
        <w:rPr>
          <w:rFonts w:ascii="Arial Narrow" w:eastAsia="Times New Roman" w:hAnsi="Arial Narrow"/>
          <w:b/>
          <w:sz w:val="22"/>
          <w:lang w:bidi="en-US"/>
        </w:rPr>
        <w:t xml:space="preserve">o izvršenju Plana djelovanja u području prirodnih nepogoda </w:t>
      </w:r>
      <w:r w:rsidR="000A5EEF" w:rsidRPr="00F63F6E">
        <w:rPr>
          <w:rFonts w:ascii="Arial Narrow" w:eastAsia="Times New Roman" w:hAnsi="Arial Narrow"/>
          <w:b/>
          <w:sz w:val="22"/>
          <w:lang w:bidi="en-US"/>
        </w:rPr>
        <w:t>Grada Lepoglave</w:t>
      </w:r>
      <w:r w:rsidRPr="00F63F6E">
        <w:rPr>
          <w:rFonts w:ascii="Arial Narrow" w:eastAsia="Times New Roman" w:hAnsi="Arial Narrow"/>
          <w:b/>
          <w:sz w:val="22"/>
          <w:lang w:bidi="en-US"/>
        </w:rPr>
        <w:t xml:space="preserve"> za 202</w:t>
      </w:r>
      <w:r w:rsidR="00CE7BD8" w:rsidRPr="00F63F6E">
        <w:rPr>
          <w:rFonts w:ascii="Arial Narrow" w:eastAsia="Times New Roman" w:hAnsi="Arial Narrow"/>
          <w:b/>
          <w:sz w:val="22"/>
          <w:lang w:bidi="en-US"/>
        </w:rPr>
        <w:t>3</w:t>
      </w:r>
      <w:r w:rsidRPr="00F63F6E">
        <w:rPr>
          <w:rFonts w:ascii="Arial Narrow" w:eastAsia="Times New Roman" w:hAnsi="Arial Narrow"/>
          <w:b/>
          <w:sz w:val="22"/>
          <w:lang w:bidi="en-US"/>
        </w:rPr>
        <w:t>.</w:t>
      </w:r>
      <w:r w:rsidR="00514F34" w:rsidRPr="00F63F6E">
        <w:rPr>
          <w:rFonts w:ascii="Arial Narrow" w:eastAsia="Times New Roman" w:hAnsi="Arial Narrow"/>
          <w:b/>
          <w:sz w:val="22"/>
          <w:lang w:bidi="en-US"/>
        </w:rPr>
        <w:t xml:space="preserve"> godinu</w:t>
      </w:r>
    </w:p>
    <w:p w14:paraId="2ACCDC60" w14:textId="77777777" w:rsidR="002E0DF3" w:rsidRPr="00F63F6E" w:rsidRDefault="002E0DF3" w:rsidP="002E0DF3">
      <w:pPr>
        <w:spacing w:after="0"/>
        <w:jc w:val="center"/>
        <w:rPr>
          <w:rFonts w:ascii="Arial Narrow" w:eastAsia="Times New Roman" w:hAnsi="Arial Narrow"/>
          <w:b/>
          <w:sz w:val="22"/>
          <w:highlight w:val="yellow"/>
          <w:lang w:bidi="en-US"/>
        </w:rPr>
      </w:pPr>
    </w:p>
    <w:p w14:paraId="395EEB9E" w14:textId="69D96A8E" w:rsidR="00971F87" w:rsidRPr="00F63F6E" w:rsidRDefault="00E24AEB" w:rsidP="00F63F6E">
      <w:pPr>
        <w:pStyle w:val="Naslov1"/>
        <w:spacing w:before="0"/>
        <w:jc w:val="center"/>
        <w:rPr>
          <w:rFonts w:ascii="Arial Narrow" w:eastAsia="Times New Roman" w:hAnsi="Arial Narrow"/>
          <w:b w:val="0"/>
          <w:bCs w:val="0"/>
          <w:sz w:val="22"/>
          <w:szCs w:val="22"/>
          <w:lang w:bidi="en-US"/>
        </w:rPr>
      </w:pPr>
      <w:r w:rsidRPr="00F63F6E">
        <w:rPr>
          <w:rFonts w:ascii="Arial Narrow" w:eastAsia="Times New Roman" w:hAnsi="Arial Narrow"/>
          <w:b w:val="0"/>
          <w:bCs w:val="0"/>
          <w:sz w:val="22"/>
          <w:szCs w:val="22"/>
          <w:lang w:bidi="en-US"/>
        </w:rPr>
        <w:t xml:space="preserve">I. </w:t>
      </w:r>
    </w:p>
    <w:p w14:paraId="0981E857" w14:textId="77777777" w:rsidR="00971F87" w:rsidRPr="00F63F6E" w:rsidRDefault="00971F87" w:rsidP="009B7B26">
      <w:pPr>
        <w:spacing w:after="0"/>
        <w:ind w:firstLine="708"/>
        <w:textAlignment w:val="baseline"/>
        <w:rPr>
          <w:rFonts w:ascii="Arial Narrow" w:eastAsia="Times New Roman" w:hAnsi="Arial Narrow" w:cstheme="minorHAnsi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Temeljem članka 17. stavka 1. Zakona o ublažavanju i uklanjanju posljedica prirodnih nepogoda („Narodne novine“ broj 16/19) (u daljnjem tekstu: Zakon)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57BB0036" w14:textId="1A9042F4" w:rsidR="00971F87" w:rsidRPr="00F63F6E" w:rsidRDefault="009B397C" w:rsidP="00971F87">
      <w:pPr>
        <w:spacing w:after="0"/>
        <w:textAlignment w:val="baseline"/>
        <w:rPr>
          <w:rFonts w:ascii="Arial Narrow" w:eastAsia="Times New Roman" w:hAnsi="Arial Narrow" w:cstheme="minorHAnsi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ab/>
      </w:r>
      <w:r w:rsidR="000A5EEF" w:rsidRPr="00F63F6E">
        <w:rPr>
          <w:rFonts w:ascii="Arial Narrow" w:eastAsia="Times New Roman" w:hAnsi="Arial Narrow" w:cstheme="minorHAnsi"/>
          <w:sz w:val="22"/>
          <w:lang w:eastAsia="hr-HR"/>
        </w:rPr>
        <w:t>Grad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sko vijeće </w:t>
      </w:r>
      <w:r w:rsidR="000A5EEF" w:rsidRPr="00F63F6E">
        <w:rPr>
          <w:rFonts w:ascii="Arial Narrow" w:eastAsia="Times New Roman" w:hAnsi="Arial Narrow" w:cstheme="minorHAnsi"/>
          <w:sz w:val="22"/>
          <w:lang w:eastAsia="hr-HR"/>
        </w:rPr>
        <w:t>Grada Lepoglave</w:t>
      </w:r>
      <w:r w:rsidR="000E6399">
        <w:rPr>
          <w:rFonts w:ascii="Arial Narrow" w:eastAsia="Times New Roman" w:hAnsi="Arial Narrow" w:cstheme="minorHAnsi"/>
          <w:sz w:val="22"/>
          <w:lang w:eastAsia="hr-HR"/>
        </w:rPr>
        <w:t xml:space="preserve"> na  11. sjednici Gradskog vijeća dana 15.11.2022. godine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 usvojilo je Plan djelovanja u području prirodnih nepogoda za 2023. godinu („Službeni vjesnik Varaždinske županije“ broj </w:t>
      </w:r>
      <w:r w:rsidR="00492709" w:rsidRPr="00F63F6E">
        <w:rPr>
          <w:rFonts w:ascii="Arial Narrow" w:eastAsia="Times New Roman" w:hAnsi="Arial Narrow" w:cstheme="minorHAnsi"/>
          <w:sz w:val="22"/>
          <w:lang w:eastAsia="hr-HR"/>
        </w:rPr>
        <w:t>105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/22). </w:t>
      </w:r>
    </w:p>
    <w:p w14:paraId="7E362877" w14:textId="0163EBDA" w:rsidR="00971F87" w:rsidRDefault="00971F87" w:rsidP="009B7B26">
      <w:pPr>
        <w:spacing w:after="0"/>
        <w:ind w:firstLine="708"/>
        <w:textAlignment w:val="baseline"/>
        <w:rPr>
          <w:rFonts w:ascii="Arial Narrow" w:eastAsia="Times New Roman" w:hAnsi="Arial Narrow" w:cstheme="minorHAnsi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>Člankom 17. stavkom 3. Zakona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1" w:name="_Toc2082171"/>
      <w:bookmarkStart w:id="2" w:name="_Toc2589512"/>
      <w:bookmarkStart w:id="3" w:name="_Toc6480053"/>
    </w:p>
    <w:p w14:paraId="04F3A56C" w14:textId="77777777" w:rsidR="00F63F6E" w:rsidRPr="00F63F6E" w:rsidRDefault="00F63F6E" w:rsidP="009B7B26">
      <w:pPr>
        <w:spacing w:after="0"/>
        <w:ind w:firstLine="708"/>
        <w:textAlignment w:val="baseline"/>
        <w:rPr>
          <w:rFonts w:ascii="Arial Narrow" w:eastAsia="Times New Roman" w:hAnsi="Arial Narrow" w:cstheme="minorHAnsi"/>
          <w:sz w:val="22"/>
          <w:lang w:eastAsia="hr-HR"/>
        </w:rPr>
      </w:pPr>
    </w:p>
    <w:bookmarkEnd w:id="1"/>
    <w:bookmarkEnd w:id="2"/>
    <w:bookmarkEnd w:id="3"/>
    <w:p w14:paraId="365B6C1E" w14:textId="77777777" w:rsidR="00E24AEB" w:rsidRPr="00F63F6E" w:rsidRDefault="00E24AEB" w:rsidP="00E24AEB">
      <w:pPr>
        <w:pStyle w:val="Naslov1"/>
        <w:spacing w:before="0"/>
        <w:jc w:val="center"/>
        <w:rPr>
          <w:rFonts w:ascii="Arial Narrow" w:eastAsia="Times New Roman" w:hAnsi="Arial Narrow"/>
          <w:b w:val="0"/>
          <w:bCs w:val="0"/>
          <w:sz w:val="22"/>
          <w:szCs w:val="22"/>
          <w:lang w:eastAsia="hr-HR"/>
        </w:rPr>
      </w:pPr>
      <w:r w:rsidRPr="00F63F6E">
        <w:rPr>
          <w:rFonts w:ascii="Arial Narrow" w:eastAsia="Times New Roman" w:hAnsi="Arial Narrow"/>
          <w:b w:val="0"/>
          <w:bCs w:val="0"/>
          <w:sz w:val="22"/>
          <w:szCs w:val="22"/>
          <w:lang w:eastAsia="hr-HR"/>
        </w:rPr>
        <w:t xml:space="preserve">II. </w:t>
      </w:r>
    </w:p>
    <w:p w14:paraId="755838EE" w14:textId="0EAF1D08" w:rsidR="00971F87" w:rsidRPr="00F63F6E" w:rsidRDefault="00E24AEB" w:rsidP="00F63F6E">
      <w:pPr>
        <w:pStyle w:val="Naslov1"/>
        <w:spacing w:before="0"/>
        <w:jc w:val="center"/>
        <w:rPr>
          <w:rFonts w:ascii="Arial Narrow" w:eastAsia="Times New Roman" w:hAnsi="Arial Narrow"/>
          <w:b w:val="0"/>
          <w:bCs w:val="0"/>
          <w:sz w:val="22"/>
          <w:szCs w:val="22"/>
          <w:lang w:eastAsia="hr-HR"/>
        </w:rPr>
      </w:pPr>
      <w:r w:rsidRPr="00F63F6E">
        <w:rPr>
          <w:rFonts w:ascii="Arial Narrow" w:eastAsia="Times New Roman" w:hAnsi="Arial Narrow"/>
          <w:b w:val="0"/>
          <w:bCs w:val="0"/>
          <w:i/>
          <w:iCs/>
          <w:sz w:val="22"/>
          <w:szCs w:val="22"/>
          <w:lang w:eastAsia="hr-HR"/>
        </w:rPr>
        <w:t>Prirodne nepogode</w:t>
      </w:r>
    </w:p>
    <w:p w14:paraId="548CF879" w14:textId="77777777" w:rsidR="00971F87" w:rsidRPr="00F63F6E" w:rsidRDefault="00971F87" w:rsidP="009B7B26">
      <w:pPr>
        <w:ind w:firstLine="708"/>
        <w:rPr>
          <w:rFonts w:ascii="Arial Narrow" w:hAnsi="Arial Narrow" w:cstheme="minorHAnsi"/>
          <w:sz w:val="22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3F251718" w14:textId="77777777" w:rsidR="00971F87" w:rsidRPr="00F63F6E" w:rsidRDefault="00971F87" w:rsidP="009B7B26">
      <w:pPr>
        <w:spacing w:after="0"/>
        <w:ind w:firstLine="360"/>
        <w:rPr>
          <w:rFonts w:ascii="Arial Narrow" w:hAnsi="Arial Narrow"/>
          <w:sz w:val="22"/>
          <w:lang w:eastAsia="hr-HR"/>
        </w:rPr>
      </w:pPr>
      <w:r w:rsidRPr="00F63F6E">
        <w:rPr>
          <w:rFonts w:ascii="Arial Narrow" w:hAnsi="Arial Narrow"/>
          <w:sz w:val="22"/>
          <w:lang w:eastAsia="hr-HR"/>
        </w:rPr>
        <w:t>Prirodnim nepogodama smatraju se:</w:t>
      </w:r>
    </w:p>
    <w:p w14:paraId="0CF3C518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potres,</w:t>
      </w:r>
    </w:p>
    <w:p w14:paraId="7EDCE73B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olujni, orkanski i ostali jak vjetar,</w:t>
      </w:r>
    </w:p>
    <w:p w14:paraId="7B9FC781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požar,</w:t>
      </w:r>
    </w:p>
    <w:p w14:paraId="3BB5907B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poplava,</w:t>
      </w:r>
    </w:p>
    <w:p w14:paraId="3F7498D3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suša,</w:t>
      </w:r>
    </w:p>
    <w:p w14:paraId="77179DD5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tuča,</w:t>
      </w:r>
    </w:p>
    <w:p w14:paraId="600EE3A5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mraz,</w:t>
      </w:r>
    </w:p>
    <w:p w14:paraId="3640271B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izvanredno velika visina snijega,</w:t>
      </w:r>
    </w:p>
    <w:p w14:paraId="5628FB71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snježni nanos i lavina,</w:t>
      </w:r>
    </w:p>
    <w:p w14:paraId="7D430693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lastRenderedPageBreak/>
        <w:t>nagomilavanje leda na vodotocima,</w:t>
      </w:r>
    </w:p>
    <w:p w14:paraId="0F601E28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klizanje, tečenje, odronjavanje i prevrtanje zemljišta,</w:t>
      </w:r>
    </w:p>
    <w:p w14:paraId="7571959B" w14:textId="77777777" w:rsidR="00971F87" w:rsidRPr="00F63F6E" w:rsidRDefault="00971F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lang w:val="hr-HR" w:eastAsia="hr-HR"/>
        </w:rPr>
      </w:pPr>
      <w:r w:rsidRPr="00F63F6E">
        <w:rPr>
          <w:rFonts w:ascii="Arial Narrow" w:hAnsi="Arial Narrow"/>
          <w:lang w:val="hr-HR" w:eastAsia="hr-HR"/>
        </w:rPr>
        <w:t>druge pojave takva opsega koje, ovisno o mjesnim prilikama, uzrokuju bitne poremećaje u životu ljudi na određenom području.</w:t>
      </w:r>
    </w:p>
    <w:p w14:paraId="21855A8A" w14:textId="77777777" w:rsidR="00971F87" w:rsidRPr="00F63F6E" w:rsidRDefault="00971F87" w:rsidP="009B7B26">
      <w:pPr>
        <w:spacing w:before="100" w:beforeAutospacing="1" w:after="100" w:afterAutospacing="1"/>
        <w:ind w:firstLine="708"/>
        <w:rPr>
          <w:rFonts w:ascii="Arial Narrow" w:eastAsia="Times New Roman" w:hAnsi="Arial Narrow" w:cstheme="minorHAnsi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413E2889" w14:textId="77777777" w:rsidR="00E24AEB" w:rsidRPr="00F63F6E" w:rsidRDefault="00E24AEB" w:rsidP="00E24AEB">
      <w:pPr>
        <w:pStyle w:val="Naslov1"/>
        <w:spacing w:before="0"/>
        <w:jc w:val="center"/>
        <w:rPr>
          <w:rFonts w:ascii="Arial Narrow" w:hAnsi="Arial Narrow"/>
          <w:b w:val="0"/>
          <w:bCs w:val="0"/>
          <w:sz w:val="22"/>
          <w:szCs w:val="22"/>
        </w:rPr>
      </w:pPr>
      <w:bookmarkStart w:id="4" w:name="_Toc2082173"/>
      <w:bookmarkStart w:id="5" w:name="_Toc2589514"/>
      <w:bookmarkStart w:id="6" w:name="_Toc6480055"/>
      <w:bookmarkStart w:id="7" w:name="_Toc32500279"/>
      <w:r w:rsidRPr="00F63F6E">
        <w:rPr>
          <w:rFonts w:ascii="Arial Narrow" w:hAnsi="Arial Narrow"/>
          <w:b w:val="0"/>
          <w:bCs w:val="0"/>
          <w:sz w:val="22"/>
          <w:szCs w:val="22"/>
        </w:rPr>
        <w:t>III</w:t>
      </w:r>
      <w:r w:rsidR="004065C7" w:rsidRPr="00F63F6E">
        <w:rPr>
          <w:rFonts w:ascii="Arial Narrow" w:hAnsi="Arial Narrow"/>
          <w:b w:val="0"/>
          <w:bCs w:val="0"/>
          <w:sz w:val="22"/>
          <w:szCs w:val="22"/>
        </w:rPr>
        <w:t xml:space="preserve">. </w:t>
      </w:r>
    </w:p>
    <w:p w14:paraId="50536A41" w14:textId="2970A74A" w:rsidR="00971F87" w:rsidRPr="00F63F6E" w:rsidRDefault="00E24AEB" w:rsidP="00F63F6E">
      <w:pPr>
        <w:pStyle w:val="Naslov1"/>
        <w:spacing w:before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F63F6E">
        <w:rPr>
          <w:rFonts w:ascii="Arial Narrow" w:hAnsi="Arial Narrow"/>
          <w:b w:val="0"/>
          <w:bCs w:val="0"/>
          <w:i/>
          <w:iCs/>
          <w:sz w:val="22"/>
          <w:szCs w:val="22"/>
        </w:rPr>
        <w:t>Mjere i nositelji</w:t>
      </w:r>
      <w:r w:rsidR="004065C7" w:rsidRPr="00F63F6E">
        <w:rPr>
          <w:rFonts w:ascii="Arial Narrow" w:hAnsi="Arial Narrow"/>
          <w:b w:val="0"/>
          <w:bCs w:val="0"/>
          <w:i/>
          <w:iCs/>
          <w:sz w:val="22"/>
          <w:szCs w:val="22"/>
        </w:rPr>
        <w:t xml:space="preserve"> </w:t>
      </w:r>
      <w:r w:rsidRPr="00F63F6E">
        <w:rPr>
          <w:rFonts w:ascii="Arial Narrow" w:hAnsi="Arial Narrow"/>
          <w:b w:val="0"/>
          <w:bCs w:val="0"/>
          <w:i/>
          <w:iCs/>
          <w:sz w:val="22"/>
          <w:szCs w:val="22"/>
        </w:rPr>
        <w:t xml:space="preserve">mjera u slučaju nastajanja prirodnih nepogoda na području </w:t>
      </w:r>
      <w:bookmarkEnd w:id="4"/>
      <w:bookmarkEnd w:id="5"/>
      <w:bookmarkEnd w:id="6"/>
      <w:bookmarkEnd w:id="7"/>
      <w:r w:rsidR="00492709" w:rsidRPr="00F63F6E">
        <w:rPr>
          <w:rFonts w:ascii="Arial Narrow" w:hAnsi="Arial Narrow"/>
          <w:b w:val="0"/>
          <w:bCs w:val="0"/>
          <w:i/>
          <w:iCs/>
          <w:sz w:val="22"/>
          <w:szCs w:val="22"/>
        </w:rPr>
        <w:t>Grada</w:t>
      </w:r>
      <w:r w:rsidR="000E6399">
        <w:rPr>
          <w:rFonts w:ascii="Arial Narrow" w:hAnsi="Arial Narrow"/>
          <w:b w:val="0"/>
          <w:bCs w:val="0"/>
          <w:i/>
          <w:iCs/>
          <w:sz w:val="22"/>
          <w:szCs w:val="22"/>
        </w:rPr>
        <w:t xml:space="preserve"> Lepoglave</w:t>
      </w:r>
    </w:p>
    <w:p w14:paraId="2B202A3D" w14:textId="77777777" w:rsidR="004065C7" w:rsidRPr="00F63F6E" w:rsidRDefault="004065C7" w:rsidP="009B7B26">
      <w:pPr>
        <w:spacing w:after="0"/>
        <w:ind w:firstLine="708"/>
        <w:rPr>
          <w:rFonts w:ascii="Arial Narrow" w:eastAsia="Times New Roman" w:hAnsi="Arial Narrow" w:cstheme="minorHAnsi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>Prilikom provedbi mjera radi djelomičnog ublažavanja šteta od prirodnih nepogoda o kojima odlučuju nadležna tijela iz ovoga Zakona obvezno se uzima u obzir opseg nastalih šteta i utjecaj prirodnih nepogoda na stradanja stanovništva, ugrozu života i zdravlja ljudi te onemogućavanje nesmetanog funkcioniranja gospodarstva.</w:t>
      </w:r>
    </w:p>
    <w:p w14:paraId="0C012BD9" w14:textId="77777777" w:rsidR="004065C7" w:rsidRPr="00F63F6E" w:rsidRDefault="004065C7" w:rsidP="004065C7">
      <w:pPr>
        <w:spacing w:after="0"/>
        <w:rPr>
          <w:rFonts w:ascii="Arial Narrow" w:eastAsia="Times New Roman" w:hAnsi="Arial Narrow" w:cstheme="minorHAnsi"/>
          <w:sz w:val="22"/>
          <w:highlight w:val="yellow"/>
          <w:lang w:eastAsia="hr-HR"/>
        </w:rPr>
      </w:pPr>
    </w:p>
    <w:p w14:paraId="5E5C70B1" w14:textId="7BA15807" w:rsidR="00DE441D" w:rsidRPr="00F63F6E" w:rsidRDefault="004065C7" w:rsidP="00DE441D">
      <w:pPr>
        <w:spacing w:after="0"/>
        <w:ind w:firstLine="708"/>
        <w:rPr>
          <w:rFonts w:ascii="Arial Narrow" w:eastAsia="Times New Roman" w:hAnsi="Arial Narrow" w:cstheme="minorHAnsi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>Planom djelovanja u području prirodnih nepogoda za 20</w:t>
      </w:r>
      <w:r w:rsidR="006478FC" w:rsidRPr="00F63F6E">
        <w:rPr>
          <w:rFonts w:ascii="Arial Narrow" w:eastAsia="Times New Roman" w:hAnsi="Arial Narrow" w:cstheme="minorHAnsi"/>
          <w:sz w:val="22"/>
          <w:lang w:eastAsia="hr-HR"/>
        </w:rPr>
        <w:t>2</w:t>
      </w:r>
      <w:r w:rsidR="009B397C" w:rsidRPr="00F63F6E">
        <w:rPr>
          <w:rFonts w:ascii="Arial Narrow" w:eastAsia="Times New Roman" w:hAnsi="Arial Narrow" w:cstheme="minorHAnsi"/>
          <w:sz w:val="22"/>
          <w:lang w:eastAsia="hr-HR"/>
        </w:rPr>
        <w:t>3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>.</w:t>
      </w:r>
      <w:r w:rsidR="00492709" w:rsidRPr="00F63F6E">
        <w:rPr>
          <w:rFonts w:ascii="Arial Narrow" w:eastAsia="Times New Roman" w:hAnsi="Arial Narrow" w:cstheme="minorHAnsi"/>
          <w:sz w:val="22"/>
          <w:lang w:eastAsia="hr-HR"/>
        </w:rPr>
        <w:t xml:space="preserve"> 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>god</w:t>
      </w:r>
      <w:r w:rsidR="000E6399">
        <w:rPr>
          <w:rFonts w:ascii="Arial Narrow" w:eastAsia="Times New Roman" w:hAnsi="Arial Narrow" w:cstheme="minorHAnsi"/>
          <w:sz w:val="22"/>
          <w:lang w:eastAsia="hr-HR"/>
        </w:rPr>
        <w:t>inu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 </w:t>
      </w:r>
      <w:r w:rsidR="00492709" w:rsidRPr="00F63F6E">
        <w:rPr>
          <w:rFonts w:ascii="Arial Narrow" w:eastAsia="Times New Roman" w:hAnsi="Arial Narrow" w:cstheme="minorHAnsi"/>
          <w:sz w:val="22"/>
          <w:lang w:eastAsia="hr-HR"/>
        </w:rPr>
        <w:t>Grada Lepoglava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 mjere i nositelji mjera u slučaju nastajanja prirodnih nepogoda određeni su za sljedeće prirodne nepogode:</w:t>
      </w:r>
    </w:p>
    <w:p w14:paraId="45552431" w14:textId="28B7722F" w:rsidR="00DE441D" w:rsidRPr="00F63F6E" w:rsidRDefault="00DE441D">
      <w:pPr>
        <w:pStyle w:val="Odlomakpopisa"/>
        <w:numPr>
          <w:ilvl w:val="0"/>
          <w:numId w:val="6"/>
        </w:numPr>
        <w:spacing w:after="0"/>
        <w:rPr>
          <w:rFonts w:ascii="Arial Narrow" w:eastAsia="Times New Roman" w:hAnsi="Arial Narrow" w:cstheme="minorHAnsi"/>
          <w:lang w:eastAsia="hr-HR"/>
        </w:rPr>
      </w:pPr>
      <w:proofErr w:type="spellStart"/>
      <w:r w:rsidRPr="00F63F6E">
        <w:rPr>
          <w:rFonts w:ascii="Arial Narrow" w:eastAsia="Times New Roman" w:hAnsi="Arial Narrow" w:cstheme="minorHAnsi"/>
          <w:lang w:eastAsia="hr-HR"/>
        </w:rPr>
        <w:t>Potres</w:t>
      </w:r>
      <w:proofErr w:type="spellEnd"/>
      <w:r w:rsidRPr="00F63F6E">
        <w:rPr>
          <w:rFonts w:ascii="Arial Narrow" w:eastAsia="Times New Roman" w:hAnsi="Arial Narrow" w:cstheme="minorHAnsi"/>
          <w:lang w:eastAsia="hr-HR"/>
        </w:rPr>
        <w:t>,</w:t>
      </w:r>
    </w:p>
    <w:p w14:paraId="656687E3" w14:textId="5EA58D67" w:rsidR="00492709" w:rsidRPr="00F63F6E" w:rsidRDefault="00492709">
      <w:pPr>
        <w:pStyle w:val="Odlomakpopisa"/>
        <w:numPr>
          <w:ilvl w:val="0"/>
          <w:numId w:val="6"/>
        </w:numPr>
        <w:spacing w:after="0"/>
        <w:rPr>
          <w:rFonts w:ascii="Arial Narrow" w:eastAsia="Times New Roman" w:hAnsi="Arial Narrow" w:cstheme="minorHAnsi"/>
          <w:lang w:eastAsia="hr-HR"/>
        </w:rPr>
      </w:pPr>
      <w:proofErr w:type="spellStart"/>
      <w:r w:rsidRPr="00F63F6E">
        <w:rPr>
          <w:rFonts w:ascii="Arial Narrow" w:eastAsia="Times New Roman" w:hAnsi="Arial Narrow" w:cstheme="minorHAnsi"/>
          <w:lang w:eastAsia="hr-HR"/>
        </w:rPr>
        <w:t>Orkanski</w:t>
      </w:r>
      <w:proofErr w:type="spellEnd"/>
      <w:r w:rsidRPr="00F63F6E">
        <w:rPr>
          <w:rFonts w:ascii="Arial Narrow" w:eastAsia="Times New Roman" w:hAnsi="Arial Narrow" w:cstheme="minorHAnsi"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lang w:eastAsia="hr-HR"/>
        </w:rPr>
        <w:t>vjetar</w:t>
      </w:r>
      <w:proofErr w:type="spellEnd"/>
      <w:r w:rsidRPr="00F63F6E">
        <w:rPr>
          <w:rFonts w:ascii="Arial Narrow" w:eastAsia="Times New Roman" w:hAnsi="Arial Narrow" w:cstheme="minorHAnsi"/>
          <w:lang w:eastAsia="hr-HR"/>
        </w:rPr>
        <w:t>,</w:t>
      </w:r>
    </w:p>
    <w:p w14:paraId="64112698" w14:textId="76080FD6" w:rsidR="00492709" w:rsidRPr="00F63F6E" w:rsidRDefault="00492709">
      <w:pPr>
        <w:pStyle w:val="Odlomakpopisa"/>
        <w:numPr>
          <w:ilvl w:val="0"/>
          <w:numId w:val="6"/>
        </w:numPr>
        <w:spacing w:after="0"/>
        <w:rPr>
          <w:rFonts w:ascii="Arial Narrow" w:eastAsia="Times New Roman" w:hAnsi="Arial Narrow" w:cstheme="minorHAnsi"/>
          <w:lang w:eastAsia="hr-HR"/>
        </w:rPr>
      </w:pPr>
      <w:proofErr w:type="spellStart"/>
      <w:r w:rsidRPr="00F63F6E">
        <w:rPr>
          <w:rFonts w:ascii="Arial Narrow" w:eastAsia="Times New Roman" w:hAnsi="Arial Narrow" w:cstheme="minorHAnsi"/>
          <w:lang w:eastAsia="hr-HR"/>
        </w:rPr>
        <w:t>Poplava</w:t>
      </w:r>
      <w:proofErr w:type="spellEnd"/>
      <w:r w:rsidRPr="00F63F6E">
        <w:rPr>
          <w:rFonts w:ascii="Arial Narrow" w:eastAsia="Times New Roman" w:hAnsi="Arial Narrow" w:cstheme="minorHAnsi"/>
          <w:lang w:eastAsia="hr-HR"/>
        </w:rPr>
        <w:t>,</w:t>
      </w:r>
    </w:p>
    <w:p w14:paraId="7C0143B5" w14:textId="2DF36DF7" w:rsidR="00492709" w:rsidRPr="00F63F6E" w:rsidRDefault="00492709">
      <w:pPr>
        <w:pStyle w:val="Odlomakpopisa"/>
        <w:numPr>
          <w:ilvl w:val="0"/>
          <w:numId w:val="6"/>
        </w:numPr>
        <w:spacing w:after="0"/>
        <w:rPr>
          <w:rFonts w:ascii="Arial Narrow" w:eastAsia="Times New Roman" w:hAnsi="Arial Narrow" w:cstheme="minorHAnsi"/>
          <w:lang w:eastAsia="hr-HR"/>
        </w:rPr>
      </w:pPr>
      <w:proofErr w:type="spellStart"/>
      <w:r w:rsidRPr="00F63F6E">
        <w:rPr>
          <w:rFonts w:ascii="Arial Narrow" w:eastAsia="Times New Roman" w:hAnsi="Arial Narrow" w:cstheme="minorHAnsi"/>
          <w:lang w:eastAsia="hr-HR"/>
        </w:rPr>
        <w:t>Suša</w:t>
      </w:r>
      <w:proofErr w:type="spellEnd"/>
      <w:r w:rsidRPr="00F63F6E">
        <w:rPr>
          <w:rFonts w:ascii="Arial Narrow" w:eastAsia="Times New Roman" w:hAnsi="Arial Narrow" w:cstheme="minorHAnsi"/>
          <w:lang w:eastAsia="hr-HR"/>
        </w:rPr>
        <w:t>,</w:t>
      </w:r>
    </w:p>
    <w:p w14:paraId="0187F223" w14:textId="54FF1B72" w:rsidR="00492709" w:rsidRPr="00F63F6E" w:rsidRDefault="00492709">
      <w:pPr>
        <w:pStyle w:val="Odlomakpopisa"/>
        <w:numPr>
          <w:ilvl w:val="0"/>
          <w:numId w:val="6"/>
        </w:numPr>
        <w:spacing w:after="0"/>
        <w:rPr>
          <w:rFonts w:ascii="Arial Narrow" w:eastAsia="Times New Roman" w:hAnsi="Arial Narrow" w:cstheme="minorHAnsi"/>
          <w:lang w:eastAsia="hr-HR"/>
        </w:rPr>
      </w:pPr>
      <w:proofErr w:type="spellStart"/>
      <w:r w:rsidRPr="00F63F6E">
        <w:rPr>
          <w:rFonts w:ascii="Arial Narrow" w:eastAsia="Times New Roman" w:hAnsi="Arial Narrow" w:cstheme="minorHAnsi"/>
          <w:lang w:eastAsia="hr-HR"/>
        </w:rPr>
        <w:t>Tuča</w:t>
      </w:r>
      <w:proofErr w:type="spellEnd"/>
      <w:r w:rsidRPr="00F63F6E">
        <w:rPr>
          <w:rFonts w:ascii="Arial Narrow" w:eastAsia="Times New Roman" w:hAnsi="Arial Narrow" w:cstheme="minorHAnsi"/>
          <w:lang w:eastAsia="hr-HR"/>
        </w:rPr>
        <w:t>,</w:t>
      </w:r>
    </w:p>
    <w:p w14:paraId="1DE81E15" w14:textId="334418EC" w:rsidR="00492709" w:rsidRPr="00F63F6E" w:rsidRDefault="00492709">
      <w:pPr>
        <w:pStyle w:val="Odlomakpopisa"/>
        <w:numPr>
          <w:ilvl w:val="0"/>
          <w:numId w:val="6"/>
        </w:numPr>
        <w:spacing w:after="0"/>
        <w:rPr>
          <w:rFonts w:ascii="Arial Narrow" w:eastAsia="Times New Roman" w:hAnsi="Arial Narrow" w:cstheme="minorHAnsi"/>
          <w:lang w:eastAsia="hr-HR"/>
        </w:rPr>
      </w:pPr>
      <w:r w:rsidRPr="00F63F6E">
        <w:rPr>
          <w:rFonts w:ascii="Arial Narrow" w:eastAsia="Times New Roman" w:hAnsi="Arial Narrow" w:cstheme="minorHAnsi"/>
          <w:lang w:eastAsia="hr-HR"/>
        </w:rPr>
        <w:t>Mraz,</w:t>
      </w:r>
    </w:p>
    <w:p w14:paraId="1175B249" w14:textId="67F166D5" w:rsidR="00492709" w:rsidRPr="00F63F6E" w:rsidRDefault="00492709">
      <w:pPr>
        <w:pStyle w:val="Odlomakpopisa"/>
        <w:numPr>
          <w:ilvl w:val="0"/>
          <w:numId w:val="6"/>
        </w:numPr>
        <w:spacing w:after="0"/>
        <w:rPr>
          <w:rFonts w:ascii="Arial Narrow" w:eastAsia="Times New Roman" w:hAnsi="Arial Narrow" w:cstheme="minorHAnsi"/>
          <w:lang w:eastAsia="hr-HR"/>
        </w:rPr>
      </w:pPr>
      <w:proofErr w:type="spellStart"/>
      <w:r w:rsidRPr="00F63F6E">
        <w:rPr>
          <w:rFonts w:ascii="Arial Narrow" w:eastAsia="Times New Roman" w:hAnsi="Arial Narrow" w:cstheme="minorHAnsi"/>
          <w:lang w:eastAsia="hr-HR"/>
        </w:rPr>
        <w:t>Klizišta</w:t>
      </w:r>
      <w:proofErr w:type="spellEnd"/>
      <w:r w:rsidRPr="00F63F6E">
        <w:rPr>
          <w:rFonts w:ascii="Arial Narrow" w:eastAsia="Times New Roman" w:hAnsi="Arial Narrow" w:cstheme="minorHAnsi"/>
          <w:lang w:eastAsia="hr-HR"/>
        </w:rPr>
        <w:t>.</w:t>
      </w:r>
    </w:p>
    <w:p w14:paraId="479CE226" w14:textId="77777777" w:rsidR="009B397C" w:rsidRPr="00F63F6E" w:rsidRDefault="009B397C" w:rsidP="009B397C">
      <w:pPr>
        <w:spacing w:after="0"/>
        <w:rPr>
          <w:rFonts w:ascii="Arial Narrow" w:eastAsia="Times New Roman" w:hAnsi="Arial Narrow" w:cstheme="minorHAnsi"/>
          <w:sz w:val="22"/>
          <w:highlight w:val="yellow"/>
          <w:lang w:eastAsia="hr-HR"/>
        </w:rPr>
      </w:pPr>
    </w:p>
    <w:p w14:paraId="30EDF539" w14:textId="469FB7BE" w:rsidR="002E0DF3" w:rsidRPr="00F63F6E" w:rsidRDefault="002E0DF3" w:rsidP="00CD6719">
      <w:pPr>
        <w:pStyle w:val="Naslov1"/>
        <w:spacing w:before="0"/>
        <w:jc w:val="center"/>
        <w:rPr>
          <w:rFonts w:ascii="Arial Narrow" w:eastAsia="Times New Roman" w:hAnsi="Arial Narrow"/>
          <w:b w:val="0"/>
          <w:bCs w:val="0"/>
          <w:sz w:val="22"/>
          <w:szCs w:val="22"/>
          <w:lang w:eastAsia="hr-HR"/>
        </w:rPr>
      </w:pPr>
      <w:bookmarkStart w:id="8" w:name="_Toc2082174"/>
      <w:bookmarkStart w:id="9" w:name="_Toc2589515"/>
      <w:bookmarkStart w:id="10" w:name="_Toc6480056"/>
      <w:bookmarkStart w:id="11" w:name="_Toc32500280"/>
      <w:r w:rsidRPr="00F63F6E">
        <w:rPr>
          <w:rFonts w:ascii="Arial Narrow" w:eastAsia="Times New Roman" w:hAnsi="Arial Narrow"/>
          <w:b w:val="0"/>
          <w:bCs w:val="0"/>
          <w:sz w:val="22"/>
          <w:szCs w:val="22"/>
          <w:lang w:eastAsia="hr-HR"/>
        </w:rPr>
        <w:t>IV</w:t>
      </w:r>
      <w:r w:rsidR="004065C7" w:rsidRPr="00F63F6E">
        <w:rPr>
          <w:rFonts w:ascii="Arial Narrow" w:eastAsia="Times New Roman" w:hAnsi="Arial Narrow"/>
          <w:b w:val="0"/>
          <w:bCs w:val="0"/>
          <w:sz w:val="22"/>
          <w:szCs w:val="22"/>
          <w:lang w:eastAsia="hr-HR"/>
        </w:rPr>
        <w:t>.</w:t>
      </w:r>
    </w:p>
    <w:p w14:paraId="3CA877CA" w14:textId="1B6F28B3" w:rsidR="004065C7" w:rsidRPr="00F63F6E" w:rsidRDefault="002E0DF3" w:rsidP="00F63F6E">
      <w:pPr>
        <w:pStyle w:val="Naslov1"/>
        <w:spacing w:before="0"/>
        <w:jc w:val="center"/>
        <w:rPr>
          <w:rFonts w:ascii="Arial Narrow" w:eastAsia="Times New Roman" w:hAnsi="Arial Narrow"/>
          <w:b w:val="0"/>
          <w:bCs w:val="0"/>
          <w:sz w:val="22"/>
          <w:szCs w:val="22"/>
          <w:lang w:eastAsia="hr-HR"/>
        </w:rPr>
      </w:pPr>
      <w:r w:rsidRPr="00F63F6E">
        <w:rPr>
          <w:rFonts w:ascii="Arial Narrow" w:eastAsia="Times New Roman" w:hAnsi="Arial Narrow"/>
          <w:b w:val="0"/>
          <w:bCs w:val="0"/>
          <w:i/>
          <w:iCs/>
          <w:sz w:val="22"/>
          <w:szCs w:val="22"/>
          <w:lang w:eastAsia="hr-HR"/>
        </w:rPr>
        <w:t>Izvori sredstva pomoći za ublažavanje i djelomično uklanjanje posljedica prirodnih nepogoda</w:t>
      </w:r>
      <w:bookmarkEnd w:id="8"/>
      <w:bookmarkEnd w:id="9"/>
      <w:bookmarkEnd w:id="10"/>
      <w:bookmarkEnd w:id="11"/>
    </w:p>
    <w:p w14:paraId="260863BD" w14:textId="77777777" w:rsidR="004065C7" w:rsidRPr="00F63F6E" w:rsidRDefault="004065C7" w:rsidP="009B7B26">
      <w:pPr>
        <w:spacing w:after="0"/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 xml:space="preserve">Novčana sredstva i druge vrste pomoći za djelomičnu sanaciju šteta od prirodnih nepogoda na imovini oštećenika osiguravaju se iz: </w:t>
      </w:r>
    </w:p>
    <w:p w14:paraId="2AE71DF5" w14:textId="77777777" w:rsidR="004065C7" w:rsidRPr="00F63F6E" w:rsidRDefault="004065C7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/>
          <w:lang w:val="hr-HR"/>
        </w:rPr>
      </w:pPr>
      <w:r w:rsidRPr="00F63F6E">
        <w:rPr>
          <w:rFonts w:ascii="Arial Narrow" w:hAnsi="Arial Narrow"/>
          <w:lang w:val="hr-HR"/>
        </w:rPr>
        <w:t>Državnog proračuna s proračunskog razdjela ministarstva nadležnog za financije,</w:t>
      </w:r>
    </w:p>
    <w:p w14:paraId="7F7500BD" w14:textId="77BAF96E" w:rsidR="004065C7" w:rsidRPr="00F63F6E" w:rsidRDefault="004065C7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/>
          <w:lang w:val="hr-HR"/>
        </w:rPr>
      </w:pPr>
      <w:r w:rsidRPr="00F63F6E">
        <w:rPr>
          <w:rFonts w:ascii="Arial Narrow" w:hAnsi="Arial Narrow"/>
          <w:lang w:val="hr-HR"/>
        </w:rPr>
        <w:t xml:space="preserve">Fondova Europske unije i </w:t>
      </w:r>
    </w:p>
    <w:p w14:paraId="46AA5077" w14:textId="2B208FB5" w:rsidR="004065C7" w:rsidRPr="00F63F6E" w:rsidRDefault="004065C7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/>
          <w:lang w:val="hr-HR"/>
        </w:rPr>
      </w:pPr>
      <w:r w:rsidRPr="00F63F6E">
        <w:rPr>
          <w:rFonts w:ascii="Arial Narrow" w:hAnsi="Arial Narrow"/>
          <w:lang w:val="hr-HR"/>
        </w:rPr>
        <w:t>Donacija.</w:t>
      </w:r>
    </w:p>
    <w:p w14:paraId="1B35E554" w14:textId="77777777" w:rsidR="009B7B26" w:rsidRPr="00F63F6E" w:rsidRDefault="009B7B26" w:rsidP="009B7B26">
      <w:pPr>
        <w:pStyle w:val="Odlomakpopisa"/>
        <w:spacing w:after="0"/>
        <w:jc w:val="both"/>
        <w:rPr>
          <w:rFonts w:ascii="Arial Narrow" w:hAnsi="Arial Narrow"/>
          <w:lang w:val="hr-HR"/>
        </w:rPr>
      </w:pPr>
    </w:p>
    <w:p w14:paraId="0EDDBE2C" w14:textId="77777777" w:rsidR="004065C7" w:rsidRPr="00F63F6E" w:rsidRDefault="004065C7" w:rsidP="009B7B26">
      <w:pPr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Sredstva iz fondova EU se ne mogu osigurati unaprijed, njihova dodjela se provodi prema posebnim propisima kojima se uređuje korištenje sredstava iz fondova EU.</w:t>
      </w:r>
    </w:p>
    <w:p w14:paraId="6BD568C3" w14:textId="08BD38B4" w:rsidR="004065C7" w:rsidRPr="00F63F6E" w:rsidRDefault="004065C7" w:rsidP="009B7B26">
      <w:pPr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 xml:space="preserve"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</w:t>
      </w:r>
      <w:r w:rsidR="00492709" w:rsidRPr="00F63F6E">
        <w:rPr>
          <w:rFonts w:ascii="Arial Narrow" w:hAnsi="Arial Narrow"/>
          <w:sz w:val="22"/>
        </w:rPr>
        <w:t>Grada</w:t>
      </w:r>
      <w:r w:rsidRPr="00F63F6E">
        <w:rPr>
          <w:rFonts w:ascii="Arial Narrow" w:hAnsi="Arial Narrow"/>
          <w:sz w:val="22"/>
        </w:rPr>
        <w:t xml:space="preserve">. </w:t>
      </w:r>
      <w:r w:rsidR="00492709" w:rsidRPr="00F63F6E">
        <w:rPr>
          <w:rFonts w:ascii="Arial Narrow" w:hAnsi="Arial Narrow"/>
          <w:sz w:val="22"/>
        </w:rPr>
        <w:t>Grado</w:t>
      </w:r>
      <w:r w:rsidRPr="00F63F6E">
        <w:rPr>
          <w:rFonts w:ascii="Arial Narrow" w:hAnsi="Arial Narrow"/>
          <w:sz w:val="22"/>
        </w:rPr>
        <w:t>načelnik te krajnji korisnici odgovorni su za namjensko korištenje sredstava pomoći za ublažavanje i djelomično uklanjanje posljedica prirodnih nepogoda.</w:t>
      </w:r>
    </w:p>
    <w:p w14:paraId="7520E551" w14:textId="1164DAB0" w:rsidR="004065C7" w:rsidRPr="00F63F6E" w:rsidRDefault="004065C7" w:rsidP="009B7B26">
      <w:pPr>
        <w:spacing w:after="0"/>
        <w:ind w:firstLine="708"/>
        <w:rPr>
          <w:rFonts w:ascii="Arial Narrow" w:eastAsia="Times New Roman" w:hAnsi="Arial Narrow" w:cstheme="minorHAnsi"/>
          <w:color w:val="000000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color w:val="000000"/>
          <w:sz w:val="22"/>
          <w:lang w:eastAsia="hr-HR"/>
        </w:rPr>
        <w:t>Pomoć za ublažavanje i djelomično uklanjanje posljedica prirodnih nepogoda ne dodjeljuje se za:</w:t>
      </w:r>
    </w:p>
    <w:p w14:paraId="0A0A4499" w14:textId="77777777" w:rsidR="004065C7" w:rsidRPr="00F63F6E" w:rsidRDefault="004065C7">
      <w:pPr>
        <w:pStyle w:val="Odlomakpopisa"/>
        <w:numPr>
          <w:ilvl w:val="0"/>
          <w:numId w:val="2"/>
        </w:numPr>
        <w:spacing w:after="0"/>
        <w:jc w:val="both"/>
        <w:rPr>
          <w:rFonts w:ascii="Arial Narrow" w:eastAsia="Times New Roman" w:hAnsi="Arial Narrow" w:cstheme="minorHAnsi"/>
          <w:color w:val="000000"/>
          <w:lang w:val="hr-HR" w:eastAsia="hr-HR"/>
        </w:rPr>
      </w:pPr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>štete na imovini koja je osigurana,</w:t>
      </w:r>
    </w:p>
    <w:p w14:paraId="46F651E9" w14:textId="77777777" w:rsidR="004065C7" w:rsidRPr="00F63F6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theme="minorHAnsi"/>
          <w:color w:val="000000"/>
          <w:lang w:val="hr-HR" w:eastAsia="hr-HR"/>
        </w:rPr>
      </w:pPr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>štete na imovini koje nastanu od prirodnih nepogoda, a izazvane su namjerno, iz krajnjeg nemara ili nisu bile poduzete propisane mjere zaštite,</w:t>
      </w:r>
    </w:p>
    <w:p w14:paraId="72B1378D" w14:textId="77777777" w:rsidR="004065C7" w:rsidRPr="00F63F6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theme="minorHAnsi"/>
          <w:color w:val="000000"/>
          <w:lang w:val="hr-HR" w:eastAsia="hr-HR"/>
        </w:rPr>
      </w:pPr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>neizravne štete,</w:t>
      </w:r>
    </w:p>
    <w:p w14:paraId="13AD093F" w14:textId="77777777" w:rsidR="004065C7" w:rsidRPr="00F63F6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theme="minorHAnsi"/>
          <w:color w:val="000000"/>
          <w:lang w:val="hr-HR" w:eastAsia="hr-HR"/>
        </w:rPr>
      </w:pPr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oštećenik dostavi pravomoćno rješenje nadležnog tijela,</w:t>
      </w:r>
    </w:p>
    <w:p w14:paraId="70487473" w14:textId="77777777" w:rsidR="004065C7" w:rsidRPr="00F63F6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theme="minorHAnsi"/>
          <w:color w:val="000000"/>
          <w:lang w:val="hr-HR" w:eastAsia="hr-HR"/>
        </w:rPr>
      </w:pPr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lastRenderedPageBreak/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26A85352" w14:textId="77777777" w:rsidR="004065C7" w:rsidRPr="00F63F6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theme="minorHAnsi"/>
          <w:color w:val="000000"/>
          <w:lang w:val="hr-HR" w:eastAsia="hr-HR"/>
        </w:rPr>
      </w:pPr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 xml:space="preserve">štete koje nisu prijavljene i na propisan način i u zadanom roku unijete u Registar šteta prema odredbama </w:t>
      </w:r>
      <w:r w:rsidRPr="00F63F6E">
        <w:rPr>
          <w:rFonts w:ascii="Arial Narrow" w:eastAsia="Times New Roman" w:hAnsi="Arial Narrow" w:cstheme="minorHAnsi"/>
          <w:i/>
          <w:color w:val="000000"/>
          <w:lang w:val="hr-HR" w:eastAsia="hr-HR"/>
        </w:rPr>
        <w:t>Zakona</w:t>
      </w:r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>,</w:t>
      </w:r>
    </w:p>
    <w:p w14:paraId="49665948" w14:textId="4EB9668F" w:rsidR="009B397C" w:rsidRPr="00F63F6E" w:rsidRDefault="004065C7" w:rsidP="009B397C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theme="minorHAnsi"/>
          <w:color w:val="000000"/>
          <w:lang w:val="hr-HR" w:eastAsia="hr-HR"/>
        </w:rPr>
      </w:pPr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 xml:space="preserve">štete u slučaju </w:t>
      </w:r>
      <w:proofErr w:type="spellStart"/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>osigurljivih</w:t>
      </w:r>
      <w:proofErr w:type="spellEnd"/>
      <w:r w:rsidRPr="00F63F6E">
        <w:rPr>
          <w:rFonts w:ascii="Arial Narrow" w:eastAsia="Times New Roman" w:hAnsi="Arial Narrow" w:cstheme="minorHAnsi"/>
          <w:color w:val="000000"/>
          <w:lang w:val="hr-HR" w:eastAsia="hr-HR"/>
        </w:rPr>
        <w:t xml:space="preserve"> rizika na imovini koja nije osigurana ako je vrijednost oštećene imovine manja od 60 % vrijednosti imovine.</w:t>
      </w:r>
      <w:bookmarkStart w:id="12" w:name="_Toc32500281"/>
    </w:p>
    <w:p w14:paraId="19B91C91" w14:textId="0FA58C49" w:rsidR="002E0DF3" w:rsidRPr="00F63F6E" w:rsidRDefault="002E0DF3" w:rsidP="009629BE">
      <w:pPr>
        <w:spacing w:after="0"/>
        <w:ind w:left="357"/>
        <w:jc w:val="center"/>
        <w:rPr>
          <w:rFonts w:ascii="Arial Narrow" w:eastAsia="Times New Roman" w:hAnsi="Arial Narrow" w:cstheme="minorHAnsi"/>
          <w:color w:val="000000"/>
          <w:sz w:val="22"/>
          <w:lang w:eastAsia="hr-HR"/>
        </w:rPr>
      </w:pPr>
      <w:r w:rsidRPr="00F63F6E">
        <w:rPr>
          <w:rFonts w:ascii="Arial Narrow" w:hAnsi="Arial Narrow" w:cstheme="minorHAnsi"/>
          <w:sz w:val="22"/>
        </w:rPr>
        <w:t>V</w:t>
      </w:r>
      <w:r w:rsidR="002654A8" w:rsidRPr="00F63F6E">
        <w:rPr>
          <w:rFonts w:ascii="Arial Narrow" w:hAnsi="Arial Narrow" w:cstheme="minorHAnsi"/>
          <w:sz w:val="22"/>
        </w:rPr>
        <w:t>.</w:t>
      </w:r>
    </w:p>
    <w:p w14:paraId="19B31AAA" w14:textId="6B947282" w:rsidR="002654A8" w:rsidRPr="00F63F6E" w:rsidRDefault="002E0DF3" w:rsidP="00F63F6E">
      <w:pPr>
        <w:pStyle w:val="Naslov1"/>
        <w:spacing w:before="0"/>
        <w:jc w:val="center"/>
        <w:rPr>
          <w:rFonts w:ascii="Arial Narrow" w:hAnsi="Arial Narrow" w:cstheme="minorHAnsi"/>
          <w:b w:val="0"/>
          <w:bCs w:val="0"/>
          <w:sz w:val="22"/>
          <w:szCs w:val="22"/>
        </w:rPr>
      </w:pPr>
      <w:r w:rsidRPr="00F63F6E">
        <w:rPr>
          <w:rFonts w:ascii="Arial Narrow" w:hAnsi="Arial Narrow" w:cstheme="minorHAnsi"/>
          <w:b w:val="0"/>
          <w:bCs w:val="0"/>
          <w:i/>
          <w:iCs/>
          <w:sz w:val="22"/>
          <w:szCs w:val="22"/>
        </w:rPr>
        <w:t>Proglašenje prirodne nepogode</w:t>
      </w:r>
      <w:bookmarkEnd w:id="12"/>
    </w:p>
    <w:p w14:paraId="5052E5CB" w14:textId="5AFFD896" w:rsidR="009629BE" w:rsidRPr="00F63F6E" w:rsidRDefault="00C07E42" w:rsidP="009B397C">
      <w:pPr>
        <w:spacing w:after="0"/>
        <w:rPr>
          <w:rFonts w:ascii="Arial Narrow" w:eastAsia="Times New Roman" w:hAnsi="Arial Narrow" w:cstheme="minorHAnsi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Za područje </w:t>
      </w:r>
      <w:r w:rsidR="00492709" w:rsidRPr="00F63F6E">
        <w:rPr>
          <w:rFonts w:ascii="Arial Narrow" w:eastAsia="Times New Roman" w:hAnsi="Arial Narrow" w:cstheme="minorHAnsi"/>
          <w:sz w:val="22"/>
          <w:lang w:eastAsia="hr-HR"/>
        </w:rPr>
        <w:t>Grada Lepoglave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 u 202</w:t>
      </w:r>
      <w:r w:rsidR="009B397C" w:rsidRPr="00F63F6E">
        <w:rPr>
          <w:rFonts w:ascii="Arial Narrow" w:eastAsia="Times New Roman" w:hAnsi="Arial Narrow" w:cstheme="minorHAnsi"/>
          <w:sz w:val="22"/>
          <w:lang w:eastAsia="hr-HR"/>
        </w:rPr>
        <w:t xml:space="preserve">3. godini proglašena je prirodna nepogoda poplava kojom su na navedenom području nanesene velike materijalne štete na poljoprivredi, poljoprivrednom i građevinskom zemljištu,  građevinama, opremi, javnoj infrastrukturi i prometu u vremenskom razdoblju od 7. svibnja 2023. do 17. svibnja 2023. godine. </w:t>
      </w:r>
    </w:p>
    <w:p w14:paraId="7756C5E3" w14:textId="388BC6E2" w:rsidR="009B397C" w:rsidRPr="00F63F6E" w:rsidRDefault="009B397C" w:rsidP="009B397C">
      <w:pPr>
        <w:pStyle w:val="Odlomakpopisa"/>
        <w:numPr>
          <w:ilvl w:val="0"/>
          <w:numId w:val="8"/>
        </w:numPr>
        <w:spacing w:after="0"/>
        <w:rPr>
          <w:rFonts w:ascii="Arial Narrow" w:eastAsia="Times New Roman" w:hAnsi="Arial Narrow" w:cstheme="minorHAnsi"/>
          <w:i/>
          <w:iCs/>
          <w:lang w:eastAsia="hr-HR"/>
        </w:rPr>
      </w:pP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Odluka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o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proglašenju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prirodne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nepogode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poplava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(“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Službeni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vjesnik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Varaždinske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županije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”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broj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53/23). </w:t>
      </w:r>
    </w:p>
    <w:p w14:paraId="41485F93" w14:textId="3B5F9F55" w:rsidR="009629BE" w:rsidRPr="00F63F6E" w:rsidRDefault="009629BE" w:rsidP="009629BE">
      <w:pPr>
        <w:spacing w:after="0"/>
        <w:rPr>
          <w:rFonts w:ascii="Arial Narrow" w:eastAsia="Times New Roman" w:hAnsi="Arial Narrow" w:cstheme="minorHAnsi"/>
          <w:sz w:val="22"/>
          <w:lang w:eastAsia="hr-HR"/>
        </w:rPr>
      </w:pPr>
    </w:p>
    <w:p w14:paraId="0C7CD9EA" w14:textId="2424D46D" w:rsidR="009629BE" w:rsidRPr="00F63F6E" w:rsidRDefault="009629BE" w:rsidP="009B397C">
      <w:pPr>
        <w:spacing w:after="0"/>
        <w:rPr>
          <w:rFonts w:ascii="Arial Narrow" w:eastAsia="Times New Roman" w:hAnsi="Arial Narrow" w:cstheme="minorHAnsi"/>
          <w:sz w:val="22"/>
          <w:lang w:eastAsia="hr-HR"/>
        </w:rPr>
      </w:pP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Za područje </w:t>
      </w:r>
      <w:r w:rsidR="00492709" w:rsidRPr="00F63F6E">
        <w:rPr>
          <w:rFonts w:ascii="Arial Narrow" w:eastAsia="Times New Roman" w:hAnsi="Arial Narrow" w:cstheme="minorHAnsi"/>
          <w:sz w:val="22"/>
          <w:lang w:eastAsia="hr-HR"/>
        </w:rPr>
        <w:t>Grada Lepoglave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 xml:space="preserve"> u 202</w:t>
      </w:r>
      <w:r w:rsidR="009B397C" w:rsidRPr="00F63F6E">
        <w:rPr>
          <w:rFonts w:ascii="Arial Narrow" w:eastAsia="Times New Roman" w:hAnsi="Arial Narrow" w:cstheme="minorHAnsi"/>
          <w:sz w:val="22"/>
          <w:lang w:eastAsia="hr-HR"/>
        </w:rPr>
        <w:t xml:space="preserve">3. godini proglašena je prirodna nepogoda klizanje, tečenje, odronjavanje i prevrtanje zemljišta kojom su nanesene velike materijalne štete na poljoprivredi, građevinama, poljoprivrednom i građevinskom zemljištu, opremi, javnoj infrastrukturi i prometu i to u vremenskom razdoblju od 7. svibnja 2023. do 17. svibnja 2023. godine. </w:t>
      </w:r>
    </w:p>
    <w:p w14:paraId="2F4E3277" w14:textId="457D0830" w:rsidR="009B397C" w:rsidRPr="00F63F6E" w:rsidRDefault="009B397C" w:rsidP="009B397C">
      <w:pPr>
        <w:pStyle w:val="Odlomakpopisa"/>
        <w:numPr>
          <w:ilvl w:val="0"/>
          <w:numId w:val="8"/>
        </w:numPr>
        <w:spacing w:after="0"/>
        <w:rPr>
          <w:rFonts w:ascii="Arial Narrow" w:eastAsia="Times New Roman" w:hAnsi="Arial Narrow" w:cstheme="minorHAnsi"/>
          <w:i/>
          <w:iCs/>
          <w:lang w:eastAsia="hr-HR"/>
        </w:rPr>
      </w:pP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Odluka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o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proglašenju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prirodne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nepogode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klizanje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,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tečenje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,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odronjavanje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="001166EC" w:rsidRPr="00F63F6E">
        <w:rPr>
          <w:rFonts w:ascii="Arial Narrow" w:eastAsia="Times New Roman" w:hAnsi="Arial Narrow" w:cstheme="minorHAnsi"/>
          <w:i/>
          <w:iCs/>
          <w:lang w:eastAsia="hr-HR"/>
        </w:rPr>
        <w:t>i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prevrtanje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zemljišta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(“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Službeni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vjesnik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Varaždinske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županije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” </w:t>
      </w:r>
      <w:proofErr w:type="spellStart"/>
      <w:r w:rsidRPr="00F63F6E">
        <w:rPr>
          <w:rFonts w:ascii="Arial Narrow" w:eastAsia="Times New Roman" w:hAnsi="Arial Narrow" w:cstheme="minorHAnsi"/>
          <w:i/>
          <w:iCs/>
          <w:lang w:eastAsia="hr-HR"/>
        </w:rPr>
        <w:t>broj</w:t>
      </w:r>
      <w:proofErr w:type="spellEnd"/>
      <w:r w:rsidRPr="00F63F6E">
        <w:rPr>
          <w:rFonts w:ascii="Arial Narrow" w:eastAsia="Times New Roman" w:hAnsi="Arial Narrow" w:cstheme="minorHAnsi"/>
          <w:i/>
          <w:iCs/>
          <w:lang w:eastAsia="hr-HR"/>
        </w:rPr>
        <w:t xml:space="preserve"> 53/23).</w:t>
      </w:r>
    </w:p>
    <w:p w14:paraId="412FBA32" w14:textId="6B6AC7F4" w:rsidR="009B397C" w:rsidRPr="00F63F6E" w:rsidRDefault="009B397C" w:rsidP="009B397C">
      <w:pPr>
        <w:spacing w:after="0"/>
        <w:rPr>
          <w:rFonts w:ascii="Arial Narrow" w:eastAsia="Times New Roman" w:hAnsi="Arial Narrow" w:cstheme="minorHAnsi"/>
          <w:i/>
          <w:iCs/>
          <w:sz w:val="22"/>
          <w:lang w:eastAsia="hr-HR"/>
        </w:rPr>
      </w:pPr>
    </w:p>
    <w:p w14:paraId="13C907F0" w14:textId="77777777" w:rsidR="002E0DF3" w:rsidRPr="00F63F6E" w:rsidRDefault="002E0DF3" w:rsidP="002E0DF3">
      <w:pPr>
        <w:pStyle w:val="Naslov1"/>
        <w:spacing w:before="0"/>
        <w:jc w:val="center"/>
        <w:rPr>
          <w:rFonts w:ascii="Arial Narrow" w:hAnsi="Arial Narrow"/>
          <w:b w:val="0"/>
          <w:bCs w:val="0"/>
          <w:sz w:val="22"/>
          <w:szCs w:val="22"/>
        </w:rPr>
      </w:pPr>
      <w:bookmarkStart w:id="13" w:name="_Toc32500282"/>
      <w:r w:rsidRPr="00F63F6E">
        <w:rPr>
          <w:rFonts w:ascii="Arial Narrow" w:hAnsi="Arial Narrow"/>
          <w:b w:val="0"/>
          <w:bCs w:val="0"/>
          <w:sz w:val="22"/>
          <w:szCs w:val="22"/>
        </w:rPr>
        <w:t>VI</w:t>
      </w:r>
      <w:r w:rsidR="002654A8" w:rsidRPr="00F63F6E">
        <w:rPr>
          <w:rFonts w:ascii="Arial Narrow" w:hAnsi="Arial Narrow"/>
          <w:b w:val="0"/>
          <w:bCs w:val="0"/>
          <w:sz w:val="22"/>
          <w:szCs w:val="22"/>
        </w:rPr>
        <w:t xml:space="preserve">. </w:t>
      </w:r>
    </w:p>
    <w:p w14:paraId="5DBD9FFA" w14:textId="2F82FEED" w:rsidR="00A80BA2" w:rsidRPr="00F63F6E" w:rsidRDefault="002E0DF3" w:rsidP="00F6179A">
      <w:pPr>
        <w:pStyle w:val="Naslov1"/>
        <w:spacing w:before="0" w:after="120"/>
        <w:jc w:val="center"/>
        <w:rPr>
          <w:rFonts w:ascii="Arial Narrow" w:hAnsi="Arial Narrow"/>
          <w:b w:val="0"/>
          <w:bCs w:val="0"/>
          <w:i/>
          <w:iCs/>
          <w:sz w:val="22"/>
          <w:szCs w:val="22"/>
        </w:rPr>
      </w:pPr>
      <w:r w:rsidRPr="00F63F6E">
        <w:rPr>
          <w:rFonts w:ascii="Arial Narrow" w:hAnsi="Arial Narrow"/>
          <w:b w:val="0"/>
          <w:bCs w:val="0"/>
          <w:i/>
          <w:iCs/>
          <w:sz w:val="22"/>
          <w:szCs w:val="22"/>
        </w:rPr>
        <w:t xml:space="preserve">Procjena prirodnih nepogoda na području </w:t>
      </w:r>
      <w:r w:rsidR="00492709" w:rsidRPr="00F63F6E">
        <w:rPr>
          <w:rFonts w:ascii="Arial Narrow" w:hAnsi="Arial Narrow"/>
          <w:b w:val="0"/>
          <w:bCs w:val="0"/>
          <w:i/>
          <w:iCs/>
          <w:sz w:val="22"/>
          <w:szCs w:val="22"/>
        </w:rPr>
        <w:t>Grada Lepoglave</w:t>
      </w:r>
      <w:r w:rsidRPr="00F63F6E">
        <w:rPr>
          <w:rFonts w:ascii="Arial Narrow" w:hAnsi="Arial Narrow"/>
          <w:b w:val="0"/>
          <w:bCs w:val="0"/>
          <w:i/>
          <w:iCs/>
          <w:sz w:val="22"/>
          <w:szCs w:val="22"/>
        </w:rPr>
        <w:t xml:space="preserve"> u posljednjih 10 godina</w:t>
      </w:r>
      <w:bookmarkEnd w:id="13"/>
    </w:p>
    <w:p w14:paraId="0AFDE95C" w14:textId="306C8EE9" w:rsidR="002654A8" w:rsidRPr="00F63F6E" w:rsidRDefault="002654A8" w:rsidP="002654A8">
      <w:pPr>
        <w:spacing w:after="0" w:line="360" w:lineRule="auto"/>
        <w:jc w:val="center"/>
        <w:rPr>
          <w:rFonts w:ascii="Arial Narrow" w:eastAsia="Calibri" w:hAnsi="Arial Narrow" w:cs="Arial"/>
          <w:b/>
          <w:bCs/>
          <w:sz w:val="22"/>
          <w:lang w:eastAsia="hr-HR"/>
        </w:rPr>
      </w:pPr>
      <w:bookmarkStart w:id="14" w:name="_Toc511734948"/>
      <w:bookmarkStart w:id="15" w:name="_Toc6480084"/>
      <w:bookmarkStart w:id="16" w:name="_Toc32500290"/>
      <w:r w:rsidRPr="00F63F6E">
        <w:rPr>
          <w:rFonts w:ascii="Arial Narrow" w:eastAsia="Calibri" w:hAnsi="Arial Narrow" w:cs="Arial"/>
          <w:b/>
          <w:bCs/>
          <w:sz w:val="22"/>
        </w:rPr>
        <w:t xml:space="preserve">Tablica </w:t>
      </w:r>
      <w:r w:rsidRPr="00F63F6E">
        <w:rPr>
          <w:rFonts w:ascii="Arial Narrow" w:eastAsia="Calibri" w:hAnsi="Arial Narrow" w:cs="Arial"/>
          <w:b/>
          <w:bCs/>
          <w:noProof/>
          <w:sz w:val="22"/>
        </w:rPr>
        <w:fldChar w:fldCharType="begin"/>
      </w:r>
      <w:r w:rsidRPr="00F63F6E">
        <w:rPr>
          <w:rFonts w:ascii="Arial Narrow" w:eastAsia="Calibri" w:hAnsi="Arial Narrow" w:cs="Arial"/>
          <w:b/>
          <w:bCs/>
          <w:noProof/>
          <w:sz w:val="22"/>
        </w:rPr>
        <w:instrText xml:space="preserve"> SEQ Tablica \* ARABIC </w:instrText>
      </w:r>
      <w:r w:rsidRPr="00F63F6E">
        <w:rPr>
          <w:rFonts w:ascii="Arial Narrow" w:eastAsia="Calibri" w:hAnsi="Arial Narrow" w:cs="Arial"/>
          <w:b/>
          <w:bCs/>
          <w:noProof/>
          <w:sz w:val="22"/>
        </w:rPr>
        <w:fldChar w:fldCharType="separate"/>
      </w:r>
      <w:r w:rsidR="00724EFA">
        <w:rPr>
          <w:rFonts w:ascii="Arial Narrow" w:eastAsia="Calibri" w:hAnsi="Arial Narrow" w:cs="Arial"/>
          <w:b/>
          <w:bCs/>
          <w:noProof/>
          <w:sz w:val="22"/>
        </w:rPr>
        <w:t>1</w:t>
      </w:r>
      <w:r w:rsidRPr="00F63F6E">
        <w:rPr>
          <w:rFonts w:ascii="Arial Narrow" w:eastAsia="Calibri" w:hAnsi="Arial Narrow" w:cs="Arial"/>
          <w:b/>
          <w:bCs/>
          <w:noProof/>
          <w:sz w:val="22"/>
        </w:rPr>
        <w:fldChar w:fldCharType="end"/>
      </w:r>
      <w:r w:rsidRPr="00F63F6E">
        <w:rPr>
          <w:rFonts w:ascii="Arial Narrow" w:eastAsia="Calibri" w:hAnsi="Arial Narrow" w:cs="Arial"/>
          <w:b/>
          <w:bCs/>
          <w:sz w:val="22"/>
        </w:rPr>
        <w:t xml:space="preserve">: Prikaz šteta uslijed elementarnih nepogoda na području </w:t>
      </w:r>
      <w:bookmarkEnd w:id="14"/>
      <w:bookmarkEnd w:id="15"/>
      <w:bookmarkEnd w:id="16"/>
      <w:r w:rsidR="00492709" w:rsidRPr="00F63F6E">
        <w:rPr>
          <w:rFonts w:ascii="Arial Narrow" w:eastAsia="Calibri" w:hAnsi="Arial Narrow" w:cs="Arial"/>
          <w:b/>
          <w:bCs/>
          <w:sz w:val="22"/>
        </w:rPr>
        <w:t>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5"/>
        <w:gridCol w:w="3125"/>
        <w:gridCol w:w="2988"/>
        <w:gridCol w:w="2232"/>
      </w:tblGrid>
      <w:tr w:rsidR="00477C8E" w:rsidRPr="00F63F6E" w14:paraId="00A193FC" w14:textId="77777777" w:rsidTr="006C2084">
        <w:tc>
          <w:tcPr>
            <w:tcW w:w="687" w:type="dxa"/>
            <w:vAlign w:val="center"/>
          </w:tcPr>
          <w:p w14:paraId="56508F5E" w14:textId="77777777" w:rsidR="00477C8E" w:rsidRPr="00F63F6E" w:rsidRDefault="00477C8E" w:rsidP="00AD683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  <w:t>R.Br.</w:t>
            </w:r>
          </w:p>
        </w:tc>
        <w:tc>
          <w:tcPr>
            <w:tcW w:w="3136" w:type="dxa"/>
            <w:vAlign w:val="center"/>
          </w:tcPr>
          <w:p w14:paraId="6B98FB43" w14:textId="77777777" w:rsidR="00477C8E" w:rsidRPr="00F63F6E" w:rsidRDefault="00477C8E" w:rsidP="00AD683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  <w:t>Vrsta prirodne nepogode</w:t>
            </w:r>
          </w:p>
        </w:tc>
        <w:tc>
          <w:tcPr>
            <w:tcW w:w="2999" w:type="dxa"/>
            <w:vAlign w:val="center"/>
          </w:tcPr>
          <w:p w14:paraId="66EC2BAE" w14:textId="77777777" w:rsidR="00477C8E" w:rsidRPr="00F63F6E" w:rsidRDefault="00477C8E" w:rsidP="00AD683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  <w:t>Godina nastanka prirodne nepogode</w:t>
            </w:r>
          </w:p>
        </w:tc>
        <w:tc>
          <w:tcPr>
            <w:tcW w:w="2238" w:type="dxa"/>
            <w:vAlign w:val="center"/>
          </w:tcPr>
          <w:p w14:paraId="0D54933F" w14:textId="41B114C1" w:rsidR="00477C8E" w:rsidRPr="00F63F6E" w:rsidRDefault="00477C8E" w:rsidP="00AD683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  <w:t>Prijavljena šteta (kn</w:t>
            </w:r>
            <w:r w:rsidR="006C2084" w:rsidRPr="00F63F6E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  <w:t>/eura</w:t>
            </w:r>
            <w:r w:rsidRPr="00F63F6E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lang w:eastAsia="hr-HR"/>
              </w:rPr>
              <w:t>)</w:t>
            </w:r>
          </w:p>
        </w:tc>
      </w:tr>
      <w:tr w:rsidR="009629BE" w:rsidRPr="00F63F6E" w14:paraId="3617D5BD" w14:textId="77777777" w:rsidTr="006C2084">
        <w:tc>
          <w:tcPr>
            <w:tcW w:w="687" w:type="dxa"/>
            <w:vAlign w:val="center"/>
          </w:tcPr>
          <w:p w14:paraId="43147543" w14:textId="37B46B93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3136" w:type="dxa"/>
            <w:vAlign w:val="center"/>
          </w:tcPr>
          <w:p w14:paraId="02E37465" w14:textId="60232ED9" w:rsidR="009629BE" w:rsidRPr="00F63F6E" w:rsidRDefault="002F3F8D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Suša</w:t>
            </w:r>
          </w:p>
        </w:tc>
        <w:tc>
          <w:tcPr>
            <w:tcW w:w="2999" w:type="dxa"/>
            <w:vAlign w:val="center"/>
          </w:tcPr>
          <w:p w14:paraId="6AF4ED21" w14:textId="6454338E" w:rsidR="009629BE" w:rsidRPr="00F63F6E" w:rsidRDefault="002F3F8D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2011.</w:t>
            </w:r>
          </w:p>
        </w:tc>
        <w:tc>
          <w:tcPr>
            <w:tcW w:w="2238" w:type="dxa"/>
            <w:vAlign w:val="center"/>
          </w:tcPr>
          <w:p w14:paraId="5139EBCC" w14:textId="17675905" w:rsidR="009629BE" w:rsidRPr="00F63F6E" w:rsidRDefault="009629BE" w:rsidP="000E6399">
            <w:pPr>
              <w:spacing w:after="0" w:line="240" w:lineRule="auto"/>
              <w:ind w:right="68"/>
              <w:jc w:val="right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</w:p>
        </w:tc>
      </w:tr>
      <w:tr w:rsidR="009629BE" w:rsidRPr="00F63F6E" w14:paraId="481CEE80" w14:textId="77777777" w:rsidTr="006C2084">
        <w:tc>
          <w:tcPr>
            <w:tcW w:w="687" w:type="dxa"/>
            <w:vAlign w:val="center"/>
          </w:tcPr>
          <w:p w14:paraId="4B6F8B53" w14:textId="675C0CE0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2.</w:t>
            </w:r>
          </w:p>
        </w:tc>
        <w:tc>
          <w:tcPr>
            <w:tcW w:w="3136" w:type="dxa"/>
            <w:vAlign w:val="center"/>
          </w:tcPr>
          <w:p w14:paraId="1140DCED" w14:textId="2B8BD991" w:rsidR="009629BE" w:rsidRPr="00F63F6E" w:rsidRDefault="002F3F8D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Suša</w:t>
            </w:r>
          </w:p>
        </w:tc>
        <w:tc>
          <w:tcPr>
            <w:tcW w:w="2999" w:type="dxa"/>
            <w:vAlign w:val="center"/>
          </w:tcPr>
          <w:p w14:paraId="0068278C" w14:textId="20BA413C" w:rsidR="009629BE" w:rsidRPr="00F63F6E" w:rsidRDefault="002F3F8D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2013.</w:t>
            </w:r>
          </w:p>
        </w:tc>
        <w:tc>
          <w:tcPr>
            <w:tcW w:w="2238" w:type="dxa"/>
            <w:vAlign w:val="center"/>
          </w:tcPr>
          <w:p w14:paraId="36C1E939" w14:textId="6D64CBEA" w:rsidR="009629BE" w:rsidRPr="00F63F6E" w:rsidRDefault="009629BE" w:rsidP="000E6399">
            <w:pPr>
              <w:spacing w:after="0" w:line="240" w:lineRule="auto"/>
              <w:ind w:right="68"/>
              <w:jc w:val="right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</w:p>
        </w:tc>
      </w:tr>
      <w:tr w:rsidR="009629BE" w:rsidRPr="00F63F6E" w14:paraId="5CD5C962" w14:textId="77777777" w:rsidTr="006C2084">
        <w:tc>
          <w:tcPr>
            <w:tcW w:w="687" w:type="dxa"/>
            <w:vAlign w:val="center"/>
          </w:tcPr>
          <w:p w14:paraId="18F66E9B" w14:textId="73D202A7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3136" w:type="dxa"/>
            <w:vAlign w:val="center"/>
          </w:tcPr>
          <w:p w14:paraId="40FDFC70" w14:textId="4E7ABB52" w:rsidR="009629BE" w:rsidRPr="00F63F6E" w:rsidRDefault="002F3F8D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Klizište</w:t>
            </w:r>
          </w:p>
        </w:tc>
        <w:tc>
          <w:tcPr>
            <w:tcW w:w="2999" w:type="dxa"/>
            <w:vAlign w:val="center"/>
          </w:tcPr>
          <w:p w14:paraId="6ACA1D24" w14:textId="1698FEFE" w:rsidR="009629BE" w:rsidRPr="00F63F6E" w:rsidRDefault="002F3F8D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2013.</w:t>
            </w:r>
          </w:p>
        </w:tc>
        <w:tc>
          <w:tcPr>
            <w:tcW w:w="2238" w:type="dxa"/>
            <w:vAlign w:val="center"/>
          </w:tcPr>
          <w:p w14:paraId="66CCE0B7" w14:textId="7097E199" w:rsidR="009629BE" w:rsidRPr="00F63F6E" w:rsidRDefault="009629BE" w:rsidP="000E6399">
            <w:pPr>
              <w:spacing w:after="0" w:line="240" w:lineRule="auto"/>
              <w:ind w:right="68"/>
              <w:jc w:val="right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</w:p>
        </w:tc>
      </w:tr>
      <w:tr w:rsidR="009629BE" w:rsidRPr="00F63F6E" w14:paraId="6DF97721" w14:textId="77777777" w:rsidTr="006C2084">
        <w:tc>
          <w:tcPr>
            <w:tcW w:w="687" w:type="dxa"/>
            <w:vAlign w:val="center"/>
          </w:tcPr>
          <w:p w14:paraId="109BACF1" w14:textId="133ABFA0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3136" w:type="dxa"/>
            <w:vAlign w:val="center"/>
          </w:tcPr>
          <w:p w14:paraId="3F464216" w14:textId="4DCB868A" w:rsidR="009629BE" w:rsidRPr="00F63F6E" w:rsidRDefault="002F3F8D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Klizište</w:t>
            </w:r>
          </w:p>
        </w:tc>
        <w:tc>
          <w:tcPr>
            <w:tcW w:w="2999" w:type="dxa"/>
            <w:vAlign w:val="center"/>
          </w:tcPr>
          <w:p w14:paraId="05622A1A" w14:textId="322CA1EE" w:rsidR="009629BE" w:rsidRPr="00F63F6E" w:rsidRDefault="002F3F8D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2014.</w:t>
            </w:r>
          </w:p>
        </w:tc>
        <w:tc>
          <w:tcPr>
            <w:tcW w:w="2238" w:type="dxa"/>
            <w:vAlign w:val="center"/>
          </w:tcPr>
          <w:p w14:paraId="21F5CE56" w14:textId="61AA22BE" w:rsidR="009629BE" w:rsidRPr="00F63F6E" w:rsidRDefault="001166EC" w:rsidP="000E6399">
            <w:pPr>
              <w:spacing w:after="0" w:line="240" w:lineRule="auto"/>
              <w:ind w:right="68"/>
              <w:jc w:val="right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56.617,84 kn</w:t>
            </w:r>
          </w:p>
        </w:tc>
      </w:tr>
      <w:tr w:rsidR="009629BE" w:rsidRPr="00F63F6E" w14:paraId="48FF5F8C" w14:textId="77777777" w:rsidTr="006C2084">
        <w:tc>
          <w:tcPr>
            <w:tcW w:w="687" w:type="dxa"/>
            <w:vAlign w:val="center"/>
          </w:tcPr>
          <w:p w14:paraId="165C2E8B" w14:textId="63B4C531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5.</w:t>
            </w:r>
          </w:p>
        </w:tc>
        <w:tc>
          <w:tcPr>
            <w:tcW w:w="3136" w:type="dxa"/>
            <w:vAlign w:val="center"/>
          </w:tcPr>
          <w:p w14:paraId="69724038" w14:textId="734C147E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Mraz</w:t>
            </w:r>
          </w:p>
        </w:tc>
        <w:tc>
          <w:tcPr>
            <w:tcW w:w="2999" w:type="dxa"/>
            <w:vAlign w:val="center"/>
          </w:tcPr>
          <w:p w14:paraId="5F16873F" w14:textId="08E1828A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2016.</w:t>
            </w:r>
          </w:p>
        </w:tc>
        <w:tc>
          <w:tcPr>
            <w:tcW w:w="2238" w:type="dxa"/>
            <w:vAlign w:val="center"/>
          </w:tcPr>
          <w:p w14:paraId="7E4F7318" w14:textId="39FA07C5" w:rsidR="009629BE" w:rsidRPr="00F63F6E" w:rsidRDefault="001166EC" w:rsidP="000E6399">
            <w:pPr>
              <w:spacing w:after="0" w:line="240" w:lineRule="auto"/>
              <w:ind w:right="68"/>
              <w:jc w:val="right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2.090.399,81 kn</w:t>
            </w:r>
          </w:p>
        </w:tc>
      </w:tr>
      <w:tr w:rsidR="009629BE" w:rsidRPr="00F63F6E" w14:paraId="3DE372B2" w14:textId="77777777" w:rsidTr="006C2084">
        <w:tc>
          <w:tcPr>
            <w:tcW w:w="687" w:type="dxa"/>
            <w:vAlign w:val="center"/>
          </w:tcPr>
          <w:p w14:paraId="08015335" w14:textId="2C1DA85C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6.</w:t>
            </w:r>
          </w:p>
        </w:tc>
        <w:tc>
          <w:tcPr>
            <w:tcW w:w="3136" w:type="dxa"/>
            <w:vAlign w:val="center"/>
          </w:tcPr>
          <w:p w14:paraId="35E1C776" w14:textId="7A57DE58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hAnsi="Arial Narrow"/>
                <w:sz w:val="22"/>
              </w:rPr>
            </w:pPr>
            <w:r w:rsidRPr="00F63F6E">
              <w:rPr>
                <w:rFonts w:ascii="Arial Narrow" w:hAnsi="Arial Narrow"/>
                <w:sz w:val="22"/>
              </w:rPr>
              <w:t>Mraz</w:t>
            </w:r>
          </w:p>
        </w:tc>
        <w:tc>
          <w:tcPr>
            <w:tcW w:w="2999" w:type="dxa"/>
            <w:vAlign w:val="center"/>
          </w:tcPr>
          <w:p w14:paraId="31ADBDFA" w14:textId="63294116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hAnsi="Arial Narrow"/>
                <w:sz w:val="22"/>
              </w:rPr>
            </w:pPr>
            <w:r w:rsidRPr="00F63F6E">
              <w:rPr>
                <w:rFonts w:ascii="Arial Narrow" w:hAnsi="Arial Narrow"/>
                <w:sz w:val="22"/>
              </w:rPr>
              <w:t>2017.</w:t>
            </w:r>
          </w:p>
        </w:tc>
        <w:tc>
          <w:tcPr>
            <w:tcW w:w="2238" w:type="dxa"/>
            <w:vAlign w:val="center"/>
          </w:tcPr>
          <w:p w14:paraId="715DFDED" w14:textId="3BA9B16B" w:rsidR="009629BE" w:rsidRPr="00F63F6E" w:rsidRDefault="001166EC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  <w:r w:rsidRPr="00F63F6E">
              <w:rPr>
                <w:rFonts w:ascii="Arial Narrow" w:hAnsi="Arial Narrow"/>
                <w:sz w:val="22"/>
              </w:rPr>
              <w:t>1.171.395,26 kn</w:t>
            </w:r>
          </w:p>
        </w:tc>
      </w:tr>
      <w:tr w:rsidR="009629BE" w:rsidRPr="00F63F6E" w14:paraId="22B4502F" w14:textId="77777777" w:rsidTr="006C2084">
        <w:tc>
          <w:tcPr>
            <w:tcW w:w="687" w:type="dxa"/>
            <w:vAlign w:val="center"/>
          </w:tcPr>
          <w:p w14:paraId="0D446A33" w14:textId="48219CB1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7.</w:t>
            </w:r>
          </w:p>
        </w:tc>
        <w:tc>
          <w:tcPr>
            <w:tcW w:w="3136" w:type="dxa"/>
            <w:vAlign w:val="center"/>
          </w:tcPr>
          <w:p w14:paraId="14AAE3D2" w14:textId="08901988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hAnsi="Arial Narrow"/>
                <w:sz w:val="22"/>
              </w:rPr>
            </w:pPr>
            <w:r w:rsidRPr="00F63F6E">
              <w:rPr>
                <w:rFonts w:ascii="Arial Narrow" w:hAnsi="Arial Narrow"/>
                <w:sz w:val="22"/>
              </w:rPr>
              <w:t>Olujni vjetar</w:t>
            </w:r>
          </w:p>
        </w:tc>
        <w:tc>
          <w:tcPr>
            <w:tcW w:w="2999" w:type="dxa"/>
            <w:vAlign w:val="center"/>
          </w:tcPr>
          <w:p w14:paraId="7AF2B917" w14:textId="38F645D2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hAnsi="Arial Narrow"/>
                <w:sz w:val="22"/>
              </w:rPr>
            </w:pPr>
            <w:r w:rsidRPr="00F63F6E">
              <w:rPr>
                <w:rFonts w:ascii="Arial Narrow" w:hAnsi="Arial Narrow"/>
                <w:sz w:val="22"/>
              </w:rPr>
              <w:t>2017.</w:t>
            </w:r>
          </w:p>
        </w:tc>
        <w:tc>
          <w:tcPr>
            <w:tcW w:w="2238" w:type="dxa"/>
            <w:vAlign w:val="center"/>
          </w:tcPr>
          <w:p w14:paraId="4CB3A456" w14:textId="2B459BE8" w:rsidR="009629BE" w:rsidRPr="00F63F6E" w:rsidRDefault="009629BE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9629BE" w:rsidRPr="00F63F6E" w14:paraId="14264895" w14:textId="77777777" w:rsidTr="006C2084">
        <w:tc>
          <w:tcPr>
            <w:tcW w:w="687" w:type="dxa"/>
            <w:vAlign w:val="center"/>
          </w:tcPr>
          <w:p w14:paraId="09D0E9AA" w14:textId="2965D946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8.</w:t>
            </w:r>
          </w:p>
        </w:tc>
        <w:tc>
          <w:tcPr>
            <w:tcW w:w="3136" w:type="dxa"/>
            <w:vAlign w:val="center"/>
          </w:tcPr>
          <w:p w14:paraId="2EA0CCFD" w14:textId="32C38ED2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Tuča</w:t>
            </w:r>
          </w:p>
        </w:tc>
        <w:tc>
          <w:tcPr>
            <w:tcW w:w="2999" w:type="dxa"/>
            <w:vAlign w:val="center"/>
          </w:tcPr>
          <w:p w14:paraId="69E4E285" w14:textId="284108AF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2017.</w:t>
            </w:r>
          </w:p>
        </w:tc>
        <w:tc>
          <w:tcPr>
            <w:tcW w:w="2238" w:type="dxa"/>
            <w:vAlign w:val="center"/>
          </w:tcPr>
          <w:p w14:paraId="0CD2F5A4" w14:textId="2269F5C3" w:rsidR="009629BE" w:rsidRPr="00F63F6E" w:rsidRDefault="009629BE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9629BE" w:rsidRPr="00F63F6E" w14:paraId="4FBC2B78" w14:textId="77777777" w:rsidTr="006C2084">
        <w:tc>
          <w:tcPr>
            <w:tcW w:w="687" w:type="dxa"/>
            <w:vAlign w:val="center"/>
          </w:tcPr>
          <w:p w14:paraId="04A05E07" w14:textId="01A85041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9.</w:t>
            </w:r>
          </w:p>
        </w:tc>
        <w:tc>
          <w:tcPr>
            <w:tcW w:w="3136" w:type="dxa"/>
            <w:vAlign w:val="center"/>
          </w:tcPr>
          <w:p w14:paraId="1743F575" w14:textId="0516B142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Klizište</w:t>
            </w:r>
          </w:p>
        </w:tc>
        <w:tc>
          <w:tcPr>
            <w:tcW w:w="2999" w:type="dxa"/>
            <w:vAlign w:val="center"/>
          </w:tcPr>
          <w:p w14:paraId="252C44D9" w14:textId="5B7B379D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2018.</w:t>
            </w:r>
          </w:p>
        </w:tc>
        <w:tc>
          <w:tcPr>
            <w:tcW w:w="2238" w:type="dxa"/>
            <w:vAlign w:val="center"/>
          </w:tcPr>
          <w:p w14:paraId="2E5A0D47" w14:textId="2BB4B9C6" w:rsidR="009629BE" w:rsidRPr="00F63F6E" w:rsidRDefault="001166EC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  <w:r w:rsidRPr="00F63F6E">
              <w:rPr>
                <w:rFonts w:ascii="Arial Narrow" w:hAnsi="Arial Narrow"/>
                <w:sz w:val="22"/>
              </w:rPr>
              <w:t>3.162.166,57 kn</w:t>
            </w:r>
          </w:p>
        </w:tc>
      </w:tr>
      <w:tr w:rsidR="009629BE" w:rsidRPr="00F63F6E" w14:paraId="33FAE00F" w14:textId="77777777" w:rsidTr="006C2084">
        <w:tc>
          <w:tcPr>
            <w:tcW w:w="687" w:type="dxa"/>
            <w:vAlign w:val="center"/>
          </w:tcPr>
          <w:p w14:paraId="5FC16C5F" w14:textId="745A61B0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10.</w:t>
            </w:r>
          </w:p>
        </w:tc>
        <w:tc>
          <w:tcPr>
            <w:tcW w:w="3136" w:type="dxa"/>
            <w:vAlign w:val="center"/>
          </w:tcPr>
          <w:p w14:paraId="1A674FA8" w14:textId="50DBD7F8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Mraz</w:t>
            </w:r>
          </w:p>
        </w:tc>
        <w:tc>
          <w:tcPr>
            <w:tcW w:w="2999" w:type="dxa"/>
            <w:vAlign w:val="center"/>
          </w:tcPr>
          <w:p w14:paraId="08679D07" w14:textId="65801F42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2020.</w:t>
            </w:r>
          </w:p>
        </w:tc>
        <w:tc>
          <w:tcPr>
            <w:tcW w:w="2238" w:type="dxa"/>
            <w:vAlign w:val="center"/>
          </w:tcPr>
          <w:p w14:paraId="09FFC37A" w14:textId="22CE994B" w:rsidR="009629BE" w:rsidRPr="00F63F6E" w:rsidRDefault="001166EC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  <w:r w:rsidRPr="00F63F6E">
              <w:rPr>
                <w:rFonts w:ascii="Arial Narrow" w:hAnsi="Arial Narrow"/>
                <w:sz w:val="22"/>
              </w:rPr>
              <w:t>424.969,20 kn</w:t>
            </w:r>
          </w:p>
        </w:tc>
      </w:tr>
      <w:tr w:rsidR="009629BE" w:rsidRPr="00F63F6E" w14:paraId="3F0BBFE6" w14:textId="77777777" w:rsidTr="006C2084">
        <w:tc>
          <w:tcPr>
            <w:tcW w:w="687" w:type="dxa"/>
            <w:vAlign w:val="center"/>
          </w:tcPr>
          <w:p w14:paraId="276C0B84" w14:textId="014162D8" w:rsidR="009629BE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11.</w:t>
            </w:r>
          </w:p>
        </w:tc>
        <w:tc>
          <w:tcPr>
            <w:tcW w:w="3136" w:type="dxa"/>
            <w:vAlign w:val="center"/>
          </w:tcPr>
          <w:p w14:paraId="7702922E" w14:textId="531BF368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Potres</w:t>
            </w:r>
          </w:p>
        </w:tc>
        <w:tc>
          <w:tcPr>
            <w:tcW w:w="2999" w:type="dxa"/>
            <w:vAlign w:val="center"/>
          </w:tcPr>
          <w:p w14:paraId="38AED6A3" w14:textId="60646FDD" w:rsidR="009629BE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2021.</w:t>
            </w:r>
          </w:p>
        </w:tc>
        <w:tc>
          <w:tcPr>
            <w:tcW w:w="2238" w:type="dxa"/>
            <w:vAlign w:val="center"/>
          </w:tcPr>
          <w:p w14:paraId="266D02A8" w14:textId="13BC2CEC" w:rsidR="009629BE" w:rsidRPr="00F63F6E" w:rsidRDefault="001166EC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  <w:r w:rsidRPr="00F63F6E">
              <w:rPr>
                <w:rFonts w:ascii="Arial Narrow" w:hAnsi="Arial Narrow"/>
                <w:sz w:val="22"/>
              </w:rPr>
              <w:t>6.926.270,26 kn</w:t>
            </w:r>
          </w:p>
        </w:tc>
      </w:tr>
      <w:tr w:rsidR="006C2084" w:rsidRPr="00F63F6E" w14:paraId="38D0D79B" w14:textId="77777777" w:rsidTr="00F63F6E">
        <w:tc>
          <w:tcPr>
            <w:tcW w:w="687" w:type="dxa"/>
            <w:vAlign w:val="center"/>
          </w:tcPr>
          <w:p w14:paraId="3F9FE163" w14:textId="0A5086D2" w:rsidR="006C2084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12.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7396714C" w14:textId="39A31A4A" w:rsidR="006C2084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Mraz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6D8564BF" w14:textId="7C2EF883" w:rsidR="006C2084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2021.</w:t>
            </w:r>
          </w:p>
        </w:tc>
        <w:tc>
          <w:tcPr>
            <w:tcW w:w="2238" w:type="dxa"/>
            <w:vAlign w:val="center"/>
          </w:tcPr>
          <w:p w14:paraId="3176E235" w14:textId="5BA6EB32" w:rsidR="006C2084" w:rsidRPr="00F63F6E" w:rsidRDefault="001166EC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  <w:highlight w:val="yellow"/>
              </w:rPr>
            </w:pPr>
            <w:r w:rsidRPr="00F63F6E">
              <w:rPr>
                <w:rFonts w:ascii="Arial Narrow" w:hAnsi="Arial Narrow"/>
                <w:sz w:val="22"/>
              </w:rPr>
              <w:t>372.667,45 kn</w:t>
            </w:r>
          </w:p>
        </w:tc>
      </w:tr>
      <w:tr w:rsidR="006C2084" w:rsidRPr="00F63F6E" w14:paraId="6167A49C" w14:textId="77777777" w:rsidTr="00F63F6E">
        <w:tc>
          <w:tcPr>
            <w:tcW w:w="687" w:type="dxa"/>
            <w:vAlign w:val="center"/>
          </w:tcPr>
          <w:p w14:paraId="11EC7494" w14:textId="74862DC4" w:rsidR="006C2084" w:rsidRPr="00F63F6E" w:rsidRDefault="006C2084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13.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37410AB6" w14:textId="6CD71DAE" w:rsidR="006C2084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Tuča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5544C3C1" w14:textId="02606F4A" w:rsidR="006C2084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2022.</w:t>
            </w:r>
          </w:p>
        </w:tc>
        <w:tc>
          <w:tcPr>
            <w:tcW w:w="2238" w:type="dxa"/>
            <w:vAlign w:val="center"/>
          </w:tcPr>
          <w:p w14:paraId="4A16A292" w14:textId="10CED10B" w:rsidR="006C2084" w:rsidRPr="000E6399" w:rsidRDefault="000E6399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  <w:r w:rsidRPr="000E6399">
              <w:rPr>
                <w:rFonts w:ascii="Arial Narrow" w:hAnsi="Arial Narrow"/>
                <w:sz w:val="22"/>
              </w:rPr>
              <w:t>1.005.950,89 eura</w:t>
            </w:r>
          </w:p>
        </w:tc>
      </w:tr>
      <w:tr w:rsidR="001166EC" w:rsidRPr="00F63F6E" w14:paraId="5911E786" w14:textId="77777777" w:rsidTr="00F63F6E">
        <w:tc>
          <w:tcPr>
            <w:tcW w:w="687" w:type="dxa"/>
            <w:vAlign w:val="center"/>
          </w:tcPr>
          <w:p w14:paraId="2E7B582F" w14:textId="2D24C3C0" w:rsidR="001166EC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14.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4CF2E11C" w14:textId="3CE681A9" w:rsidR="001166EC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Poplava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1CB2C771" w14:textId="437174FE" w:rsidR="001166EC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2023.</w:t>
            </w:r>
          </w:p>
        </w:tc>
        <w:tc>
          <w:tcPr>
            <w:tcW w:w="2238" w:type="dxa"/>
            <w:vAlign w:val="center"/>
          </w:tcPr>
          <w:p w14:paraId="1199EC7B" w14:textId="5BBD8759" w:rsidR="001166EC" w:rsidRPr="000E6399" w:rsidRDefault="000E6399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  <w:r w:rsidRPr="000E6399">
              <w:rPr>
                <w:rFonts w:ascii="Arial Narrow" w:hAnsi="Arial Narrow"/>
                <w:sz w:val="22"/>
              </w:rPr>
              <w:t>165.160,40 eura</w:t>
            </w:r>
          </w:p>
        </w:tc>
      </w:tr>
      <w:tr w:rsidR="001166EC" w:rsidRPr="00F63F6E" w14:paraId="43EC39E8" w14:textId="77777777" w:rsidTr="00F63F6E">
        <w:tc>
          <w:tcPr>
            <w:tcW w:w="687" w:type="dxa"/>
            <w:vAlign w:val="center"/>
          </w:tcPr>
          <w:p w14:paraId="168E3709" w14:textId="58DB2D63" w:rsidR="001166EC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15.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68E201AD" w14:textId="665F2C23" w:rsidR="001166EC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Klizanje, tečenje, odronjavanje I prevrtanje zemljišta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41672689" w14:textId="4A34FCFE" w:rsidR="001166EC" w:rsidRPr="00F63F6E" w:rsidRDefault="001166EC" w:rsidP="009629BE">
            <w:pPr>
              <w:spacing w:after="0" w:line="240" w:lineRule="auto"/>
              <w:ind w:right="68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</w:pPr>
            <w:r w:rsidRPr="00F63F6E">
              <w:rPr>
                <w:rFonts w:ascii="Arial Narrow" w:eastAsia="Times New Roman" w:hAnsi="Arial Narrow" w:cstheme="minorHAnsi"/>
                <w:color w:val="000000"/>
                <w:sz w:val="22"/>
                <w:lang w:eastAsia="hr-HR"/>
              </w:rPr>
              <w:t>2023.</w:t>
            </w:r>
          </w:p>
        </w:tc>
        <w:tc>
          <w:tcPr>
            <w:tcW w:w="2238" w:type="dxa"/>
            <w:vAlign w:val="center"/>
          </w:tcPr>
          <w:p w14:paraId="2D3E23B2" w14:textId="5E0D225A" w:rsidR="001166EC" w:rsidRPr="000E6399" w:rsidRDefault="000E6399" w:rsidP="000E6399">
            <w:pPr>
              <w:spacing w:after="0" w:line="240" w:lineRule="auto"/>
              <w:ind w:right="68"/>
              <w:jc w:val="right"/>
              <w:rPr>
                <w:rFonts w:ascii="Arial Narrow" w:hAnsi="Arial Narrow"/>
                <w:sz w:val="22"/>
              </w:rPr>
            </w:pPr>
            <w:r w:rsidRPr="000E6399">
              <w:rPr>
                <w:rFonts w:ascii="Arial Narrow" w:hAnsi="Arial Narrow"/>
                <w:sz w:val="22"/>
              </w:rPr>
              <w:t>2.613.026,40 eura</w:t>
            </w:r>
          </w:p>
        </w:tc>
      </w:tr>
    </w:tbl>
    <w:p w14:paraId="0B493009" w14:textId="77777777" w:rsidR="008210E6" w:rsidRDefault="008210E6" w:rsidP="00A80BA2">
      <w:pPr>
        <w:spacing w:after="0"/>
        <w:rPr>
          <w:rFonts w:ascii="Arial Narrow" w:hAnsi="Arial Narrow"/>
          <w:sz w:val="22"/>
          <w:highlight w:val="yellow"/>
        </w:rPr>
      </w:pPr>
      <w:bookmarkStart w:id="17" w:name="_Toc2082183"/>
      <w:bookmarkStart w:id="18" w:name="_Toc2589523"/>
      <w:bookmarkStart w:id="19" w:name="_Toc6480064"/>
      <w:bookmarkStart w:id="20" w:name="_Toc32500283"/>
    </w:p>
    <w:p w14:paraId="03B368CF" w14:textId="77777777" w:rsidR="000E6399" w:rsidRDefault="000E6399" w:rsidP="00A80BA2">
      <w:pPr>
        <w:spacing w:after="0"/>
        <w:rPr>
          <w:rFonts w:ascii="Arial Narrow" w:hAnsi="Arial Narrow"/>
          <w:sz w:val="22"/>
          <w:highlight w:val="yellow"/>
        </w:rPr>
      </w:pPr>
    </w:p>
    <w:p w14:paraId="69902EF1" w14:textId="77777777" w:rsidR="000E6399" w:rsidRDefault="000E6399" w:rsidP="00A80BA2">
      <w:pPr>
        <w:spacing w:after="0"/>
        <w:rPr>
          <w:rFonts w:ascii="Arial Narrow" w:hAnsi="Arial Narrow"/>
          <w:sz w:val="22"/>
          <w:highlight w:val="yellow"/>
        </w:rPr>
      </w:pPr>
    </w:p>
    <w:p w14:paraId="3101C248" w14:textId="77777777" w:rsidR="00634920" w:rsidRDefault="00634920" w:rsidP="00A80BA2">
      <w:pPr>
        <w:spacing w:after="0"/>
        <w:rPr>
          <w:rFonts w:ascii="Arial Narrow" w:hAnsi="Arial Narrow"/>
          <w:sz w:val="22"/>
          <w:highlight w:val="yellow"/>
        </w:rPr>
      </w:pPr>
    </w:p>
    <w:p w14:paraId="750A65AF" w14:textId="77777777" w:rsidR="00634920" w:rsidRDefault="00634920" w:rsidP="00A80BA2">
      <w:pPr>
        <w:spacing w:after="0"/>
        <w:rPr>
          <w:rFonts w:ascii="Arial Narrow" w:hAnsi="Arial Narrow"/>
          <w:sz w:val="22"/>
          <w:highlight w:val="yellow"/>
        </w:rPr>
      </w:pPr>
    </w:p>
    <w:p w14:paraId="4289D586" w14:textId="77777777" w:rsidR="000E6399" w:rsidRPr="00F63F6E" w:rsidRDefault="000E6399" w:rsidP="00A80BA2">
      <w:pPr>
        <w:spacing w:after="0"/>
        <w:rPr>
          <w:rFonts w:ascii="Arial Narrow" w:hAnsi="Arial Narrow"/>
          <w:sz w:val="22"/>
          <w:highlight w:val="yellow"/>
        </w:rPr>
      </w:pPr>
    </w:p>
    <w:p w14:paraId="2CD1FA76" w14:textId="03BB02A3" w:rsidR="002E0DF3" w:rsidRPr="00F63F6E" w:rsidRDefault="002E0DF3" w:rsidP="00477C8E">
      <w:pPr>
        <w:pStyle w:val="Naslov1"/>
        <w:spacing w:before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F63F6E">
        <w:rPr>
          <w:rFonts w:ascii="Arial Narrow" w:hAnsi="Arial Narrow"/>
          <w:b w:val="0"/>
          <w:bCs w:val="0"/>
          <w:sz w:val="22"/>
          <w:szCs w:val="22"/>
        </w:rPr>
        <w:lastRenderedPageBreak/>
        <w:t>VII</w:t>
      </w:r>
      <w:r w:rsidR="002654A8" w:rsidRPr="00F63F6E">
        <w:rPr>
          <w:rFonts w:ascii="Arial Narrow" w:hAnsi="Arial Narrow"/>
          <w:b w:val="0"/>
          <w:bCs w:val="0"/>
          <w:sz w:val="22"/>
          <w:szCs w:val="22"/>
        </w:rPr>
        <w:t>.</w:t>
      </w:r>
    </w:p>
    <w:p w14:paraId="26825887" w14:textId="11C4781A" w:rsidR="002654A8" w:rsidRPr="00F63F6E" w:rsidRDefault="002E0DF3" w:rsidP="000E6399">
      <w:pPr>
        <w:pStyle w:val="Naslov1"/>
        <w:spacing w:before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F63F6E">
        <w:rPr>
          <w:rFonts w:ascii="Arial Narrow" w:hAnsi="Arial Narrow"/>
          <w:b w:val="0"/>
          <w:bCs w:val="0"/>
          <w:i/>
          <w:iCs/>
          <w:sz w:val="22"/>
          <w:szCs w:val="22"/>
        </w:rPr>
        <w:t>Mjere i suradnja s nadležnim tijelima</w:t>
      </w:r>
      <w:bookmarkEnd w:id="17"/>
      <w:bookmarkEnd w:id="18"/>
      <w:bookmarkEnd w:id="19"/>
      <w:bookmarkEnd w:id="20"/>
    </w:p>
    <w:p w14:paraId="718AF6C7" w14:textId="77777777" w:rsidR="002654A8" w:rsidRPr="00F63F6E" w:rsidRDefault="002654A8" w:rsidP="00A34E3E">
      <w:pPr>
        <w:spacing w:after="0"/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 xml:space="preserve">Nadležna tijela za provedbu mjera s ciljem djelomičnog ublažavanja šteta uslijed prirodnih nepogoda jesu: </w:t>
      </w:r>
    </w:p>
    <w:p w14:paraId="7B2A11EC" w14:textId="77777777" w:rsidR="002654A8" w:rsidRPr="00F63F6E" w:rsidRDefault="002654A8">
      <w:pPr>
        <w:numPr>
          <w:ilvl w:val="0"/>
          <w:numId w:val="5"/>
        </w:numPr>
        <w:contextualSpacing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Vlada Republike Hrvatske,</w:t>
      </w:r>
    </w:p>
    <w:p w14:paraId="17FE7EA7" w14:textId="77777777" w:rsidR="002654A8" w:rsidRPr="00F63F6E" w:rsidRDefault="002654A8">
      <w:pPr>
        <w:numPr>
          <w:ilvl w:val="0"/>
          <w:numId w:val="5"/>
        </w:numPr>
        <w:contextualSpacing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Povjerenstva za procjenu šteta od elementarnih nepogoda,</w:t>
      </w:r>
    </w:p>
    <w:p w14:paraId="194D8025" w14:textId="77777777" w:rsidR="002654A8" w:rsidRPr="00F63F6E" w:rsidRDefault="002654A8">
      <w:pPr>
        <w:numPr>
          <w:ilvl w:val="0"/>
          <w:numId w:val="5"/>
        </w:numPr>
        <w:contextualSpacing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Nadležna ministarstava (za poljoprivredu, ribarstvo i akvakulturu, gospodarstvo, graditeljstvo i prostorno uređenje, zaštitu okoliša i energetiku, more, promet i infrastrukturu ...),</w:t>
      </w:r>
    </w:p>
    <w:p w14:paraId="4D39DD1D" w14:textId="0418393D" w:rsidR="002654A8" w:rsidRPr="00F63F6E" w:rsidRDefault="00A80BA2">
      <w:pPr>
        <w:numPr>
          <w:ilvl w:val="0"/>
          <w:numId w:val="5"/>
        </w:numPr>
        <w:contextualSpacing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Varaždinska</w:t>
      </w:r>
      <w:r w:rsidR="002654A8" w:rsidRPr="00F63F6E">
        <w:rPr>
          <w:rFonts w:ascii="Arial Narrow" w:hAnsi="Arial Narrow"/>
          <w:sz w:val="22"/>
        </w:rPr>
        <w:t xml:space="preserve"> županija,</w:t>
      </w:r>
    </w:p>
    <w:p w14:paraId="3FE47AED" w14:textId="3C127292" w:rsidR="002654A8" w:rsidRPr="00F63F6E" w:rsidRDefault="001166EC">
      <w:pPr>
        <w:numPr>
          <w:ilvl w:val="0"/>
          <w:numId w:val="5"/>
        </w:numPr>
        <w:contextualSpacing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Grad Lepoglava</w:t>
      </w:r>
      <w:r w:rsidR="002654A8" w:rsidRPr="00F63F6E">
        <w:rPr>
          <w:rFonts w:ascii="Arial Narrow" w:hAnsi="Arial Narrow"/>
          <w:sz w:val="22"/>
        </w:rPr>
        <w:t>.</w:t>
      </w:r>
    </w:p>
    <w:p w14:paraId="058C790A" w14:textId="77777777" w:rsidR="00CD6719" w:rsidRPr="00F63F6E" w:rsidRDefault="00CD6719" w:rsidP="00CD6719">
      <w:pPr>
        <w:ind w:left="720"/>
        <w:contextualSpacing/>
        <w:rPr>
          <w:rFonts w:ascii="Arial Narrow" w:hAnsi="Arial Narrow"/>
          <w:sz w:val="22"/>
        </w:rPr>
      </w:pPr>
    </w:p>
    <w:p w14:paraId="43BADEE9" w14:textId="77777777" w:rsidR="00963363" w:rsidRDefault="002654A8" w:rsidP="00963363">
      <w:pPr>
        <w:spacing w:after="0"/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0648CFE9" w14:textId="12BF48D8" w:rsidR="00157A99" w:rsidRPr="00F63F6E" w:rsidRDefault="001166EC" w:rsidP="00963363">
      <w:pPr>
        <w:spacing w:after="0"/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Gradsko</w:t>
      </w:r>
      <w:r w:rsidR="00157A99" w:rsidRPr="00F63F6E">
        <w:rPr>
          <w:rFonts w:ascii="Arial Narrow" w:hAnsi="Arial Narrow"/>
          <w:sz w:val="22"/>
        </w:rPr>
        <w:t xml:space="preserve"> povjerenstvo imenova</w:t>
      </w:r>
      <w:r w:rsidR="00EC4AE8">
        <w:rPr>
          <w:rFonts w:ascii="Arial Narrow" w:hAnsi="Arial Narrow"/>
          <w:sz w:val="22"/>
        </w:rPr>
        <w:t xml:space="preserve">lo je Gradsko vijeće na razdoblje od 4 godine </w:t>
      </w:r>
      <w:r w:rsidR="00477C8E" w:rsidRPr="00F63F6E">
        <w:rPr>
          <w:rFonts w:ascii="Arial Narrow" w:hAnsi="Arial Narrow"/>
          <w:sz w:val="22"/>
        </w:rPr>
        <w:t xml:space="preserve">Odlukom o osnivanju i imenovanju članova </w:t>
      </w:r>
      <w:r w:rsidR="00972128" w:rsidRPr="00F63F6E">
        <w:rPr>
          <w:rFonts w:ascii="Arial Narrow" w:hAnsi="Arial Narrow"/>
          <w:sz w:val="22"/>
        </w:rPr>
        <w:t>P</w:t>
      </w:r>
      <w:r w:rsidR="00477C8E" w:rsidRPr="00F63F6E">
        <w:rPr>
          <w:rFonts w:ascii="Arial Narrow" w:hAnsi="Arial Narrow"/>
          <w:sz w:val="22"/>
        </w:rPr>
        <w:t>ovjerenstva za procjenu šteta od prirodnih nepogoda (</w:t>
      </w:r>
      <w:r w:rsidR="003A56AB" w:rsidRPr="00F63F6E">
        <w:rPr>
          <w:rFonts w:ascii="Arial Narrow" w:hAnsi="Arial Narrow"/>
          <w:sz w:val="22"/>
        </w:rPr>
        <w:t xml:space="preserve">„Službeni vjesnik Varaždinske županije“ </w:t>
      </w:r>
      <w:r w:rsidRPr="00F63F6E">
        <w:rPr>
          <w:rFonts w:ascii="Arial Narrow" w:hAnsi="Arial Narrow"/>
          <w:sz w:val="22"/>
        </w:rPr>
        <w:t>broj 73/19</w:t>
      </w:r>
      <w:r w:rsidR="003A56AB" w:rsidRPr="00F63F6E">
        <w:rPr>
          <w:rFonts w:ascii="Arial Narrow" w:hAnsi="Arial Narrow"/>
          <w:sz w:val="22"/>
        </w:rPr>
        <w:t>)</w:t>
      </w:r>
      <w:r w:rsidR="002127CE">
        <w:rPr>
          <w:rFonts w:ascii="Arial Narrow" w:hAnsi="Arial Narrow"/>
          <w:sz w:val="22"/>
        </w:rPr>
        <w:t>.</w:t>
      </w:r>
    </w:p>
    <w:p w14:paraId="53E17C52" w14:textId="0C6B2B96" w:rsidR="00477C8E" w:rsidRPr="00F63F6E" w:rsidRDefault="002E0DF3" w:rsidP="000E6399">
      <w:pPr>
        <w:pStyle w:val="Naslov2"/>
        <w:spacing w:before="0"/>
        <w:jc w:val="center"/>
        <w:rPr>
          <w:rFonts w:ascii="Arial Narrow" w:hAnsi="Arial Narrow"/>
          <w:i/>
          <w:iCs/>
          <w:szCs w:val="22"/>
        </w:rPr>
      </w:pPr>
      <w:bookmarkStart w:id="21" w:name="_Toc32500284"/>
      <w:r w:rsidRPr="00F63F6E">
        <w:rPr>
          <w:rFonts w:ascii="Arial Narrow" w:hAnsi="Arial Narrow"/>
          <w:i/>
          <w:iCs/>
          <w:szCs w:val="22"/>
        </w:rPr>
        <w:t>Agrotehničke mjere</w:t>
      </w:r>
      <w:bookmarkEnd w:id="21"/>
    </w:p>
    <w:p w14:paraId="57571B71" w14:textId="4303A129" w:rsidR="00157A99" w:rsidRPr="000E6399" w:rsidRDefault="00972128" w:rsidP="000E6399">
      <w:pPr>
        <w:spacing w:after="225"/>
        <w:ind w:firstLine="708"/>
        <w:textAlignment w:val="baseline"/>
        <w:rPr>
          <w:rFonts w:ascii="Arial Narrow" w:hAnsi="Arial Narrow"/>
          <w:sz w:val="22"/>
        </w:rPr>
      </w:pPr>
      <w:r w:rsidRPr="00F63F6E">
        <w:rPr>
          <w:rFonts w:ascii="Arial Narrow" w:eastAsia="Times New Roman" w:hAnsi="Arial Narrow" w:cstheme="minorHAnsi"/>
          <w:color w:val="231F20"/>
          <w:sz w:val="22"/>
          <w:lang w:eastAsia="hr-HR"/>
        </w:rPr>
        <w:t>Grad</w:t>
      </w:r>
      <w:r w:rsidR="00477C8E" w:rsidRPr="00F63F6E">
        <w:rPr>
          <w:rFonts w:ascii="Arial Narrow" w:eastAsia="Times New Roman" w:hAnsi="Arial Narrow" w:cstheme="minorHAnsi"/>
          <w:color w:val="231F20"/>
          <w:sz w:val="22"/>
          <w:lang w:eastAsia="hr-HR"/>
        </w:rPr>
        <w:t xml:space="preserve">sko vijeće </w:t>
      </w:r>
      <w:r w:rsidRPr="00F63F6E">
        <w:rPr>
          <w:rFonts w:ascii="Arial Narrow" w:eastAsia="Times New Roman" w:hAnsi="Arial Narrow" w:cstheme="minorHAnsi"/>
          <w:color w:val="231F20"/>
          <w:sz w:val="22"/>
          <w:lang w:eastAsia="hr-HR"/>
        </w:rPr>
        <w:t>Grada Lepoglave</w:t>
      </w:r>
      <w:r w:rsidR="00477C8E" w:rsidRPr="00F63F6E">
        <w:rPr>
          <w:rFonts w:ascii="Arial Narrow" w:eastAsia="Times New Roman" w:hAnsi="Arial Narrow" w:cstheme="minorHAnsi"/>
          <w:color w:val="231F20"/>
          <w:sz w:val="22"/>
          <w:lang w:eastAsia="hr-HR"/>
        </w:rPr>
        <w:t xml:space="preserve"> donijelo </w:t>
      </w:r>
      <w:r w:rsidR="00963363">
        <w:rPr>
          <w:rFonts w:ascii="Arial Narrow" w:eastAsia="Times New Roman" w:hAnsi="Arial Narrow" w:cstheme="minorHAnsi"/>
          <w:color w:val="231F20"/>
          <w:sz w:val="22"/>
          <w:lang w:eastAsia="hr-HR"/>
        </w:rPr>
        <w:t xml:space="preserve">je </w:t>
      </w:r>
      <w:r w:rsidRPr="00F63F6E">
        <w:rPr>
          <w:rFonts w:ascii="Arial Narrow" w:hAnsi="Arial Narrow"/>
          <w:sz w:val="22"/>
        </w:rPr>
        <w:t>Odluku o agrotehničkim mjerama te uređivanju i održavanju poljoprivrednih rudina („Službeni vjesnik Varaždinske županije“ broj 56/09</w:t>
      </w:r>
      <w:r w:rsidR="000E6399">
        <w:rPr>
          <w:rFonts w:ascii="Arial Narrow" w:hAnsi="Arial Narrow"/>
          <w:sz w:val="22"/>
        </w:rPr>
        <w:t xml:space="preserve"> i</w:t>
      </w:r>
      <w:r w:rsidRPr="00F63F6E">
        <w:rPr>
          <w:rFonts w:ascii="Arial Narrow" w:hAnsi="Arial Narrow"/>
          <w:sz w:val="22"/>
        </w:rPr>
        <w:t xml:space="preserve"> 10/16)</w:t>
      </w:r>
      <w:r w:rsidRPr="00F63F6E">
        <w:rPr>
          <w:rFonts w:ascii="Arial Narrow" w:eastAsia="Times New Roman" w:hAnsi="Arial Narrow" w:cstheme="minorHAnsi"/>
          <w:color w:val="231F20"/>
          <w:sz w:val="22"/>
          <w:lang w:eastAsia="hr-HR"/>
        </w:rPr>
        <w:t>.</w:t>
      </w:r>
    </w:p>
    <w:p w14:paraId="5707F903" w14:textId="310AE1C4" w:rsidR="002654A8" w:rsidRPr="00F63F6E" w:rsidRDefault="002E0DF3" w:rsidP="000E6399">
      <w:pPr>
        <w:pStyle w:val="Naslov2"/>
        <w:spacing w:before="0"/>
        <w:jc w:val="center"/>
        <w:rPr>
          <w:rFonts w:ascii="Arial Narrow" w:eastAsia="Times New Roman" w:hAnsi="Arial Narrow"/>
          <w:i/>
          <w:iCs/>
          <w:szCs w:val="22"/>
          <w:lang w:eastAsia="hr-HR"/>
        </w:rPr>
      </w:pPr>
      <w:bookmarkStart w:id="22" w:name="_Toc32500285"/>
      <w:r w:rsidRPr="00F63F6E">
        <w:rPr>
          <w:rFonts w:ascii="Arial Narrow" w:eastAsia="Times New Roman" w:hAnsi="Arial Narrow"/>
          <w:i/>
          <w:iCs/>
          <w:szCs w:val="22"/>
          <w:lang w:eastAsia="hr-HR"/>
        </w:rPr>
        <w:t>Mjere civilne zaštite</w:t>
      </w:r>
      <w:bookmarkEnd w:id="22"/>
    </w:p>
    <w:p w14:paraId="4AD4F5F6" w14:textId="7D4A6F5E" w:rsidR="00972128" w:rsidRPr="00F63F6E" w:rsidRDefault="00972128" w:rsidP="00972128">
      <w:pPr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Grado</w:t>
      </w:r>
      <w:r w:rsidR="00CD6719" w:rsidRPr="00F63F6E">
        <w:rPr>
          <w:rFonts w:ascii="Arial Narrow" w:hAnsi="Arial Narrow"/>
          <w:sz w:val="22"/>
        </w:rPr>
        <w:t xml:space="preserve">načelnik </w:t>
      </w:r>
      <w:r w:rsidRPr="00F63F6E">
        <w:rPr>
          <w:rFonts w:ascii="Arial Narrow" w:hAnsi="Arial Narrow"/>
          <w:sz w:val="22"/>
        </w:rPr>
        <w:t>Grada Lepoglave</w:t>
      </w:r>
      <w:r w:rsidR="00CD6719" w:rsidRPr="00F63F6E">
        <w:rPr>
          <w:rFonts w:ascii="Arial Narrow" w:hAnsi="Arial Narrow"/>
          <w:sz w:val="22"/>
        </w:rPr>
        <w:t xml:space="preserve"> donio je Plan djelovanja civilne zaštite </w:t>
      </w:r>
      <w:bookmarkStart w:id="23" w:name="_Toc32500286"/>
      <w:r w:rsidRPr="00F63F6E">
        <w:rPr>
          <w:rFonts w:ascii="Arial Narrow" w:hAnsi="Arial Narrow"/>
          <w:sz w:val="22"/>
        </w:rPr>
        <w:t>Grada Lepoglave („Službeni vjesnik Varaždinske županije“ broj 131/21).</w:t>
      </w:r>
    </w:p>
    <w:p w14:paraId="591192A0" w14:textId="66ECCB89" w:rsidR="00CD6719" w:rsidRPr="00F63F6E" w:rsidRDefault="002E0DF3" w:rsidP="00963363">
      <w:pPr>
        <w:spacing w:after="0"/>
        <w:jc w:val="center"/>
        <w:rPr>
          <w:rFonts w:ascii="Arial Narrow" w:hAnsi="Arial Narrow"/>
          <w:i/>
          <w:iCs/>
          <w:sz w:val="22"/>
        </w:rPr>
      </w:pPr>
      <w:r w:rsidRPr="00F63F6E">
        <w:rPr>
          <w:rFonts w:ascii="Arial Narrow" w:hAnsi="Arial Narrow"/>
          <w:i/>
          <w:iCs/>
          <w:sz w:val="22"/>
        </w:rPr>
        <w:t>Mjere zaštite od požara</w:t>
      </w:r>
      <w:bookmarkEnd w:id="23"/>
    </w:p>
    <w:p w14:paraId="170CCC10" w14:textId="2B9F624F" w:rsidR="00DD67B8" w:rsidRPr="00F63F6E" w:rsidRDefault="00DD67B8" w:rsidP="007E5A37">
      <w:pPr>
        <w:spacing w:after="0"/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Zakonom o zaštiti od požara („Narodne novine“ broj 92/10) uređen je sustav zaštite od požara. U cilju zaštite od požara, Zakonom o zaštiti od požara („Narodne novine“ broj 92/10) propisano je poduzimanje  organizacijskih, tehničkih i drugih mjera i radnji za:</w:t>
      </w:r>
    </w:p>
    <w:p w14:paraId="60FD2EC5" w14:textId="77777777" w:rsidR="00DD67B8" w:rsidRPr="00F63F6E" w:rsidRDefault="00DD67B8">
      <w:pPr>
        <w:numPr>
          <w:ilvl w:val="0"/>
          <w:numId w:val="3"/>
        </w:numPr>
        <w:spacing w:after="0"/>
        <w:contextualSpacing/>
        <w:jc w:val="left"/>
        <w:rPr>
          <w:rFonts w:ascii="Arial Narrow" w:hAnsi="Arial Narrow"/>
          <w:sz w:val="22"/>
          <w:lang w:val="en-US"/>
        </w:rPr>
      </w:pPr>
      <w:proofErr w:type="spellStart"/>
      <w:r w:rsidRPr="00F63F6E">
        <w:rPr>
          <w:rFonts w:ascii="Arial Narrow" w:hAnsi="Arial Narrow"/>
          <w:sz w:val="22"/>
          <w:lang w:val="en-US"/>
        </w:rPr>
        <w:t>otklanjanje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opasnosti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od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nastanka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požara</w:t>
      </w:r>
      <w:proofErr w:type="spellEnd"/>
      <w:r w:rsidRPr="00F63F6E">
        <w:rPr>
          <w:rFonts w:ascii="Arial Narrow" w:hAnsi="Arial Narrow"/>
          <w:sz w:val="22"/>
          <w:lang w:val="en-US"/>
        </w:rPr>
        <w:t>,</w:t>
      </w:r>
    </w:p>
    <w:p w14:paraId="6BF814CE" w14:textId="77777777" w:rsidR="00DD67B8" w:rsidRPr="00F63F6E" w:rsidRDefault="00DD67B8">
      <w:pPr>
        <w:numPr>
          <w:ilvl w:val="0"/>
          <w:numId w:val="3"/>
        </w:numPr>
        <w:spacing w:after="0"/>
        <w:contextualSpacing/>
        <w:jc w:val="left"/>
        <w:rPr>
          <w:rFonts w:ascii="Arial Narrow" w:hAnsi="Arial Narrow"/>
          <w:sz w:val="22"/>
          <w:lang w:val="en-US"/>
        </w:rPr>
      </w:pPr>
      <w:proofErr w:type="spellStart"/>
      <w:r w:rsidRPr="00F63F6E">
        <w:rPr>
          <w:rFonts w:ascii="Arial Narrow" w:hAnsi="Arial Narrow"/>
          <w:sz w:val="22"/>
          <w:lang w:val="en-US"/>
        </w:rPr>
        <w:t>rano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otkrivanje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, </w:t>
      </w:r>
      <w:proofErr w:type="spellStart"/>
      <w:r w:rsidRPr="00F63F6E">
        <w:rPr>
          <w:rFonts w:ascii="Arial Narrow" w:hAnsi="Arial Narrow"/>
          <w:sz w:val="22"/>
          <w:lang w:val="en-US"/>
        </w:rPr>
        <w:t>obavješćivanje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te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sprječavanje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širenja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i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učinkovito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gašenje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požara</w:t>
      </w:r>
      <w:proofErr w:type="spellEnd"/>
      <w:r w:rsidRPr="00F63F6E">
        <w:rPr>
          <w:rFonts w:ascii="Arial Narrow" w:hAnsi="Arial Narrow"/>
          <w:sz w:val="22"/>
          <w:lang w:val="en-US"/>
        </w:rPr>
        <w:t>,</w:t>
      </w:r>
    </w:p>
    <w:p w14:paraId="2743097D" w14:textId="77777777" w:rsidR="00DD67B8" w:rsidRPr="00F63F6E" w:rsidRDefault="00DD67B8">
      <w:pPr>
        <w:numPr>
          <w:ilvl w:val="0"/>
          <w:numId w:val="3"/>
        </w:numPr>
        <w:spacing w:after="0"/>
        <w:contextualSpacing/>
        <w:jc w:val="left"/>
        <w:rPr>
          <w:rFonts w:ascii="Arial Narrow" w:hAnsi="Arial Narrow"/>
          <w:sz w:val="22"/>
          <w:lang w:val="en-US"/>
        </w:rPr>
      </w:pPr>
      <w:proofErr w:type="spellStart"/>
      <w:r w:rsidRPr="00F63F6E">
        <w:rPr>
          <w:rFonts w:ascii="Arial Narrow" w:hAnsi="Arial Narrow"/>
          <w:sz w:val="22"/>
          <w:lang w:val="en-US"/>
        </w:rPr>
        <w:t>sigurno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spašavanje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ljudi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i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životinja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ugroženih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požarom</w:t>
      </w:r>
      <w:proofErr w:type="spellEnd"/>
      <w:r w:rsidRPr="00F63F6E">
        <w:rPr>
          <w:rFonts w:ascii="Arial Narrow" w:hAnsi="Arial Narrow"/>
          <w:sz w:val="22"/>
          <w:lang w:val="en-US"/>
        </w:rPr>
        <w:t>,</w:t>
      </w:r>
    </w:p>
    <w:p w14:paraId="51CFD48E" w14:textId="77777777" w:rsidR="00DD67B8" w:rsidRPr="00F63F6E" w:rsidRDefault="00DD67B8">
      <w:pPr>
        <w:numPr>
          <w:ilvl w:val="0"/>
          <w:numId w:val="3"/>
        </w:numPr>
        <w:spacing w:after="0"/>
        <w:contextualSpacing/>
        <w:jc w:val="left"/>
        <w:rPr>
          <w:rFonts w:ascii="Arial Narrow" w:hAnsi="Arial Narrow"/>
          <w:sz w:val="22"/>
          <w:lang w:val="en-US"/>
        </w:rPr>
      </w:pPr>
      <w:proofErr w:type="spellStart"/>
      <w:r w:rsidRPr="00F63F6E">
        <w:rPr>
          <w:rFonts w:ascii="Arial Narrow" w:hAnsi="Arial Narrow"/>
          <w:sz w:val="22"/>
          <w:lang w:val="en-US"/>
        </w:rPr>
        <w:t>sprječavanje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i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smanjenje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štetnih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posljedica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požara</w:t>
      </w:r>
      <w:proofErr w:type="spellEnd"/>
      <w:r w:rsidRPr="00F63F6E">
        <w:rPr>
          <w:rFonts w:ascii="Arial Narrow" w:hAnsi="Arial Narrow"/>
          <w:sz w:val="22"/>
          <w:lang w:val="en-US"/>
        </w:rPr>
        <w:t>,</w:t>
      </w:r>
    </w:p>
    <w:p w14:paraId="2D1A24C1" w14:textId="77777777" w:rsidR="00DD67B8" w:rsidRPr="00F63F6E" w:rsidRDefault="00DD67B8">
      <w:pPr>
        <w:numPr>
          <w:ilvl w:val="0"/>
          <w:numId w:val="3"/>
        </w:numPr>
        <w:contextualSpacing/>
        <w:jc w:val="left"/>
        <w:rPr>
          <w:rFonts w:ascii="Arial Narrow" w:hAnsi="Arial Narrow"/>
          <w:sz w:val="22"/>
          <w:lang w:val="en-US"/>
        </w:rPr>
      </w:pPr>
      <w:proofErr w:type="spellStart"/>
      <w:r w:rsidRPr="00F63F6E">
        <w:rPr>
          <w:rFonts w:ascii="Arial Narrow" w:hAnsi="Arial Narrow"/>
          <w:sz w:val="22"/>
          <w:lang w:val="en-US"/>
        </w:rPr>
        <w:t>utvrđivanje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uzroka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nastanka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požara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te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otklanjanje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njegovih</w:t>
      </w:r>
      <w:proofErr w:type="spellEnd"/>
      <w:r w:rsidRPr="00F63F6E">
        <w:rPr>
          <w:rFonts w:ascii="Arial Narrow" w:hAnsi="Arial Narrow"/>
          <w:sz w:val="22"/>
          <w:lang w:val="en-US"/>
        </w:rPr>
        <w:t xml:space="preserve"> </w:t>
      </w:r>
      <w:proofErr w:type="spellStart"/>
      <w:r w:rsidRPr="00F63F6E">
        <w:rPr>
          <w:rFonts w:ascii="Arial Narrow" w:hAnsi="Arial Narrow"/>
          <w:sz w:val="22"/>
          <w:lang w:val="en-US"/>
        </w:rPr>
        <w:t>posljedica</w:t>
      </w:r>
      <w:proofErr w:type="spellEnd"/>
      <w:r w:rsidRPr="00F63F6E">
        <w:rPr>
          <w:rFonts w:ascii="Arial Narrow" w:hAnsi="Arial Narrow"/>
          <w:sz w:val="22"/>
          <w:lang w:val="en-US"/>
        </w:rPr>
        <w:t>.</w:t>
      </w:r>
    </w:p>
    <w:p w14:paraId="5F00B96F" w14:textId="77777777" w:rsidR="00DD67B8" w:rsidRPr="00F63F6E" w:rsidRDefault="00DD67B8" w:rsidP="00DD67B8">
      <w:pPr>
        <w:ind w:left="720"/>
        <w:contextualSpacing/>
        <w:jc w:val="left"/>
        <w:rPr>
          <w:rFonts w:ascii="Arial Narrow" w:hAnsi="Arial Narrow"/>
          <w:sz w:val="22"/>
          <w:lang w:val="en-US"/>
        </w:rPr>
      </w:pPr>
    </w:p>
    <w:p w14:paraId="4CF7B004" w14:textId="7F8F6E28" w:rsidR="00CD6719" w:rsidRDefault="00DD67B8" w:rsidP="007E5A37">
      <w:pPr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 xml:space="preserve">Zaštitu od požara provode, osim fizičkih i pravnih osoba provode i udruge koje obavljaju vatrogasnu djelatnost i djelatnost civilne zaštite, </w:t>
      </w:r>
      <w:r w:rsidR="00972128" w:rsidRPr="00F63F6E">
        <w:rPr>
          <w:rFonts w:ascii="Arial Narrow" w:hAnsi="Arial Narrow"/>
          <w:sz w:val="22"/>
        </w:rPr>
        <w:t>Grad</w:t>
      </w:r>
      <w:r w:rsidR="00963363">
        <w:rPr>
          <w:rFonts w:ascii="Arial Narrow" w:hAnsi="Arial Narrow"/>
          <w:sz w:val="22"/>
        </w:rPr>
        <w:t xml:space="preserve"> Lepoglava</w:t>
      </w:r>
      <w:r w:rsidRPr="00F63F6E">
        <w:rPr>
          <w:rFonts w:ascii="Arial Narrow" w:hAnsi="Arial Narrow"/>
          <w:sz w:val="22"/>
        </w:rPr>
        <w:t xml:space="preserve"> te </w:t>
      </w:r>
      <w:r w:rsidR="00A80BA2" w:rsidRPr="00F63F6E">
        <w:rPr>
          <w:rFonts w:ascii="Arial Narrow" w:hAnsi="Arial Narrow"/>
          <w:sz w:val="22"/>
        </w:rPr>
        <w:t>Varaždinska</w:t>
      </w:r>
      <w:r w:rsidRPr="00F63F6E">
        <w:rPr>
          <w:rFonts w:ascii="Arial Narrow" w:hAnsi="Arial Narrow"/>
          <w:sz w:val="22"/>
        </w:rPr>
        <w:t xml:space="preserve"> županija. Svaka fizička i pravna osoba odgovorna je za neprovođenje mjera zaštite od požara, izazivanje požara, kao i za posljedice koje iz toga nastanu. Dokumenti zaštite od požara na području </w:t>
      </w:r>
      <w:r w:rsidR="00972128" w:rsidRPr="00F63F6E">
        <w:rPr>
          <w:rFonts w:ascii="Arial Narrow" w:hAnsi="Arial Narrow"/>
          <w:sz w:val="22"/>
        </w:rPr>
        <w:t>Grada</w:t>
      </w:r>
      <w:r w:rsidRPr="00F63F6E">
        <w:rPr>
          <w:rFonts w:ascii="Arial Narrow" w:hAnsi="Arial Narrow"/>
          <w:sz w:val="22"/>
        </w:rPr>
        <w:t xml:space="preserve"> kojima se uređuju organizacija i mjere zaštite od požara su Plan zaštite od požara i Godišnji provedbeni plan unaprjeđenja zaštite od požara. Godišnji provedbeni plan unaprjeđenja zaštite od požara </w:t>
      </w:r>
      <w:r w:rsidR="00972128" w:rsidRPr="00F63F6E">
        <w:rPr>
          <w:rFonts w:ascii="Arial Narrow" w:hAnsi="Arial Narrow"/>
          <w:sz w:val="22"/>
        </w:rPr>
        <w:t>Grada</w:t>
      </w:r>
      <w:r w:rsidRPr="00F63F6E">
        <w:rPr>
          <w:rFonts w:ascii="Arial Narrow" w:hAnsi="Arial Narrow"/>
          <w:sz w:val="22"/>
        </w:rPr>
        <w:t xml:space="preserve"> donosi se na temelju Godišnjeg provedbenog plana unaprjeđenja zaštite od požara </w:t>
      </w:r>
      <w:r w:rsidR="00A80BA2" w:rsidRPr="00F63F6E">
        <w:rPr>
          <w:rFonts w:ascii="Arial Narrow" w:hAnsi="Arial Narrow"/>
          <w:sz w:val="22"/>
        </w:rPr>
        <w:t>Varaždinska</w:t>
      </w:r>
      <w:r w:rsidRPr="00F63F6E">
        <w:rPr>
          <w:rFonts w:ascii="Arial Narrow" w:hAnsi="Arial Narrow"/>
          <w:sz w:val="22"/>
        </w:rPr>
        <w:t xml:space="preserve"> županije. </w:t>
      </w:r>
      <w:r w:rsidR="00972128" w:rsidRPr="00F63F6E">
        <w:rPr>
          <w:rFonts w:ascii="Arial Narrow" w:hAnsi="Arial Narrow"/>
          <w:sz w:val="22"/>
        </w:rPr>
        <w:t>Grad</w:t>
      </w:r>
      <w:r w:rsidRPr="00F63F6E">
        <w:rPr>
          <w:rFonts w:ascii="Arial Narrow" w:hAnsi="Arial Narrow"/>
          <w:sz w:val="22"/>
        </w:rPr>
        <w:t xml:space="preserve">sko vijeće dužno je najmanje jednom godišnje razmatrati Izvješće o stanju zaštite od požara na području </w:t>
      </w:r>
      <w:r w:rsidR="00972128" w:rsidRPr="00F63F6E">
        <w:rPr>
          <w:rFonts w:ascii="Arial Narrow" w:hAnsi="Arial Narrow"/>
          <w:sz w:val="22"/>
        </w:rPr>
        <w:t>Grada</w:t>
      </w:r>
      <w:r w:rsidRPr="00F63F6E">
        <w:rPr>
          <w:rFonts w:ascii="Arial Narrow" w:hAnsi="Arial Narrow"/>
          <w:sz w:val="22"/>
        </w:rPr>
        <w:t xml:space="preserve"> i stanju provedbe </w:t>
      </w:r>
      <w:r w:rsidR="00963363">
        <w:rPr>
          <w:rFonts w:ascii="Arial Narrow" w:hAnsi="Arial Narrow"/>
          <w:sz w:val="22"/>
        </w:rPr>
        <w:t>G</w:t>
      </w:r>
      <w:r w:rsidRPr="00F63F6E">
        <w:rPr>
          <w:rFonts w:ascii="Arial Narrow" w:hAnsi="Arial Narrow"/>
          <w:sz w:val="22"/>
        </w:rPr>
        <w:t>odišnjeg provedbenog plana unaprjeđenja zaštite od požara.</w:t>
      </w:r>
    </w:p>
    <w:p w14:paraId="5834255D" w14:textId="5772DC49" w:rsidR="00DD67B8" w:rsidRPr="00F63F6E" w:rsidRDefault="002127CE" w:rsidP="000E6399">
      <w:pPr>
        <w:pStyle w:val="Naslov2"/>
        <w:spacing w:before="0"/>
        <w:jc w:val="center"/>
        <w:rPr>
          <w:rFonts w:ascii="Arial Narrow" w:hAnsi="Arial Narrow"/>
          <w:i/>
          <w:iCs/>
          <w:szCs w:val="22"/>
        </w:rPr>
      </w:pPr>
      <w:bookmarkStart w:id="24" w:name="_Toc32500287"/>
      <w:r>
        <w:rPr>
          <w:rFonts w:ascii="Arial Narrow" w:hAnsi="Arial Narrow"/>
          <w:i/>
          <w:iCs/>
          <w:szCs w:val="22"/>
        </w:rPr>
        <w:t>M</w:t>
      </w:r>
      <w:r w:rsidR="002E0DF3" w:rsidRPr="00F63F6E">
        <w:rPr>
          <w:rFonts w:ascii="Arial Narrow" w:hAnsi="Arial Narrow"/>
          <w:i/>
          <w:iCs/>
          <w:szCs w:val="22"/>
        </w:rPr>
        <w:t>jere obrane od poplava</w:t>
      </w:r>
      <w:bookmarkEnd w:id="24"/>
    </w:p>
    <w:p w14:paraId="1E3AA2A8" w14:textId="77777777" w:rsidR="00963363" w:rsidRDefault="00DD67B8" w:rsidP="00963363">
      <w:pPr>
        <w:spacing w:after="0"/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>Operativno upravljanje rizicima od poplava i neposredna provedba mjera obrane od poplava utvrđeno je Državnim planom obrane od poplava („Narodne novine“ broj 84/10), kojeg donosi Vlada RH</w:t>
      </w:r>
      <w:r w:rsidR="00963363">
        <w:rPr>
          <w:rFonts w:ascii="Arial Narrow" w:hAnsi="Arial Narrow"/>
          <w:sz w:val="22"/>
        </w:rPr>
        <w:t xml:space="preserve"> te</w:t>
      </w:r>
      <w:r w:rsidRPr="00F63F6E">
        <w:rPr>
          <w:rFonts w:ascii="Arial Narrow" w:hAnsi="Arial Narrow"/>
          <w:sz w:val="22"/>
        </w:rPr>
        <w:t xml:space="preserve"> Glavnim provedbenim planom obrane od poplava (ožujak 2018</w:t>
      </w:r>
      <w:r w:rsidR="00963363">
        <w:rPr>
          <w:rFonts w:ascii="Arial Narrow" w:hAnsi="Arial Narrow"/>
          <w:sz w:val="22"/>
        </w:rPr>
        <w:t>.</w:t>
      </w:r>
      <w:r w:rsidRPr="00F63F6E">
        <w:rPr>
          <w:rFonts w:ascii="Arial Narrow" w:hAnsi="Arial Narrow"/>
          <w:sz w:val="22"/>
        </w:rPr>
        <w:t xml:space="preserve">) kojeg donose Hrvatske vode. Svi tehnički i ostali elementi potrebni za upravljanje redovnom i izvanrednom obranom od poplava utvrđuju se Glavnim provedbenim planom </w:t>
      </w:r>
      <w:r w:rsidRPr="00F63F6E">
        <w:rPr>
          <w:rFonts w:ascii="Arial Narrow" w:hAnsi="Arial Narrow"/>
          <w:sz w:val="22"/>
        </w:rPr>
        <w:lastRenderedPageBreak/>
        <w:t xml:space="preserve">obrane od poplava i provedbenim planovima obrane od poplava branjenih područja. Navedeni planovi su javno dostupni na internetskim stranicama Hrvatskih voda. </w:t>
      </w:r>
    </w:p>
    <w:p w14:paraId="20A41554" w14:textId="7DA887AE" w:rsidR="00634920" w:rsidRDefault="00DD67B8" w:rsidP="00634920">
      <w:pPr>
        <w:spacing w:after="0"/>
        <w:ind w:firstLine="708"/>
        <w:rPr>
          <w:rFonts w:ascii="Arial Narrow" w:hAnsi="Arial Narrow"/>
          <w:sz w:val="22"/>
        </w:rPr>
      </w:pPr>
      <w:r w:rsidRPr="00F63F6E">
        <w:rPr>
          <w:rFonts w:ascii="Arial Narrow" w:hAnsi="Arial Narrow"/>
          <w:sz w:val="22"/>
        </w:rPr>
        <w:t xml:space="preserve">Državnim planom obrane od poplava uređuju se: teritorijalne jedinice za obranu od poplava,  stupnjevi obrane od poplava, mjere obrane od poplava (uključivo i preventivne mjere), nositelje obrane od poplava,  upravljanje obranom od poplava (s obvezama i pravima rukovoditelja obrane od poplava), sadržaj provedbenih planova obrane od poplava sustav za obavješćivanje i upozoravanje i sustav veza, mjere za obranu od leda na vodotocima. </w:t>
      </w:r>
    </w:p>
    <w:p w14:paraId="135437E0" w14:textId="77777777" w:rsidR="00634920" w:rsidRDefault="00634920" w:rsidP="00634920">
      <w:pPr>
        <w:spacing w:after="0"/>
        <w:ind w:firstLine="708"/>
        <w:rPr>
          <w:rFonts w:ascii="Arial Narrow" w:hAnsi="Arial Narrow"/>
          <w:sz w:val="22"/>
        </w:rPr>
      </w:pPr>
    </w:p>
    <w:p w14:paraId="7E61E5A5" w14:textId="674936C3" w:rsidR="00634920" w:rsidRDefault="00EC4AE8" w:rsidP="00EC4AE8">
      <w:pPr>
        <w:spacing w:after="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IX. ZAKLJUČAK</w:t>
      </w:r>
    </w:p>
    <w:p w14:paraId="28328C59" w14:textId="1BE78EB9" w:rsidR="00EC4AE8" w:rsidRDefault="002127CE" w:rsidP="002127CE">
      <w:pPr>
        <w:spacing w:after="0"/>
        <w:rPr>
          <w:rFonts w:ascii="Arial Narrow" w:eastAsia="Times New Roman" w:hAnsi="Arial Narrow" w:cstheme="minorHAnsi"/>
          <w:sz w:val="22"/>
          <w:lang w:eastAsia="hr-HR"/>
        </w:rPr>
      </w:pPr>
      <w:r>
        <w:rPr>
          <w:rFonts w:ascii="Arial Narrow" w:hAnsi="Arial Narrow"/>
          <w:sz w:val="22"/>
        </w:rPr>
        <w:tab/>
        <w:t xml:space="preserve">Prirodnom nepogodom poplavom i klizištem uslijed velikih količina kiše u razdoblju od </w:t>
      </w:r>
      <w:r w:rsidRPr="00F63F6E">
        <w:rPr>
          <w:rFonts w:ascii="Arial Narrow" w:eastAsia="Times New Roman" w:hAnsi="Arial Narrow" w:cstheme="minorHAnsi"/>
          <w:sz w:val="22"/>
          <w:lang w:eastAsia="hr-HR"/>
        </w:rPr>
        <w:t>7. svibnja 2023. do 17. svibnja 2023. godine</w:t>
      </w:r>
      <w:r>
        <w:rPr>
          <w:rFonts w:ascii="Arial Narrow" w:eastAsia="Times New Roman" w:hAnsi="Arial Narrow" w:cstheme="minorHAnsi"/>
          <w:sz w:val="22"/>
          <w:lang w:eastAsia="hr-HR"/>
        </w:rPr>
        <w:t xml:space="preserve"> područje Grada Lepoglave pretrpjelo je značajnu štetu, osobito u dijelu komunalne infrastrukture, privatnih stambenih objekata i gospodarskih zgrada te poljoprivrednih nasada, </w:t>
      </w:r>
      <w:r w:rsidR="007058F4">
        <w:rPr>
          <w:rFonts w:ascii="Arial Narrow" w:eastAsia="Times New Roman" w:hAnsi="Arial Narrow" w:cstheme="minorHAnsi"/>
          <w:sz w:val="22"/>
          <w:lang w:eastAsia="hr-HR"/>
        </w:rPr>
        <w:t xml:space="preserve">radovi na sanaciji istih još su uvijek u tijeku. </w:t>
      </w:r>
    </w:p>
    <w:p w14:paraId="6FAF0F38" w14:textId="77777777" w:rsidR="002127CE" w:rsidRDefault="002127CE" w:rsidP="002127CE">
      <w:pPr>
        <w:spacing w:after="0"/>
        <w:rPr>
          <w:rFonts w:ascii="Arial Narrow" w:eastAsia="Times New Roman" w:hAnsi="Arial Narrow" w:cstheme="minorHAnsi"/>
          <w:sz w:val="22"/>
          <w:lang w:eastAsia="hr-HR"/>
        </w:rPr>
      </w:pPr>
    </w:p>
    <w:p w14:paraId="3BDAE356" w14:textId="77777777" w:rsidR="002127CE" w:rsidRDefault="002127CE" w:rsidP="002127CE">
      <w:pPr>
        <w:spacing w:after="0"/>
        <w:rPr>
          <w:rFonts w:ascii="Arial Narrow" w:hAnsi="Arial Narrow"/>
          <w:sz w:val="22"/>
        </w:rPr>
      </w:pPr>
    </w:p>
    <w:p w14:paraId="1D1061DA" w14:textId="75A86097" w:rsidR="008210E6" w:rsidRDefault="000E6399" w:rsidP="008210E6">
      <w:pPr>
        <w:spacing w:after="0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GRADONAČELNIK</w:t>
      </w:r>
    </w:p>
    <w:p w14:paraId="5F3D36AA" w14:textId="26FBEAEC" w:rsidR="000E6399" w:rsidRPr="00F63F6E" w:rsidRDefault="000E6399" w:rsidP="008210E6">
      <w:pPr>
        <w:spacing w:after="0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Marijan </w:t>
      </w:r>
      <w:proofErr w:type="spellStart"/>
      <w:r>
        <w:rPr>
          <w:rFonts w:ascii="Arial Narrow" w:hAnsi="Arial Narrow"/>
          <w:sz w:val="22"/>
        </w:rPr>
        <w:t>Škvarić</w:t>
      </w:r>
      <w:proofErr w:type="spellEnd"/>
      <w:r>
        <w:rPr>
          <w:rFonts w:ascii="Arial Narrow" w:hAnsi="Arial Narrow"/>
          <w:sz w:val="22"/>
        </w:rPr>
        <w:t>, dipl. ing.</w:t>
      </w:r>
    </w:p>
    <w:p w14:paraId="22E3A704" w14:textId="06B30696" w:rsidR="00840DD8" w:rsidRPr="008210E6" w:rsidRDefault="008210E6" w:rsidP="008210E6">
      <w:pPr>
        <w:spacing w:after="0"/>
        <w:jc w:val="right"/>
        <w:rPr>
          <w:b/>
          <w:bCs/>
        </w:rPr>
      </w:pPr>
      <w:r w:rsidRPr="008210E6">
        <w:rPr>
          <w:b/>
          <w:bCs/>
        </w:rPr>
        <w:t xml:space="preserve"> </w:t>
      </w:r>
      <w:r w:rsidR="00840DD8" w:rsidRPr="008210E6">
        <w:rPr>
          <w:b/>
          <w:bCs/>
        </w:rPr>
        <w:t xml:space="preserve"> </w:t>
      </w:r>
    </w:p>
    <w:sectPr w:rsidR="00840DD8" w:rsidRPr="008210E6" w:rsidSect="000E6399">
      <w:headerReference w:type="default" r:id="rId11"/>
      <w:pgSz w:w="11906" w:h="16838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3B07" w14:textId="77777777" w:rsidR="0008442B" w:rsidRDefault="0008442B" w:rsidP="001B70D9">
      <w:pPr>
        <w:spacing w:after="0" w:line="240" w:lineRule="auto"/>
      </w:pPr>
      <w:r>
        <w:separator/>
      </w:r>
    </w:p>
  </w:endnote>
  <w:endnote w:type="continuationSeparator" w:id="0">
    <w:p w14:paraId="3333F579" w14:textId="77777777" w:rsidR="0008442B" w:rsidRDefault="0008442B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FFCD" w14:textId="77777777" w:rsidR="0008442B" w:rsidRDefault="0008442B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358AA0EB" w14:textId="77777777" w:rsidR="0008442B" w:rsidRDefault="0008442B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9781" w14:textId="77777777" w:rsidR="002654A8" w:rsidRDefault="002654A8" w:rsidP="00A55543">
    <w:pPr>
      <w:pStyle w:val="Zaglavlje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29C"/>
    <w:multiLevelType w:val="hybridMultilevel"/>
    <w:tmpl w:val="85B871B6"/>
    <w:lvl w:ilvl="0" w:tplc="7D4A1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908"/>
    <w:multiLevelType w:val="hybridMultilevel"/>
    <w:tmpl w:val="70B8B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32C0"/>
    <w:multiLevelType w:val="hybridMultilevel"/>
    <w:tmpl w:val="91C6F24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89858">
    <w:abstractNumId w:val="4"/>
  </w:num>
  <w:num w:numId="2" w16cid:durableId="225145300">
    <w:abstractNumId w:val="1"/>
  </w:num>
  <w:num w:numId="3" w16cid:durableId="1933389327">
    <w:abstractNumId w:val="2"/>
  </w:num>
  <w:num w:numId="4" w16cid:durableId="1302344533">
    <w:abstractNumId w:val="3"/>
  </w:num>
  <w:num w:numId="5" w16cid:durableId="1835103160">
    <w:abstractNumId w:val="7"/>
  </w:num>
  <w:num w:numId="6" w16cid:durableId="266079718">
    <w:abstractNumId w:val="5"/>
  </w:num>
  <w:num w:numId="7" w16cid:durableId="1709060673">
    <w:abstractNumId w:val="6"/>
  </w:num>
  <w:num w:numId="8" w16cid:durableId="159196590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8F2"/>
    <w:rsid w:val="0000450C"/>
    <w:rsid w:val="0000491F"/>
    <w:rsid w:val="0000521D"/>
    <w:rsid w:val="00005E91"/>
    <w:rsid w:val="00006160"/>
    <w:rsid w:val="000072A2"/>
    <w:rsid w:val="00010271"/>
    <w:rsid w:val="00011104"/>
    <w:rsid w:val="00011859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1366"/>
    <w:rsid w:val="00031DC5"/>
    <w:rsid w:val="00032142"/>
    <w:rsid w:val="0003236A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B0D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06C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025F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2B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8D0"/>
    <w:rsid w:val="000A194E"/>
    <w:rsid w:val="000A1B94"/>
    <w:rsid w:val="000A2B33"/>
    <w:rsid w:val="000A2D80"/>
    <w:rsid w:val="000A3AC5"/>
    <w:rsid w:val="000A5EEF"/>
    <w:rsid w:val="000A5FA0"/>
    <w:rsid w:val="000A6AF3"/>
    <w:rsid w:val="000A6FFF"/>
    <w:rsid w:val="000A7AFE"/>
    <w:rsid w:val="000A7CF6"/>
    <w:rsid w:val="000A7D7A"/>
    <w:rsid w:val="000B07CF"/>
    <w:rsid w:val="000B1417"/>
    <w:rsid w:val="000B1616"/>
    <w:rsid w:val="000B1C08"/>
    <w:rsid w:val="000B1CDF"/>
    <w:rsid w:val="000B1E7B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10F"/>
    <w:rsid w:val="000D06AE"/>
    <w:rsid w:val="000D0FC4"/>
    <w:rsid w:val="000D1BFB"/>
    <w:rsid w:val="000D2517"/>
    <w:rsid w:val="000D3915"/>
    <w:rsid w:val="000D3BA8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399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20B2"/>
    <w:rsid w:val="000F2C36"/>
    <w:rsid w:val="000F328B"/>
    <w:rsid w:val="000F373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D37"/>
    <w:rsid w:val="000F7DCE"/>
    <w:rsid w:val="00100211"/>
    <w:rsid w:val="00100446"/>
    <w:rsid w:val="00100AF5"/>
    <w:rsid w:val="0010137A"/>
    <w:rsid w:val="001015E7"/>
    <w:rsid w:val="00103EDC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6EC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1DE"/>
    <w:rsid w:val="00135713"/>
    <w:rsid w:val="00135A30"/>
    <w:rsid w:val="00135A32"/>
    <w:rsid w:val="00136053"/>
    <w:rsid w:val="001361AE"/>
    <w:rsid w:val="001366C3"/>
    <w:rsid w:val="00136BC0"/>
    <w:rsid w:val="00142967"/>
    <w:rsid w:val="001435B5"/>
    <w:rsid w:val="00145182"/>
    <w:rsid w:val="0014663C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A99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0D3"/>
    <w:rsid w:val="001662D3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0D"/>
    <w:rsid w:val="00174719"/>
    <w:rsid w:val="00174E84"/>
    <w:rsid w:val="00175EE5"/>
    <w:rsid w:val="00177D8B"/>
    <w:rsid w:val="0018026A"/>
    <w:rsid w:val="001804A8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C4E"/>
    <w:rsid w:val="00196D6A"/>
    <w:rsid w:val="001971DE"/>
    <w:rsid w:val="001979D4"/>
    <w:rsid w:val="00197D2C"/>
    <w:rsid w:val="001A0322"/>
    <w:rsid w:val="001A065D"/>
    <w:rsid w:val="001A080C"/>
    <w:rsid w:val="001A0924"/>
    <w:rsid w:val="001A0EAC"/>
    <w:rsid w:val="001A1306"/>
    <w:rsid w:val="001A13A6"/>
    <w:rsid w:val="001A17E7"/>
    <w:rsid w:val="001A2131"/>
    <w:rsid w:val="001A2437"/>
    <w:rsid w:val="001A3219"/>
    <w:rsid w:val="001A32AC"/>
    <w:rsid w:val="001A3B94"/>
    <w:rsid w:val="001A4A15"/>
    <w:rsid w:val="001A4C3B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5506"/>
    <w:rsid w:val="001B63E3"/>
    <w:rsid w:val="001B6F90"/>
    <w:rsid w:val="001B70D9"/>
    <w:rsid w:val="001B76D8"/>
    <w:rsid w:val="001B7C56"/>
    <w:rsid w:val="001B7C87"/>
    <w:rsid w:val="001C1A9E"/>
    <w:rsid w:val="001C3B58"/>
    <w:rsid w:val="001C4159"/>
    <w:rsid w:val="001C4B0D"/>
    <w:rsid w:val="001C5287"/>
    <w:rsid w:val="001C59A1"/>
    <w:rsid w:val="001C62B3"/>
    <w:rsid w:val="001C6329"/>
    <w:rsid w:val="001C725C"/>
    <w:rsid w:val="001C7306"/>
    <w:rsid w:val="001D05FE"/>
    <w:rsid w:val="001D0706"/>
    <w:rsid w:val="001D18DC"/>
    <w:rsid w:val="001D1E47"/>
    <w:rsid w:val="001D1F65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1B1"/>
    <w:rsid w:val="001E242F"/>
    <w:rsid w:val="001E25B2"/>
    <w:rsid w:val="001E2D98"/>
    <w:rsid w:val="001E2F23"/>
    <w:rsid w:val="001E36B6"/>
    <w:rsid w:val="001E405D"/>
    <w:rsid w:val="001E4349"/>
    <w:rsid w:val="001E44A4"/>
    <w:rsid w:val="001E63E9"/>
    <w:rsid w:val="001E65AC"/>
    <w:rsid w:val="001E6DA5"/>
    <w:rsid w:val="001E78D9"/>
    <w:rsid w:val="001F07FB"/>
    <w:rsid w:val="001F0DA2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3B25"/>
    <w:rsid w:val="0020441B"/>
    <w:rsid w:val="00204E9A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27CE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704A"/>
    <w:rsid w:val="002175DC"/>
    <w:rsid w:val="00217C91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C57"/>
    <w:rsid w:val="00251124"/>
    <w:rsid w:val="00251B80"/>
    <w:rsid w:val="002528C8"/>
    <w:rsid w:val="00252909"/>
    <w:rsid w:val="00252945"/>
    <w:rsid w:val="00252B9E"/>
    <w:rsid w:val="002540C2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4269"/>
    <w:rsid w:val="002654A8"/>
    <w:rsid w:val="00266960"/>
    <w:rsid w:val="00267124"/>
    <w:rsid w:val="0027019B"/>
    <w:rsid w:val="0027038C"/>
    <w:rsid w:val="00270400"/>
    <w:rsid w:val="00270F24"/>
    <w:rsid w:val="002711FF"/>
    <w:rsid w:val="00271929"/>
    <w:rsid w:val="002721D2"/>
    <w:rsid w:val="002728AE"/>
    <w:rsid w:val="00272BCC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138A"/>
    <w:rsid w:val="002A249E"/>
    <w:rsid w:val="002A3B51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6BDE"/>
    <w:rsid w:val="002A783D"/>
    <w:rsid w:val="002A78B9"/>
    <w:rsid w:val="002A7907"/>
    <w:rsid w:val="002B0984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E9E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0DF3"/>
    <w:rsid w:val="002E207B"/>
    <w:rsid w:val="002E246C"/>
    <w:rsid w:val="002E2BFB"/>
    <w:rsid w:val="002E3437"/>
    <w:rsid w:val="002E393B"/>
    <w:rsid w:val="002E4517"/>
    <w:rsid w:val="002E4A9C"/>
    <w:rsid w:val="002E5094"/>
    <w:rsid w:val="002E5A8D"/>
    <w:rsid w:val="002E5C1F"/>
    <w:rsid w:val="002E7592"/>
    <w:rsid w:val="002E7E8E"/>
    <w:rsid w:val="002E7EC8"/>
    <w:rsid w:val="002F0C7E"/>
    <w:rsid w:val="002F1044"/>
    <w:rsid w:val="002F171B"/>
    <w:rsid w:val="002F25F0"/>
    <w:rsid w:val="002F31FD"/>
    <w:rsid w:val="002F3250"/>
    <w:rsid w:val="002F3341"/>
    <w:rsid w:val="002F3777"/>
    <w:rsid w:val="002F3F8D"/>
    <w:rsid w:val="002F49EC"/>
    <w:rsid w:val="002F561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23E8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11A4"/>
    <w:rsid w:val="00321DA1"/>
    <w:rsid w:val="0032203F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E2B"/>
    <w:rsid w:val="00330134"/>
    <w:rsid w:val="003308C7"/>
    <w:rsid w:val="00331341"/>
    <w:rsid w:val="003322FA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239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5B25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408E"/>
    <w:rsid w:val="00384604"/>
    <w:rsid w:val="00384855"/>
    <w:rsid w:val="00384BE9"/>
    <w:rsid w:val="00386B58"/>
    <w:rsid w:val="00386D62"/>
    <w:rsid w:val="00386D65"/>
    <w:rsid w:val="003879F2"/>
    <w:rsid w:val="00387CA2"/>
    <w:rsid w:val="003901D5"/>
    <w:rsid w:val="00390356"/>
    <w:rsid w:val="00390373"/>
    <w:rsid w:val="00390CDA"/>
    <w:rsid w:val="00390EE6"/>
    <w:rsid w:val="0039172A"/>
    <w:rsid w:val="0039174A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FFF"/>
    <w:rsid w:val="003A1E3A"/>
    <w:rsid w:val="003A2A4A"/>
    <w:rsid w:val="003A2D1A"/>
    <w:rsid w:val="003A30FE"/>
    <w:rsid w:val="003A32C2"/>
    <w:rsid w:val="003A44A6"/>
    <w:rsid w:val="003A4724"/>
    <w:rsid w:val="003A5542"/>
    <w:rsid w:val="003A56AB"/>
    <w:rsid w:val="003A5DAB"/>
    <w:rsid w:val="003A64E4"/>
    <w:rsid w:val="003A6753"/>
    <w:rsid w:val="003A6905"/>
    <w:rsid w:val="003A6C4D"/>
    <w:rsid w:val="003A6F10"/>
    <w:rsid w:val="003A70F9"/>
    <w:rsid w:val="003A7E55"/>
    <w:rsid w:val="003B0E7B"/>
    <w:rsid w:val="003B109A"/>
    <w:rsid w:val="003B10D5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199"/>
    <w:rsid w:val="003B79AA"/>
    <w:rsid w:val="003C079B"/>
    <w:rsid w:val="003C0B3C"/>
    <w:rsid w:val="003C12F2"/>
    <w:rsid w:val="003C1B82"/>
    <w:rsid w:val="003C2279"/>
    <w:rsid w:val="003C22CA"/>
    <w:rsid w:val="003C439F"/>
    <w:rsid w:val="003C46EF"/>
    <w:rsid w:val="003C5099"/>
    <w:rsid w:val="003C55E2"/>
    <w:rsid w:val="003C5968"/>
    <w:rsid w:val="003C5F76"/>
    <w:rsid w:val="003C7012"/>
    <w:rsid w:val="003C70C6"/>
    <w:rsid w:val="003C78FC"/>
    <w:rsid w:val="003C79C1"/>
    <w:rsid w:val="003D085A"/>
    <w:rsid w:val="003D0D40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604"/>
    <w:rsid w:val="003F2DBA"/>
    <w:rsid w:val="003F413B"/>
    <w:rsid w:val="003F41CE"/>
    <w:rsid w:val="003F471E"/>
    <w:rsid w:val="003F48B8"/>
    <w:rsid w:val="003F500B"/>
    <w:rsid w:val="003F5156"/>
    <w:rsid w:val="003F540B"/>
    <w:rsid w:val="003F5E3B"/>
    <w:rsid w:val="003F5F4F"/>
    <w:rsid w:val="003F6447"/>
    <w:rsid w:val="003F64A0"/>
    <w:rsid w:val="003F70F6"/>
    <w:rsid w:val="00400217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A49"/>
    <w:rsid w:val="00406230"/>
    <w:rsid w:val="004065C7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63AC"/>
    <w:rsid w:val="004171BC"/>
    <w:rsid w:val="0041728D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324D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C1"/>
    <w:rsid w:val="004603A6"/>
    <w:rsid w:val="00460505"/>
    <w:rsid w:val="00460A09"/>
    <w:rsid w:val="00461683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3882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C8E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709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5D1"/>
    <w:rsid w:val="004A2E83"/>
    <w:rsid w:val="004A319F"/>
    <w:rsid w:val="004A3247"/>
    <w:rsid w:val="004A3683"/>
    <w:rsid w:val="004A3E1F"/>
    <w:rsid w:val="004A46AE"/>
    <w:rsid w:val="004A4BA1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A2E"/>
    <w:rsid w:val="004C2DBC"/>
    <w:rsid w:val="004C301D"/>
    <w:rsid w:val="004C3218"/>
    <w:rsid w:val="004C3547"/>
    <w:rsid w:val="004C3CB6"/>
    <w:rsid w:val="004C4228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566"/>
    <w:rsid w:val="004D7A09"/>
    <w:rsid w:val="004D7C4B"/>
    <w:rsid w:val="004D7E2F"/>
    <w:rsid w:val="004E0147"/>
    <w:rsid w:val="004E0AA3"/>
    <w:rsid w:val="004E0C91"/>
    <w:rsid w:val="004E2169"/>
    <w:rsid w:val="004E2899"/>
    <w:rsid w:val="004E3295"/>
    <w:rsid w:val="004E3432"/>
    <w:rsid w:val="004E34A3"/>
    <w:rsid w:val="004E63DC"/>
    <w:rsid w:val="004E67C8"/>
    <w:rsid w:val="004E7295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92A"/>
    <w:rsid w:val="00514B22"/>
    <w:rsid w:val="00514F2A"/>
    <w:rsid w:val="00514F34"/>
    <w:rsid w:val="0051516B"/>
    <w:rsid w:val="0051558D"/>
    <w:rsid w:val="005155C8"/>
    <w:rsid w:val="00515BE1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1EB"/>
    <w:rsid w:val="00540D4A"/>
    <w:rsid w:val="00541815"/>
    <w:rsid w:val="00541C37"/>
    <w:rsid w:val="00541FDD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714"/>
    <w:rsid w:val="00555BA6"/>
    <w:rsid w:val="00555FED"/>
    <w:rsid w:val="00556368"/>
    <w:rsid w:val="00556FB6"/>
    <w:rsid w:val="00557B05"/>
    <w:rsid w:val="005600C6"/>
    <w:rsid w:val="0056097D"/>
    <w:rsid w:val="00560C2C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6554"/>
    <w:rsid w:val="00577723"/>
    <w:rsid w:val="005777B2"/>
    <w:rsid w:val="00577D6E"/>
    <w:rsid w:val="005810CB"/>
    <w:rsid w:val="005823E4"/>
    <w:rsid w:val="00582948"/>
    <w:rsid w:val="00582A99"/>
    <w:rsid w:val="00582DDB"/>
    <w:rsid w:val="005836A2"/>
    <w:rsid w:val="00583CCB"/>
    <w:rsid w:val="00583D12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9C6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33F6"/>
    <w:rsid w:val="005A5B70"/>
    <w:rsid w:val="005A6E66"/>
    <w:rsid w:val="005A782E"/>
    <w:rsid w:val="005A7B3F"/>
    <w:rsid w:val="005A7EFB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20AF"/>
    <w:rsid w:val="005E224D"/>
    <w:rsid w:val="005E281A"/>
    <w:rsid w:val="005E2CBB"/>
    <w:rsid w:val="005E347B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311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10372"/>
    <w:rsid w:val="00610ECD"/>
    <w:rsid w:val="006117FD"/>
    <w:rsid w:val="00615794"/>
    <w:rsid w:val="0061658D"/>
    <w:rsid w:val="00616C0C"/>
    <w:rsid w:val="00617A86"/>
    <w:rsid w:val="00617E3B"/>
    <w:rsid w:val="00620FDE"/>
    <w:rsid w:val="00621032"/>
    <w:rsid w:val="006212E5"/>
    <w:rsid w:val="006213C9"/>
    <w:rsid w:val="00621CF2"/>
    <w:rsid w:val="00623C8C"/>
    <w:rsid w:val="0062401C"/>
    <w:rsid w:val="00624752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5ED"/>
    <w:rsid w:val="00633EF7"/>
    <w:rsid w:val="00634920"/>
    <w:rsid w:val="00634C16"/>
    <w:rsid w:val="00635393"/>
    <w:rsid w:val="006356CE"/>
    <w:rsid w:val="006365FB"/>
    <w:rsid w:val="00636743"/>
    <w:rsid w:val="006367AE"/>
    <w:rsid w:val="00637788"/>
    <w:rsid w:val="00637C6F"/>
    <w:rsid w:val="00637D03"/>
    <w:rsid w:val="00640586"/>
    <w:rsid w:val="00641441"/>
    <w:rsid w:val="00642106"/>
    <w:rsid w:val="00642E8E"/>
    <w:rsid w:val="00643321"/>
    <w:rsid w:val="0064345C"/>
    <w:rsid w:val="00643F5E"/>
    <w:rsid w:val="0064411F"/>
    <w:rsid w:val="00644791"/>
    <w:rsid w:val="00645F01"/>
    <w:rsid w:val="006465B2"/>
    <w:rsid w:val="0064734F"/>
    <w:rsid w:val="006478FC"/>
    <w:rsid w:val="0065152C"/>
    <w:rsid w:val="00651BC0"/>
    <w:rsid w:val="00651D5F"/>
    <w:rsid w:val="00652331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DFB"/>
    <w:rsid w:val="00667F35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412"/>
    <w:rsid w:val="00694858"/>
    <w:rsid w:val="00694E5B"/>
    <w:rsid w:val="006953CF"/>
    <w:rsid w:val="006959F2"/>
    <w:rsid w:val="00695C62"/>
    <w:rsid w:val="00696B47"/>
    <w:rsid w:val="00696E18"/>
    <w:rsid w:val="0069755A"/>
    <w:rsid w:val="0069758B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69E"/>
    <w:rsid w:val="006C0B5A"/>
    <w:rsid w:val="006C0D23"/>
    <w:rsid w:val="006C172E"/>
    <w:rsid w:val="006C18B9"/>
    <w:rsid w:val="006C193A"/>
    <w:rsid w:val="006C1D6D"/>
    <w:rsid w:val="006C2019"/>
    <w:rsid w:val="006C2084"/>
    <w:rsid w:val="006C22AA"/>
    <w:rsid w:val="006C45A6"/>
    <w:rsid w:val="006C5435"/>
    <w:rsid w:val="006C54DD"/>
    <w:rsid w:val="006C676E"/>
    <w:rsid w:val="006C6C87"/>
    <w:rsid w:val="006C7224"/>
    <w:rsid w:val="006C7CB2"/>
    <w:rsid w:val="006C7EF4"/>
    <w:rsid w:val="006D0FEC"/>
    <w:rsid w:val="006D1713"/>
    <w:rsid w:val="006D1F19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4CEA"/>
    <w:rsid w:val="006F4D5B"/>
    <w:rsid w:val="006F531E"/>
    <w:rsid w:val="006F5C3C"/>
    <w:rsid w:val="006F5D75"/>
    <w:rsid w:val="006F6FBE"/>
    <w:rsid w:val="007006EF"/>
    <w:rsid w:val="00700ADF"/>
    <w:rsid w:val="007015F1"/>
    <w:rsid w:val="0070185D"/>
    <w:rsid w:val="007022A5"/>
    <w:rsid w:val="007023B4"/>
    <w:rsid w:val="00702E92"/>
    <w:rsid w:val="00702FB4"/>
    <w:rsid w:val="00704075"/>
    <w:rsid w:val="00704FB6"/>
    <w:rsid w:val="007058F4"/>
    <w:rsid w:val="00705917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0C9B"/>
    <w:rsid w:val="00711092"/>
    <w:rsid w:val="00711E5F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1210"/>
    <w:rsid w:val="0072175F"/>
    <w:rsid w:val="007219B7"/>
    <w:rsid w:val="00721C7E"/>
    <w:rsid w:val="00722132"/>
    <w:rsid w:val="0072253C"/>
    <w:rsid w:val="00722E66"/>
    <w:rsid w:val="00722F07"/>
    <w:rsid w:val="0072388F"/>
    <w:rsid w:val="00724695"/>
    <w:rsid w:val="007246D3"/>
    <w:rsid w:val="00724B13"/>
    <w:rsid w:val="00724EFA"/>
    <w:rsid w:val="00725A74"/>
    <w:rsid w:val="00726CB2"/>
    <w:rsid w:val="00727689"/>
    <w:rsid w:val="00727B56"/>
    <w:rsid w:val="00727DF2"/>
    <w:rsid w:val="00730598"/>
    <w:rsid w:val="00730B41"/>
    <w:rsid w:val="00730B49"/>
    <w:rsid w:val="00733333"/>
    <w:rsid w:val="007336F6"/>
    <w:rsid w:val="00734D0F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B88"/>
    <w:rsid w:val="00755CDC"/>
    <w:rsid w:val="00755D7F"/>
    <w:rsid w:val="00756A37"/>
    <w:rsid w:val="00756A79"/>
    <w:rsid w:val="00756F63"/>
    <w:rsid w:val="00757295"/>
    <w:rsid w:val="00762263"/>
    <w:rsid w:val="007629FE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1536"/>
    <w:rsid w:val="00791860"/>
    <w:rsid w:val="00792D1B"/>
    <w:rsid w:val="007936EA"/>
    <w:rsid w:val="007938B0"/>
    <w:rsid w:val="00794AF9"/>
    <w:rsid w:val="00794CEB"/>
    <w:rsid w:val="00794EEF"/>
    <w:rsid w:val="00795633"/>
    <w:rsid w:val="00795719"/>
    <w:rsid w:val="00795CBF"/>
    <w:rsid w:val="00796109"/>
    <w:rsid w:val="00796D10"/>
    <w:rsid w:val="007A0F2B"/>
    <w:rsid w:val="007A0FED"/>
    <w:rsid w:val="007A12C6"/>
    <w:rsid w:val="007A1410"/>
    <w:rsid w:val="007A160B"/>
    <w:rsid w:val="007A28B5"/>
    <w:rsid w:val="007A2B08"/>
    <w:rsid w:val="007A2BD3"/>
    <w:rsid w:val="007A2C19"/>
    <w:rsid w:val="007A3C7D"/>
    <w:rsid w:val="007A3D34"/>
    <w:rsid w:val="007A47CE"/>
    <w:rsid w:val="007A4D2F"/>
    <w:rsid w:val="007A4FAB"/>
    <w:rsid w:val="007A54E8"/>
    <w:rsid w:val="007A5602"/>
    <w:rsid w:val="007A5AA2"/>
    <w:rsid w:val="007A79C3"/>
    <w:rsid w:val="007A7DDE"/>
    <w:rsid w:val="007A7DE7"/>
    <w:rsid w:val="007B01EE"/>
    <w:rsid w:val="007B06C0"/>
    <w:rsid w:val="007B099F"/>
    <w:rsid w:val="007B0BA5"/>
    <w:rsid w:val="007B17DE"/>
    <w:rsid w:val="007B18A7"/>
    <w:rsid w:val="007B1EC6"/>
    <w:rsid w:val="007B205A"/>
    <w:rsid w:val="007B33E9"/>
    <w:rsid w:val="007B4737"/>
    <w:rsid w:val="007B4DEF"/>
    <w:rsid w:val="007B65F0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076"/>
    <w:rsid w:val="007C5465"/>
    <w:rsid w:val="007C5BDF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2FA"/>
    <w:rsid w:val="007E38E3"/>
    <w:rsid w:val="007E4257"/>
    <w:rsid w:val="007E45F2"/>
    <w:rsid w:val="007E4ED1"/>
    <w:rsid w:val="007E5A37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89B"/>
    <w:rsid w:val="00820168"/>
    <w:rsid w:val="00820CFF"/>
    <w:rsid w:val="00821000"/>
    <w:rsid w:val="008210E6"/>
    <w:rsid w:val="008211DC"/>
    <w:rsid w:val="00821B9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0DD8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43B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BEB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496"/>
    <w:rsid w:val="0088075B"/>
    <w:rsid w:val="008808A8"/>
    <w:rsid w:val="0088218F"/>
    <w:rsid w:val="00883582"/>
    <w:rsid w:val="00883B71"/>
    <w:rsid w:val="00884168"/>
    <w:rsid w:val="00884D1A"/>
    <w:rsid w:val="008852E9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3960"/>
    <w:rsid w:val="008C6769"/>
    <w:rsid w:val="008D2BB6"/>
    <w:rsid w:val="008D3646"/>
    <w:rsid w:val="008D3C02"/>
    <w:rsid w:val="008D5DB7"/>
    <w:rsid w:val="008D616E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B91"/>
    <w:rsid w:val="008E6924"/>
    <w:rsid w:val="008E6A52"/>
    <w:rsid w:val="008E6B62"/>
    <w:rsid w:val="008E6D59"/>
    <w:rsid w:val="008E75E3"/>
    <w:rsid w:val="008E7647"/>
    <w:rsid w:val="008F018D"/>
    <w:rsid w:val="008F0CE4"/>
    <w:rsid w:val="008F0D06"/>
    <w:rsid w:val="008F1936"/>
    <w:rsid w:val="008F2615"/>
    <w:rsid w:val="008F3BFA"/>
    <w:rsid w:val="008F415A"/>
    <w:rsid w:val="008F5959"/>
    <w:rsid w:val="008F6835"/>
    <w:rsid w:val="008F6A82"/>
    <w:rsid w:val="008F6E23"/>
    <w:rsid w:val="008F710B"/>
    <w:rsid w:val="008F7A05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9BE"/>
    <w:rsid w:val="00962A03"/>
    <w:rsid w:val="00962CDF"/>
    <w:rsid w:val="00963363"/>
    <w:rsid w:val="0096338D"/>
    <w:rsid w:val="009633A9"/>
    <w:rsid w:val="0096382B"/>
    <w:rsid w:val="00963C76"/>
    <w:rsid w:val="00963E30"/>
    <w:rsid w:val="0096512C"/>
    <w:rsid w:val="009655A8"/>
    <w:rsid w:val="00965E22"/>
    <w:rsid w:val="00965FE9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E15"/>
    <w:rsid w:val="00970EE0"/>
    <w:rsid w:val="009710F9"/>
    <w:rsid w:val="0097134C"/>
    <w:rsid w:val="00971F87"/>
    <w:rsid w:val="00972128"/>
    <w:rsid w:val="00972516"/>
    <w:rsid w:val="00972D18"/>
    <w:rsid w:val="009731B6"/>
    <w:rsid w:val="00974217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AA4"/>
    <w:rsid w:val="00990ADC"/>
    <w:rsid w:val="00991489"/>
    <w:rsid w:val="00991D4F"/>
    <w:rsid w:val="00995547"/>
    <w:rsid w:val="009958A8"/>
    <w:rsid w:val="00995F18"/>
    <w:rsid w:val="0099785E"/>
    <w:rsid w:val="009A080A"/>
    <w:rsid w:val="009A0E08"/>
    <w:rsid w:val="009A1B82"/>
    <w:rsid w:val="009A1FE9"/>
    <w:rsid w:val="009A2093"/>
    <w:rsid w:val="009A24B5"/>
    <w:rsid w:val="009A3D38"/>
    <w:rsid w:val="009A4F85"/>
    <w:rsid w:val="009A5784"/>
    <w:rsid w:val="009A7EDD"/>
    <w:rsid w:val="009B011F"/>
    <w:rsid w:val="009B01CD"/>
    <w:rsid w:val="009B0598"/>
    <w:rsid w:val="009B2844"/>
    <w:rsid w:val="009B2953"/>
    <w:rsid w:val="009B3545"/>
    <w:rsid w:val="009B397C"/>
    <w:rsid w:val="009B54B0"/>
    <w:rsid w:val="009B54C6"/>
    <w:rsid w:val="009B59C1"/>
    <w:rsid w:val="009B5C6D"/>
    <w:rsid w:val="009B6F3A"/>
    <w:rsid w:val="009B7B26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4338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9CD"/>
    <w:rsid w:val="009D5816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BB"/>
    <w:rsid w:val="009E3511"/>
    <w:rsid w:val="009E3733"/>
    <w:rsid w:val="009E396D"/>
    <w:rsid w:val="009E606E"/>
    <w:rsid w:val="009E622B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3A80"/>
    <w:rsid w:val="00A13AA8"/>
    <w:rsid w:val="00A14636"/>
    <w:rsid w:val="00A147D1"/>
    <w:rsid w:val="00A14CE2"/>
    <w:rsid w:val="00A15851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4E3E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03C6"/>
    <w:rsid w:val="00A42201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5"/>
    <w:rsid w:val="00A645EF"/>
    <w:rsid w:val="00A64C89"/>
    <w:rsid w:val="00A65342"/>
    <w:rsid w:val="00A655F1"/>
    <w:rsid w:val="00A666EE"/>
    <w:rsid w:val="00A67446"/>
    <w:rsid w:val="00A6759B"/>
    <w:rsid w:val="00A7074F"/>
    <w:rsid w:val="00A707AD"/>
    <w:rsid w:val="00A7086E"/>
    <w:rsid w:val="00A713E6"/>
    <w:rsid w:val="00A71537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BA2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2C74"/>
    <w:rsid w:val="00A93341"/>
    <w:rsid w:val="00A94984"/>
    <w:rsid w:val="00A94AA2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6DC8"/>
    <w:rsid w:val="00AC730D"/>
    <w:rsid w:val="00AC756E"/>
    <w:rsid w:val="00AD0591"/>
    <w:rsid w:val="00AD1753"/>
    <w:rsid w:val="00AD2D5E"/>
    <w:rsid w:val="00AD385F"/>
    <w:rsid w:val="00AD3DED"/>
    <w:rsid w:val="00AD4669"/>
    <w:rsid w:val="00AD47AD"/>
    <w:rsid w:val="00AD4877"/>
    <w:rsid w:val="00AD4EBE"/>
    <w:rsid w:val="00AD4F60"/>
    <w:rsid w:val="00AD5238"/>
    <w:rsid w:val="00AD5706"/>
    <w:rsid w:val="00AD5E86"/>
    <w:rsid w:val="00AD5E9F"/>
    <w:rsid w:val="00AD6F2F"/>
    <w:rsid w:val="00AD6FA6"/>
    <w:rsid w:val="00AD7725"/>
    <w:rsid w:val="00AD7EE0"/>
    <w:rsid w:val="00AE055F"/>
    <w:rsid w:val="00AE1703"/>
    <w:rsid w:val="00AE1A10"/>
    <w:rsid w:val="00AE1C40"/>
    <w:rsid w:val="00AE2010"/>
    <w:rsid w:val="00AE2266"/>
    <w:rsid w:val="00AE24CE"/>
    <w:rsid w:val="00AE3576"/>
    <w:rsid w:val="00AE3A6F"/>
    <w:rsid w:val="00AE3B4E"/>
    <w:rsid w:val="00AE42CD"/>
    <w:rsid w:val="00AE676B"/>
    <w:rsid w:val="00AE6C6D"/>
    <w:rsid w:val="00AE701A"/>
    <w:rsid w:val="00AE794D"/>
    <w:rsid w:val="00AF059B"/>
    <w:rsid w:val="00AF0864"/>
    <w:rsid w:val="00AF08C8"/>
    <w:rsid w:val="00AF12DF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09A4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1580"/>
    <w:rsid w:val="00B43791"/>
    <w:rsid w:val="00B439C6"/>
    <w:rsid w:val="00B44333"/>
    <w:rsid w:val="00B44AA7"/>
    <w:rsid w:val="00B453C0"/>
    <w:rsid w:val="00B46427"/>
    <w:rsid w:val="00B46537"/>
    <w:rsid w:val="00B469F7"/>
    <w:rsid w:val="00B507C2"/>
    <w:rsid w:val="00B50A64"/>
    <w:rsid w:val="00B50AF7"/>
    <w:rsid w:val="00B50EE3"/>
    <w:rsid w:val="00B50F8E"/>
    <w:rsid w:val="00B5111D"/>
    <w:rsid w:val="00B5121F"/>
    <w:rsid w:val="00B51402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5BC"/>
    <w:rsid w:val="00B57665"/>
    <w:rsid w:val="00B57850"/>
    <w:rsid w:val="00B60831"/>
    <w:rsid w:val="00B614FC"/>
    <w:rsid w:val="00B62721"/>
    <w:rsid w:val="00B62A0E"/>
    <w:rsid w:val="00B62B3B"/>
    <w:rsid w:val="00B62C3B"/>
    <w:rsid w:val="00B6312B"/>
    <w:rsid w:val="00B632EE"/>
    <w:rsid w:val="00B637A9"/>
    <w:rsid w:val="00B63BFA"/>
    <w:rsid w:val="00B640E4"/>
    <w:rsid w:val="00B64903"/>
    <w:rsid w:val="00B654E3"/>
    <w:rsid w:val="00B656B4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6144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635A"/>
    <w:rsid w:val="00B868F6"/>
    <w:rsid w:val="00B877CF"/>
    <w:rsid w:val="00B905BD"/>
    <w:rsid w:val="00B9062D"/>
    <w:rsid w:val="00B91461"/>
    <w:rsid w:val="00B916AA"/>
    <w:rsid w:val="00B91F69"/>
    <w:rsid w:val="00B91FBA"/>
    <w:rsid w:val="00B92449"/>
    <w:rsid w:val="00B92A6E"/>
    <w:rsid w:val="00B93E60"/>
    <w:rsid w:val="00B940DB"/>
    <w:rsid w:val="00B94538"/>
    <w:rsid w:val="00B94B93"/>
    <w:rsid w:val="00B95C4B"/>
    <w:rsid w:val="00B96149"/>
    <w:rsid w:val="00B961BE"/>
    <w:rsid w:val="00B9791B"/>
    <w:rsid w:val="00B9797F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6164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804"/>
    <w:rsid w:val="00BC4813"/>
    <w:rsid w:val="00BC4D1A"/>
    <w:rsid w:val="00BC57DF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33DB"/>
    <w:rsid w:val="00BE4203"/>
    <w:rsid w:val="00BE4821"/>
    <w:rsid w:val="00BE48DB"/>
    <w:rsid w:val="00BE5264"/>
    <w:rsid w:val="00BE55D4"/>
    <w:rsid w:val="00BE65C2"/>
    <w:rsid w:val="00BE6A3F"/>
    <w:rsid w:val="00BE6BA0"/>
    <w:rsid w:val="00BE74FA"/>
    <w:rsid w:val="00BF08BB"/>
    <w:rsid w:val="00BF117B"/>
    <w:rsid w:val="00BF12FD"/>
    <w:rsid w:val="00BF2A5C"/>
    <w:rsid w:val="00BF3728"/>
    <w:rsid w:val="00BF4791"/>
    <w:rsid w:val="00BF56DC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07E42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690"/>
    <w:rsid w:val="00C16BB7"/>
    <w:rsid w:val="00C171A0"/>
    <w:rsid w:val="00C172AF"/>
    <w:rsid w:val="00C17ED0"/>
    <w:rsid w:val="00C23570"/>
    <w:rsid w:val="00C24536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5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94D"/>
    <w:rsid w:val="00C639E4"/>
    <w:rsid w:val="00C64DEF"/>
    <w:rsid w:val="00C6502B"/>
    <w:rsid w:val="00C67364"/>
    <w:rsid w:val="00C70411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0BA"/>
    <w:rsid w:val="00C801FD"/>
    <w:rsid w:val="00C80B43"/>
    <w:rsid w:val="00C811EF"/>
    <w:rsid w:val="00C82704"/>
    <w:rsid w:val="00C8398A"/>
    <w:rsid w:val="00C83A05"/>
    <w:rsid w:val="00C83D60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7BF"/>
    <w:rsid w:val="00C96D97"/>
    <w:rsid w:val="00C96DC4"/>
    <w:rsid w:val="00C96E2B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9B7"/>
    <w:rsid w:val="00CB6111"/>
    <w:rsid w:val="00CB6A96"/>
    <w:rsid w:val="00CB78D2"/>
    <w:rsid w:val="00CC0FC0"/>
    <w:rsid w:val="00CC103F"/>
    <w:rsid w:val="00CC15D1"/>
    <w:rsid w:val="00CC297E"/>
    <w:rsid w:val="00CC2D7D"/>
    <w:rsid w:val="00CC35A6"/>
    <w:rsid w:val="00CC4C7C"/>
    <w:rsid w:val="00CC78B6"/>
    <w:rsid w:val="00CD057A"/>
    <w:rsid w:val="00CD0674"/>
    <w:rsid w:val="00CD068F"/>
    <w:rsid w:val="00CD09F1"/>
    <w:rsid w:val="00CD2C55"/>
    <w:rsid w:val="00CD3B23"/>
    <w:rsid w:val="00CD4C11"/>
    <w:rsid w:val="00CD4C7A"/>
    <w:rsid w:val="00CD5EA8"/>
    <w:rsid w:val="00CD6719"/>
    <w:rsid w:val="00CD7858"/>
    <w:rsid w:val="00CE028B"/>
    <w:rsid w:val="00CE03C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E7BD8"/>
    <w:rsid w:val="00CF058A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B7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06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175A"/>
    <w:rsid w:val="00D32153"/>
    <w:rsid w:val="00D324C5"/>
    <w:rsid w:val="00D32BD3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1A7E"/>
    <w:rsid w:val="00D6212C"/>
    <w:rsid w:val="00D6224D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67E48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287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5FB9"/>
    <w:rsid w:val="00D96838"/>
    <w:rsid w:val="00D96C12"/>
    <w:rsid w:val="00D9764B"/>
    <w:rsid w:val="00DA163D"/>
    <w:rsid w:val="00DA1A06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0FA4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6B41"/>
    <w:rsid w:val="00DB70BE"/>
    <w:rsid w:val="00DB7425"/>
    <w:rsid w:val="00DC040E"/>
    <w:rsid w:val="00DC0513"/>
    <w:rsid w:val="00DC0665"/>
    <w:rsid w:val="00DC0E1C"/>
    <w:rsid w:val="00DC1C36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BBF"/>
    <w:rsid w:val="00DD148C"/>
    <w:rsid w:val="00DD155B"/>
    <w:rsid w:val="00DD2171"/>
    <w:rsid w:val="00DD2A74"/>
    <w:rsid w:val="00DD2B41"/>
    <w:rsid w:val="00DD2CCA"/>
    <w:rsid w:val="00DD4D52"/>
    <w:rsid w:val="00DD5722"/>
    <w:rsid w:val="00DD59C0"/>
    <w:rsid w:val="00DD67B8"/>
    <w:rsid w:val="00DD67CF"/>
    <w:rsid w:val="00DD6AD6"/>
    <w:rsid w:val="00DD6C7A"/>
    <w:rsid w:val="00DD7339"/>
    <w:rsid w:val="00DD73B5"/>
    <w:rsid w:val="00DD77DF"/>
    <w:rsid w:val="00DD7E07"/>
    <w:rsid w:val="00DE0333"/>
    <w:rsid w:val="00DE10AD"/>
    <w:rsid w:val="00DE1A1A"/>
    <w:rsid w:val="00DE4122"/>
    <w:rsid w:val="00DE441D"/>
    <w:rsid w:val="00DE6816"/>
    <w:rsid w:val="00DE696D"/>
    <w:rsid w:val="00DE6DD7"/>
    <w:rsid w:val="00DE7C12"/>
    <w:rsid w:val="00DE7E3E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B1A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4AEB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E9E"/>
    <w:rsid w:val="00E3005D"/>
    <w:rsid w:val="00E3049D"/>
    <w:rsid w:val="00E31138"/>
    <w:rsid w:val="00E31612"/>
    <w:rsid w:val="00E3239C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4B40"/>
    <w:rsid w:val="00E556E2"/>
    <w:rsid w:val="00E5597D"/>
    <w:rsid w:val="00E56E7B"/>
    <w:rsid w:val="00E57989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D51"/>
    <w:rsid w:val="00E72FB8"/>
    <w:rsid w:val="00E73711"/>
    <w:rsid w:val="00E73A06"/>
    <w:rsid w:val="00E74BE0"/>
    <w:rsid w:val="00E7691F"/>
    <w:rsid w:val="00E77298"/>
    <w:rsid w:val="00E7766F"/>
    <w:rsid w:val="00E777E1"/>
    <w:rsid w:val="00E8020B"/>
    <w:rsid w:val="00E802A5"/>
    <w:rsid w:val="00E80851"/>
    <w:rsid w:val="00E8093B"/>
    <w:rsid w:val="00E814EC"/>
    <w:rsid w:val="00E81762"/>
    <w:rsid w:val="00E81E57"/>
    <w:rsid w:val="00E825F3"/>
    <w:rsid w:val="00E84FCD"/>
    <w:rsid w:val="00E85ED0"/>
    <w:rsid w:val="00E86137"/>
    <w:rsid w:val="00E86EEF"/>
    <w:rsid w:val="00E86F76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26A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B005B"/>
    <w:rsid w:val="00EB02AD"/>
    <w:rsid w:val="00EB064B"/>
    <w:rsid w:val="00EB32BE"/>
    <w:rsid w:val="00EB337C"/>
    <w:rsid w:val="00EB3C9F"/>
    <w:rsid w:val="00EB55A5"/>
    <w:rsid w:val="00EB5AFF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AE8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0894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7793"/>
    <w:rsid w:val="00EF0264"/>
    <w:rsid w:val="00EF027C"/>
    <w:rsid w:val="00EF066E"/>
    <w:rsid w:val="00EF0A58"/>
    <w:rsid w:val="00EF0AED"/>
    <w:rsid w:val="00EF1E9E"/>
    <w:rsid w:val="00EF2E08"/>
    <w:rsid w:val="00EF36D1"/>
    <w:rsid w:val="00EF54A5"/>
    <w:rsid w:val="00EF616B"/>
    <w:rsid w:val="00EF6D21"/>
    <w:rsid w:val="00EF6F74"/>
    <w:rsid w:val="00EF7115"/>
    <w:rsid w:val="00EF7AAD"/>
    <w:rsid w:val="00F00DE5"/>
    <w:rsid w:val="00F01789"/>
    <w:rsid w:val="00F01BE8"/>
    <w:rsid w:val="00F01F80"/>
    <w:rsid w:val="00F029B8"/>
    <w:rsid w:val="00F02DE4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0761E"/>
    <w:rsid w:val="00F10722"/>
    <w:rsid w:val="00F10932"/>
    <w:rsid w:val="00F1107C"/>
    <w:rsid w:val="00F11CD8"/>
    <w:rsid w:val="00F11D60"/>
    <w:rsid w:val="00F11F1A"/>
    <w:rsid w:val="00F12305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89F"/>
    <w:rsid w:val="00F33D8B"/>
    <w:rsid w:val="00F34C9A"/>
    <w:rsid w:val="00F34FE7"/>
    <w:rsid w:val="00F351D8"/>
    <w:rsid w:val="00F36313"/>
    <w:rsid w:val="00F377CD"/>
    <w:rsid w:val="00F37869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3A4D"/>
    <w:rsid w:val="00F44074"/>
    <w:rsid w:val="00F44C2D"/>
    <w:rsid w:val="00F469A8"/>
    <w:rsid w:val="00F47FEB"/>
    <w:rsid w:val="00F523ED"/>
    <w:rsid w:val="00F52535"/>
    <w:rsid w:val="00F52ACC"/>
    <w:rsid w:val="00F53F2B"/>
    <w:rsid w:val="00F53F5B"/>
    <w:rsid w:val="00F55574"/>
    <w:rsid w:val="00F55A8A"/>
    <w:rsid w:val="00F56FE6"/>
    <w:rsid w:val="00F605E2"/>
    <w:rsid w:val="00F60F28"/>
    <w:rsid w:val="00F61005"/>
    <w:rsid w:val="00F61211"/>
    <w:rsid w:val="00F6179A"/>
    <w:rsid w:val="00F617FC"/>
    <w:rsid w:val="00F62C75"/>
    <w:rsid w:val="00F63489"/>
    <w:rsid w:val="00F635CA"/>
    <w:rsid w:val="00F635D8"/>
    <w:rsid w:val="00F636EF"/>
    <w:rsid w:val="00F63F6E"/>
    <w:rsid w:val="00F643C9"/>
    <w:rsid w:val="00F65424"/>
    <w:rsid w:val="00F65C6C"/>
    <w:rsid w:val="00F66C8C"/>
    <w:rsid w:val="00F6728A"/>
    <w:rsid w:val="00F67467"/>
    <w:rsid w:val="00F70205"/>
    <w:rsid w:val="00F705A3"/>
    <w:rsid w:val="00F71768"/>
    <w:rsid w:val="00F71AC2"/>
    <w:rsid w:val="00F71F49"/>
    <w:rsid w:val="00F72498"/>
    <w:rsid w:val="00F72703"/>
    <w:rsid w:val="00F730D1"/>
    <w:rsid w:val="00F73AD6"/>
    <w:rsid w:val="00F73C22"/>
    <w:rsid w:val="00F73DCA"/>
    <w:rsid w:val="00F75C34"/>
    <w:rsid w:val="00F763C8"/>
    <w:rsid w:val="00F76527"/>
    <w:rsid w:val="00F7683F"/>
    <w:rsid w:val="00F77344"/>
    <w:rsid w:val="00F779A6"/>
    <w:rsid w:val="00F779CC"/>
    <w:rsid w:val="00F805EC"/>
    <w:rsid w:val="00F80D16"/>
    <w:rsid w:val="00F80DFB"/>
    <w:rsid w:val="00F80E18"/>
    <w:rsid w:val="00F81958"/>
    <w:rsid w:val="00F822EA"/>
    <w:rsid w:val="00F83153"/>
    <w:rsid w:val="00F8338D"/>
    <w:rsid w:val="00F8418B"/>
    <w:rsid w:val="00F8461A"/>
    <w:rsid w:val="00F84FF8"/>
    <w:rsid w:val="00F85086"/>
    <w:rsid w:val="00F8594E"/>
    <w:rsid w:val="00F86964"/>
    <w:rsid w:val="00F87032"/>
    <w:rsid w:val="00F875ED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51F8"/>
    <w:rsid w:val="00FA524E"/>
    <w:rsid w:val="00FA564A"/>
    <w:rsid w:val="00FA5FBA"/>
    <w:rsid w:val="00FA6075"/>
    <w:rsid w:val="00FA6956"/>
    <w:rsid w:val="00FA6CCA"/>
    <w:rsid w:val="00FA7C44"/>
    <w:rsid w:val="00FB0543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4ACB"/>
    <w:rsid w:val="00FC4F27"/>
    <w:rsid w:val="00FC514C"/>
    <w:rsid w:val="00FC5730"/>
    <w:rsid w:val="00FC6425"/>
    <w:rsid w:val="00FC66C4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E04E9"/>
    <w:rsid w:val="00FE0815"/>
    <w:rsid w:val="00FE09B6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6A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D156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61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85017C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9">
    <w:name w:val="Rešetka tablice29"/>
    <w:basedOn w:val="Obinatablica"/>
    <w:next w:val="Reetkatablice"/>
    <w:uiPriority w:val="39"/>
    <w:rsid w:val="0026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372C-8501-4B8D-9081-47A28FCA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1685</Words>
  <Characters>9609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Marija Horvat</cp:lastModifiedBy>
  <cp:revision>6</cp:revision>
  <cp:lastPrinted>2024-03-20T10:48:00Z</cp:lastPrinted>
  <dcterms:created xsi:type="dcterms:W3CDTF">2024-02-23T11:57:00Z</dcterms:created>
  <dcterms:modified xsi:type="dcterms:W3CDTF">2024-03-20T10:48:00Z</dcterms:modified>
</cp:coreProperties>
</file>