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866C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CFDB39D" wp14:editId="2AA66DB2">
            <wp:simplePos x="0" y="0"/>
            <wp:positionH relativeFrom="column">
              <wp:posOffset>643890</wp:posOffset>
            </wp:positionH>
            <wp:positionV relativeFrom="paragraph">
              <wp:posOffset>-394758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6CD1A" w14:textId="640A9F92" w:rsidR="00972584" w:rsidRPr="00B96DAB" w:rsidRDefault="00972584" w:rsidP="00BE4AFF">
      <w:pPr>
        <w:pStyle w:val="Naslov3"/>
        <w:ind w:right="10885"/>
        <w:rPr>
          <w:rFonts w:cs="Tahoma"/>
          <w:sz w:val="20"/>
        </w:rPr>
      </w:pPr>
      <w:r w:rsidRPr="00B96DAB">
        <w:rPr>
          <w:rFonts w:cs="Tahoma"/>
          <w:sz w:val="20"/>
        </w:rPr>
        <w:t>REPUBLIKA HRVATSKA</w:t>
      </w:r>
    </w:p>
    <w:p w14:paraId="4C273F8D" w14:textId="069885D3" w:rsidR="00972584" w:rsidRPr="00B96DAB" w:rsidRDefault="00972584" w:rsidP="00BE4AFF">
      <w:pPr>
        <w:spacing w:after="0" w:line="240" w:lineRule="auto"/>
        <w:ind w:right="10885"/>
        <w:jc w:val="center"/>
        <w:rPr>
          <w:rFonts w:ascii="Tahoma" w:hAnsi="Tahoma" w:cs="Tahoma"/>
          <w:sz w:val="20"/>
          <w:szCs w:val="20"/>
        </w:rPr>
      </w:pPr>
      <w:r w:rsidRPr="00B96DAB">
        <w:rPr>
          <w:rFonts w:ascii="Tahoma" w:hAnsi="Tahoma" w:cs="Tahoma"/>
          <w:sz w:val="20"/>
          <w:szCs w:val="20"/>
        </w:rPr>
        <w:t>VARAŽDINSKA ŽUPANIJA</w:t>
      </w:r>
    </w:p>
    <w:p w14:paraId="18BDEDA6" w14:textId="2452A4B4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/>
          <w:sz w:val="20"/>
          <w:szCs w:val="20"/>
        </w:rPr>
      </w:pPr>
      <w:r w:rsidRPr="00B96DAB">
        <w:rPr>
          <w:rFonts w:ascii="Tahoma" w:hAnsi="Tahoma" w:cs="Tahoma"/>
          <w:b/>
          <w:sz w:val="20"/>
          <w:szCs w:val="20"/>
        </w:rPr>
        <w:t>GRAD LEPOGLAVA</w:t>
      </w:r>
    </w:p>
    <w:p w14:paraId="4952C296" w14:textId="77777777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>Antuna Mihanovića 12</w:t>
      </w:r>
    </w:p>
    <w:p w14:paraId="06FFC0B3" w14:textId="77777777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>42250 Lepoglava</w:t>
      </w:r>
    </w:p>
    <w:p w14:paraId="1C903C17" w14:textId="118557F3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>tel. 042 770 411, fax 042 770 419</w:t>
      </w:r>
    </w:p>
    <w:p w14:paraId="645E0682" w14:textId="77777777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 xml:space="preserve">email: </w:t>
      </w:r>
      <w:hyperlink r:id="rId6" w:history="1">
        <w:r w:rsidRPr="00B96DAB">
          <w:rPr>
            <w:rStyle w:val="Hiperveza"/>
            <w:rFonts w:ascii="Tahoma" w:hAnsi="Tahoma" w:cs="Tahoma"/>
            <w:bCs/>
            <w:sz w:val="20"/>
            <w:szCs w:val="20"/>
          </w:rPr>
          <w:t>lepoglava@lepoglava.hr</w:t>
        </w:r>
      </w:hyperlink>
    </w:p>
    <w:p w14:paraId="49DD649A" w14:textId="77777777" w:rsidR="0005367C" w:rsidRP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</w:p>
    <w:p w14:paraId="4D695112" w14:textId="77777777" w:rsidR="0005367C" w:rsidRP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J A V N I  P O Z I V</w:t>
      </w:r>
    </w:p>
    <w:p w14:paraId="5C580A4F" w14:textId="77777777" w:rsidR="0005367C" w:rsidRP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za savjetovanje sa zainteresiranom javnošću u postupku donošenja</w:t>
      </w:r>
    </w:p>
    <w:p w14:paraId="1FDBA270" w14:textId="389072AF" w:rsidR="006E0FC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Godišnjeg provedbenog plana unaprjeđenja zaštite od požara za područje Grada Lepoglave za 2024. godinu</w:t>
      </w:r>
    </w:p>
    <w:p w14:paraId="5F0AB051" w14:textId="77777777" w:rsid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07AC2DA9" w14:textId="77777777" w:rsidTr="006668AF">
        <w:trPr>
          <w:trHeight w:val="318"/>
        </w:trPr>
        <w:tc>
          <w:tcPr>
            <w:tcW w:w="5524" w:type="dxa"/>
          </w:tcPr>
          <w:p w14:paraId="47F36560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5F84E0AD" w14:textId="612503AB" w:rsidR="001866EC" w:rsidRPr="00864B1D" w:rsidRDefault="00BE4AFF" w:rsidP="0072621F">
            <w:pPr>
              <w:shd w:val="clear" w:color="auto" w:fill="FFFFFF"/>
              <w:spacing w:line="0" w:lineRule="atLeast"/>
              <w:jc w:val="both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GODIŠNJI PROVEDBENI PLAN UNAPRIJEĐENJA ZAŠTITE OD POŽARA ZA PODRUČJE GRADA LEPOGLAVE ZA 2024. GODINU</w:t>
            </w:r>
            <w:r w:rsidR="006668AF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 xml:space="preserve"> </w:t>
            </w:r>
          </w:p>
        </w:tc>
      </w:tr>
      <w:tr w:rsidR="00972584" w14:paraId="3DE4B172" w14:textId="77777777" w:rsidTr="00B12482">
        <w:trPr>
          <w:trHeight w:val="1109"/>
        </w:trPr>
        <w:tc>
          <w:tcPr>
            <w:tcW w:w="5524" w:type="dxa"/>
          </w:tcPr>
          <w:p w14:paraId="7360539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649D36AD" w14:textId="7D5075C6" w:rsidR="00BE4AFF" w:rsidRPr="00DF178E" w:rsidRDefault="00BE4AFF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 w:rsidRPr="00DF178E">
              <w:rPr>
                <w:rFonts w:ascii="Arial Narrow" w:hAnsi="Arial Narrow"/>
              </w:rPr>
              <w:t xml:space="preserve">Odredbom </w:t>
            </w:r>
            <w:r w:rsidRPr="00BD715D">
              <w:rPr>
                <w:rFonts w:ascii="Arial Narrow" w:hAnsi="Arial Narrow" w:cs="Calibri"/>
              </w:rPr>
              <w:t>članka 12. stavka 3. i članka 13. stavka 4. Zakona o zaštiti od požara („Narodne novine“ broj 92/10 i 114/22)</w:t>
            </w:r>
            <w:bookmarkStart w:id="0" w:name="_Hlk96511331"/>
            <w:r>
              <w:rPr>
                <w:rFonts w:ascii="Arial Narrow" w:hAnsi="Arial Narrow" w:cs="Calibri"/>
              </w:rPr>
              <w:t xml:space="preserve"> i </w:t>
            </w:r>
            <w:r w:rsidRPr="00BD715D">
              <w:rPr>
                <w:rFonts w:ascii="Arial Narrow" w:hAnsi="Arial Narrow" w:cs="Calibri"/>
              </w:rPr>
              <w:t>Godišnjeg provedbenog plana unaprjeđenja zaštite od požara za područje Varaždinske županije za 2024. godinu (KLASA: 245-01/23-01/7, URBROJ: 2186-01/1-23-6 od dana 29. studenog 2023. godine)</w:t>
            </w:r>
            <w:bookmarkEnd w:id="0"/>
            <w:r w:rsidRPr="00BD715D">
              <w:rPr>
                <w:rFonts w:ascii="Arial Narrow" w:hAnsi="Arial Narrow" w:cs="Calibri"/>
              </w:rPr>
              <w:t xml:space="preserve"> </w:t>
            </w:r>
            <w:r w:rsidRPr="00DF178E">
              <w:rPr>
                <w:rFonts w:ascii="Arial Narrow" w:hAnsi="Arial Narrow"/>
              </w:rPr>
              <w:t>propisano je da predstavnička tijela jedinica lokalne samouprave donesu Godišnji provedbeni plan unaprjeđenja zaštite od požara za svoja područja.</w:t>
            </w:r>
          </w:p>
          <w:p w14:paraId="508CA00B" w14:textId="520AD833" w:rsidR="002511ED" w:rsidRPr="00B12482" w:rsidRDefault="00BE4AFF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 w:rsidRPr="00DF178E">
              <w:rPr>
                <w:rFonts w:ascii="Arial Narrow" w:hAnsi="Arial Narrow"/>
              </w:rPr>
              <w:t xml:space="preserve">Razlog donošenja dokumenta je utvrđivanje mjera za učinkovitiju i efikasniju razinu zaštite od požara i tehnoloških eksplozija na području Grada Lepoglave </w:t>
            </w:r>
            <w:r w:rsidR="0012116F">
              <w:rPr>
                <w:rFonts w:ascii="Arial Narrow" w:hAnsi="Arial Narrow"/>
              </w:rPr>
              <w:t>za 2024. godinu</w:t>
            </w:r>
            <w:r w:rsidRPr="00DF178E">
              <w:rPr>
                <w:rFonts w:ascii="Arial Narrow" w:hAnsi="Arial Narrow"/>
              </w:rPr>
              <w:t>.</w:t>
            </w:r>
          </w:p>
        </w:tc>
      </w:tr>
      <w:tr w:rsidR="00972584" w14:paraId="74F32A6D" w14:textId="77777777" w:rsidTr="00BB67AF">
        <w:trPr>
          <w:trHeight w:val="823"/>
        </w:trPr>
        <w:tc>
          <w:tcPr>
            <w:tcW w:w="5524" w:type="dxa"/>
          </w:tcPr>
          <w:p w14:paraId="09782807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61A43E34" w14:textId="11C0545D" w:rsidR="00972584" w:rsidRPr="00972584" w:rsidRDefault="0005367C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 w:rsidRPr="00DF178E">
              <w:rPr>
                <w:rFonts w:ascii="Arial Narrow" w:hAnsi="Arial Narrow"/>
              </w:rPr>
              <w:t>Upoznavanje javnosti i svih zainteresiranih subjekata, građanstva te pravnih i fizičkih osoba s Godišnjim provedbenim planom unapređenja zaštite od požara za područje Grada Lepoglave za 202</w:t>
            </w:r>
            <w:r w:rsidR="0012116F">
              <w:rPr>
                <w:rFonts w:ascii="Arial Narrow" w:hAnsi="Arial Narrow"/>
              </w:rPr>
              <w:t>4</w:t>
            </w:r>
            <w:r w:rsidRPr="00DF178E">
              <w:rPr>
                <w:rFonts w:ascii="Arial Narrow" w:hAnsi="Arial Narrow"/>
              </w:rPr>
              <w:t>. godinu, a radi dobivanja mišljenja, primjedbi i prijedloga i eventualno prihvaćanja zakonitih i stručno utemeljenih prijedloga, primjedbi i mišljenja.</w:t>
            </w:r>
          </w:p>
        </w:tc>
      </w:tr>
      <w:tr w:rsidR="00972584" w14:paraId="0744A830" w14:textId="77777777" w:rsidTr="00972584">
        <w:tc>
          <w:tcPr>
            <w:tcW w:w="5524" w:type="dxa"/>
          </w:tcPr>
          <w:p w14:paraId="2FAF9A20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7EB88148" w14:textId="4881410D" w:rsidR="00972584" w:rsidRDefault="00972584" w:rsidP="00BE4AFF">
            <w:pPr>
              <w:spacing w:before="80" w:after="8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Zaključno do</w:t>
            </w:r>
            <w:r w:rsidR="000E2E60">
              <w:rPr>
                <w:rFonts w:ascii="Arial Narrow" w:hAnsi="Arial Narrow"/>
                <w:b/>
              </w:rPr>
              <w:t xml:space="preserve"> 10 sati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05367C">
              <w:rPr>
                <w:rFonts w:ascii="Arial Narrow" w:hAnsi="Arial Narrow"/>
                <w:b/>
              </w:rPr>
              <w:t>29.02.2024.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14:paraId="5EECA68F" w14:textId="77777777" w:rsidTr="00972584">
        <w:tc>
          <w:tcPr>
            <w:tcW w:w="5524" w:type="dxa"/>
          </w:tcPr>
          <w:p w14:paraId="6FF4E4D2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20FB2CA6" w14:textId="77777777" w:rsidR="00972584" w:rsidRPr="00972584" w:rsidRDefault="00972584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494EE927" w14:textId="77777777" w:rsidTr="00972584">
        <w:tc>
          <w:tcPr>
            <w:tcW w:w="5524" w:type="dxa"/>
          </w:tcPr>
          <w:p w14:paraId="37BE960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258DD7AB" w14:textId="16BE0B60" w:rsidR="00972584" w:rsidRPr="001866EC" w:rsidRDefault="00BE4AFF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1866EC" w:rsidRPr="001866EC">
              <w:rPr>
                <w:rFonts w:ascii="Arial Narrow" w:hAnsi="Arial Narrow"/>
              </w:rPr>
              <w:t xml:space="preserve">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="001866EC"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B96DAB">
              <w:rPr>
                <w:rFonts w:ascii="Arial Narrow" w:hAnsi="Arial Narrow"/>
              </w:rPr>
              <w:t>Godišnji provedbeni plan unaprjeđenje zaštite od požara</w:t>
            </w:r>
            <w:r w:rsidR="001866EC" w:rsidRPr="001866EC">
              <w:rPr>
                <w:rFonts w:ascii="Arial Narrow" w:hAnsi="Arial Narrow"/>
              </w:rPr>
              <w:t>“</w:t>
            </w:r>
          </w:p>
          <w:p w14:paraId="4D978826" w14:textId="2159522F" w:rsidR="001866EC" w:rsidRPr="00E73F6F" w:rsidRDefault="00BE4AFF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Elektronskim putem</w:t>
            </w:r>
            <w:r w:rsidR="001866EC" w:rsidRPr="001866EC">
              <w:rPr>
                <w:rFonts w:ascii="Arial Narrow" w:hAnsi="Arial Narrow"/>
              </w:rPr>
              <w:t>:</w:t>
            </w:r>
            <w:r w:rsidR="00E73F6F">
              <w:rPr>
                <w:rFonts w:ascii="Arial Narrow" w:hAnsi="Arial Narrow"/>
              </w:rPr>
              <w:t xml:space="preserve"> </w:t>
            </w:r>
            <w:hyperlink r:id="rId8" w:history="1">
              <w:r w:rsidR="00B96DAB" w:rsidRPr="00CC635D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B96DAB">
              <w:rPr>
                <w:rFonts w:ascii="Arial Narrow" w:hAnsi="Arial Narrow"/>
              </w:rPr>
              <w:t xml:space="preserve"> </w:t>
            </w:r>
          </w:p>
        </w:tc>
      </w:tr>
      <w:tr w:rsidR="001866EC" w14:paraId="614BC1BB" w14:textId="77777777" w:rsidTr="004C5938">
        <w:tc>
          <w:tcPr>
            <w:tcW w:w="13994" w:type="dxa"/>
            <w:gridSpan w:val="2"/>
          </w:tcPr>
          <w:p w14:paraId="735364B7" w14:textId="04C7C6D0" w:rsidR="001866EC" w:rsidRDefault="001866EC" w:rsidP="00BE4AFF">
            <w:pPr>
              <w:spacing w:before="80" w:after="8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</w:t>
            </w:r>
            <w:r w:rsidR="004C29B3">
              <w:rPr>
                <w:rFonts w:ascii="Arial Narrow" w:hAnsi="Arial Narrow"/>
                <w:b/>
              </w:rPr>
              <w:t xml:space="preserve">, </w:t>
            </w:r>
            <w:r>
              <w:rPr>
                <w:rFonts w:ascii="Arial Narrow" w:hAnsi="Arial Narrow"/>
                <w:b/>
              </w:rPr>
              <w:t>85/15</w:t>
            </w:r>
            <w:r w:rsidR="004C29B3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</w:t>
            </w:r>
            <w:r w:rsidR="0012116F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 xml:space="preserve">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32540983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BE4AFF">
      <w:pgSz w:w="16838" w:h="11906" w:orient="landscape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5367C"/>
    <w:rsid w:val="000E2E60"/>
    <w:rsid w:val="000F5C39"/>
    <w:rsid w:val="0012116F"/>
    <w:rsid w:val="001866EC"/>
    <w:rsid w:val="001A01AA"/>
    <w:rsid w:val="001D3FD4"/>
    <w:rsid w:val="001E3089"/>
    <w:rsid w:val="00213D6A"/>
    <w:rsid w:val="002511ED"/>
    <w:rsid w:val="003E2980"/>
    <w:rsid w:val="004C29B3"/>
    <w:rsid w:val="00535795"/>
    <w:rsid w:val="006668AF"/>
    <w:rsid w:val="006E0FCC"/>
    <w:rsid w:val="006E5D68"/>
    <w:rsid w:val="0072621F"/>
    <w:rsid w:val="00751EC2"/>
    <w:rsid w:val="00864B1D"/>
    <w:rsid w:val="008B3A7C"/>
    <w:rsid w:val="00963C74"/>
    <w:rsid w:val="00972584"/>
    <w:rsid w:val="009C5CFF"/>
    <w:rsid w:val="009D5680"/>
    <w:rsid w:val="00A33824"/>
    <w:rsid w:val="00B12482"/>
    <w:rsid w:val="00B96DAB"/>
    <w:rsid w:val="00BB67AF"/>
    <w:rsid w:val="00BE4AFF"/>
    <w:rsid w:val="00BE5A8B"/>
    <w:rsid w:val="00CA274F"/>
    <w:rsid w:val="00CF356E"/>
    <w:rsid w:val="00E73F6F"/>
    <w:rsid w:val="00FB48B6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5B13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96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4CD9-14F0-4F6C-8126-2C480FED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10</cp:revision>
  <cp:lastPrinted>2022-11-14T10:51:00Z</cp:lastPrinted>
  <dcterms:created xsi:type="dcterms:W3CDTF">2023-11-13T07:57:00Z</dcterms:created>
  <dcterms:modified xsi:type="dcterms:W3CDTF">2024-01-31T07:44:00Z</dcterms:modified>
</cp:coreProperties>
</file>