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9882" w14:textId="02F393D8" w:rsidR="00C351E9" w:rsidRPr="00C351E9" w:rsidRDefault="005A4C56" w:rsidP="005A00A7">
      <w:pPr>
        <w:spacing w:after="0" w:line="276" w:lineRule="auto"/>
        <w:rPr>
          <w:rFonts w:ascii="Arial Narrow" w:eastAsia="Calibri" w:hAnsi="Arial Narrow" w:cs="Times New Roman"/>
          <w:b/>
          <w:bCs/>
          <w:lang w:eastAsia="hr-HR"/>
        </w:rPr>
      </w:pPr>
      <w:r w:rsidRPr="00C351E9">
        <w:rPr>
          <w:rFonts w:ascii="Arial Narrow" w:eastAsia="Arial Unicode MS" w:hAnsi="Arial Narrow" w:cs="Times New Roman"/>
          <w:szCs w:val="24"/>
          <w:lang w:eastAsia="hr-HR"/>
        </w:rPr>
        <w:t xml:space="preserve">       </w:t>
      </w:r>
      <w:r w:rsidR="005A00A7" w:rsidRPr="00C351E9">
        <w:rPr>
          <w:rFonts w:ascii="Arial Narrow" w:eastAsia="Calibri" w:hAnsi="Arial Narrow" w:cs="Times New Roman"/>
          <w:b/>
          <w:bCs/>
          <w:lang w:eastAsia="hr-HR"/>
        </w:rPr>
        <w:t xml:space="preserve">  </w:t>
      </w:r>
    </w:p>
    <w:p w14:paraId="75EBB4E5" w14:textId="4F5C5B4D" w:rsidR="005A00A7" w:rsidRPr="00C351E9" w:rsidRDefault="005A00A7" w:rsidP="005A00A7">
      <w:pPr>
        <w:spacing w:after="0" w:line="276" w:lineRule="auto"/>
        <w:rPr>
          <w:rFonts w:ascii="Arial Narrow" w:eastAsia="Calibri" w:hAnsi="Arial Narrow" w:cs="Times New Roman"/>
          <w:b/>
          <w:bCs/>
          <w:lang w:eastAsia="hr-HR"/>
        </w:rPr>
      </w:pPr>
      <w:r w:rsidRPr="00C351E9">
        <w:rPr>
          <w:rFonts w:ascii="Arial Narrow" w:eastAsia="Calibri" w:hAnsi="Arial Narrow" w:cs="Times New Roman"/>
          <w:b/>
          <w:bCs/>
          <w:lang w:eastAsia="hr-HR"/>
        </w:rPr>
        <w:t xml:space="preserve">   </w:t>
      </w:r>
      <w:r w:rsidR="00C351E9" w:rsidRPr="00C351E9">
        <w:rPr>
          <w:rFonts w:ascii="Arial Narrow" w:eastAsia="Calibri" w:hAnsi="Arial Narrow" w:cs="Times New Roman"/>
          <w:b/>
          <w:bCs/>
          <w:lang w:eastAsia="hr-HR"/>
        </w:rPr>
        <w:t xml:space="preserve">               </w:t>
      </w:r>
      <w:r w:rsidRPr="00C351E9">
        <w:rPr>
          <w:rFonts w:ascii="Arial Narrow" w:eastAsia="Calibri" w:hAnsi="Arial Narrow" w:cs="Times New Roman"/>
          <w:b/>
          <w:bCs/>
          <w:lang w:eastAsia="hr-HR"/>
        </w:rPr>
        <w:t xml:space="preserve">    </w:t>
      </w:r>
      <w:r w:rsidRPr="00C351E9">
        <w:rPr>
          <w:rFonts w:ascii="Arial Narrow" w:eastAsia="Calibri" w:hAnsi="Arial Narrow" w:cs="Times New Roman"/>
          <w:b/>
          <w:bCs/>
          <w:noProof/>
          <w:lang w:eastAsia="hr-HR"/>
        </w:rPr>
        <w:drawing>
          <wp:inline distT="0" distB="0" distL="0" distR="0" wp14:anchorId="1C698729" wp14:editId="3FA9821C">
            <wp:extent cx="609600" cy="74800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77" cy="749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E346C" w14:textId="557B6696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  <w:r w:rsidRPr="00C351E9">
        <w:rPr>
          <w:rFonts w:ascii="Arial Narrow" w:eastAsia="Calibri" w:hAnsi="Arial Narrow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182BC" wp14:editId="7A1B6D45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2371725" cy="1257300"/>
                <wp:effectExtent l="0" t="0" r="9525" b="0"/>
                <wp:wrapNone/>
                <wp:docPr id="153601735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33247" w14:textId="6D2D5820" w:rsidR="00C351E9" w:rsidRPr="00F179BD" w:rsidRDefault="00C351E9" w:rsidP="00C351E9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692" w:hanging="692"/>
                              <w:rPr>
                                <w:rFonts w:cs="Tahoma"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    </w:t>
                            </w:r>
                            <w:r w:rsidRPr="00F179BD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38CCA35D" w14:textId="77777777" w:rsidR="00C351E9" w:rsidRPr="00F179BD" w:rsidRDefault="00C351E9" w:rsidP="00C351E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179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DA3EAE6" w14:textId="77777777" w:rsidR="00C351E9" w:rsidRPr="00F179BD" w:rsidRDefault="00C351E9" w:rsidP="00C351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F179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3477314D" w14:textId="77777777" w:rsidR="00C351E9" w:rsidRPr="00F179BD" w:rsidRDefault="00C351E9" w:rsidP="00C351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179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BAB3635" w14:textId="77777777" w:rsidR="00C351E9" w:rsidRPr="00F179BD" w:rsidRDefault="00C351E9" w:rsidP="00C351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179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24B63EC" w14:textId="77777777" w:rsidR="00C351E9" w:rsidRPr="00F179BD" w:rsidRDefault="00C351E9" w:rsidP="00C351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179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1453851" w14:textId="77777777" w:rsidR="00C351E9" w:rsidRPr="00F179BD" w:rsidRDefault="00C351E9" w:rsidP="00C351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179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F179BD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78E3E43" w14:textId="77777777" w:rsidR="00C351E9" w:rsidRDefault="00C351E9" w:rsidP="00C351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182B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7.15pt;width:186.7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" stroked="f">
                <v:textbox>
                  <w:txbxContent>
                    <w:p w14:paraId="3DA33247" w14:textId="6D2D5820" w:rsidR="00C351E9" w:rsidRPr="00F179BD" w:rsidRDefault="00C351E9" w:rsidP="00C351E9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/>
                        <w:ind w:left="692" w:hanging="692"/>
                        <w:rPr>
                          <w:rFonts w:cs="Tahoma"/>
                          <w:sz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    </w:t>
                      </w:r>
                      <w:r w:rsidRPr="00F179BD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38CCA35D" w14:textId="77777777" w:rsidR="00C351E9" w:rsidRPr="00F179BD" w:rsidRDefault="00C351E9" w:rsidP="00C351E9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179BD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DA3EAE6" w14:textId="77777777" w:rsidR="00C351E9" w:rsidRPr="00F179BD" w:rsidRDefault="00C351E9" w:rsidP="00C351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F179BD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3477314D" w14:textId="77777777" w:rsidR="00C351E9" w:rsidRPr="00F179BD" w:rsidRDefault="00C351E9" w:rsidP="00C351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179BD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BAB3635" w14:textId="77777777" w:rsidR="00C351E9" w:rsidRPr="00F179BD" w:rsidRDefault="00C351E9" w:rsidP="00C351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179BD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24B63EC" w14:textId="77777777" w:rsidR="00C351E9" w:rsidRPr="00F179BD" w:rsidRDefault="00C351E9" w:rsidP="00C351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179BD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1453851" w14:textId="77777777" w:rsidR="00C351E9" w:rsidRPr="00F179BD" w:rsidRDefault="00C351E9" w:rsidP="00C351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179BD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F179BD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78E3E43" w14:textId="77777777" w:rsidR="00C351E9" w:rsidRDefault="00C351E9" w:rsidP="00C351E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C176E" w14:textId="77777777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</w:p>
    <w:p w14:paraId="258913AA" w14:textId="717A892A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</w:p>
    <w:p w14:paraId="7DD5961C" w14:textId="77777777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</w:p>
    <w:p w14:paraId="05AD2D53" w14:textId="77777777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</w:p>
    <w:p w14:paraId="0E067C8E" w14:textId="77777777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</w:p>
    <w:p w14:paraId="53A2D318" w14:textId="77777777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</w:p>
    <w:p w14:paraId="2FD4270B" w14:textId="41ABCBF9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  <w:r w:rsidRPr="00C351E9">
        <w:rPr>
          <w:rFonts w:ascii="Arial Narrow" w:eastAsia="Calibri" w:hAnsi="Arial Narrow" w:cs="Times New Roman"/>
          <w:lang w:eastAsia="hr-HR"/>
        </w:rPr>
        <w:t xml:space="preserve">Gradsko vijeće </w:t>
      </w:r>
    </w:p>
    <w:p w14:paraId="2DEC3F63" w14:textId="2889216D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  <w:r w:rsidRPr="00C351E9">
        <w:rPr>
          <w:rFonts w:ascii="Arial Narrow" w:eastAsia="Calibri" w:hAnsi="Arial Narrow" w:cs="Times New Roman"/>
          <w:lang w:eastAsia="hr-HR"/>
        </w:rPr>
        <w:t>KLASA: 240-03/23-01/2</w:t>
      </w:r>
    </w:p>
    <w:p w14:paraId="5B4875CE" w14:textId="7814F400" w:rsidR="00C351E9" w:rsidRPr="00C351E9" w:rsidRDefault="00C351E9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  <w:r w:rsidRPr="00C351E9">
        <w:rPr>
          <w:rFonts w:ascii="Arial Narrow" w:eastAsia="Calibri" w:hAnsi="Arial Narrow" w:cs="Times New Roman"/>
          <w:lang w:eastAsia="hr-HR"/>
        </w:rPr>
        <w:t>URBROJ: 2186-9-0</w:t>
      </w:r>
      <w:r w:rsidR="000D6781">
        <w:rPr>
          <w:rFonts w:ascii="Arial Narrow" w:eastAsia="Calibri" w:hAnsi="Arial Narrow" w:cs="Times New Roman"/>
          <w:lang w:eastAsia="hr-HR"/>
        </w:rPr>
        <w:t>2</w:t>
      </w:r>
      <w:r w:rsidRPr="00C351E9">
        <w:rPr>
          <w:rFonts w:ascii="Arial Narrow" w:eastAsia="Calibri" w:hAnsi="Arial Narrow" w:cs="Times New Roman"/>
          <w:lang w:eastAsia="hr-HR"/>
        </w:rPr>
        <w:t>-23-2</w:t>
      </w:r>
    </w:p>
    <w:p w14:paraId="04B89272" w14:textId="131278EE" w:rsidR="005A4C56" w:rsidRPr="00C351E9" w:rsidRDefault="00304EA3" w:rsidP="00C351E9">
      <w:pPr>
        <w:spacing w:after="0" w:line="276" w:lineRule="auto"/>
        <w:textAlignment w:val="baseline"/>
        <w:rPr>
          <w:rFonts w:ascii="Arial Narrow" w:eastAsia="Calibri" w:hAnsi="Arial Narrow" w:cs="Times New Roman"/>
          <w:lang w:eastAsia="hr-HR"/>
        </w:rPr>
      </w:pPr>
      <w:r>
        <w:rPr>
          <w:rFonts w:ascii="Arial Narrow" w:eastAsia="Calibri" w:hAnsi="Arial Narrow" w:cs="Times New Roman"/>
          <w:lang w:eastAsia="hr-HR"/>
        </w:rPr>
        <w:t>Lepoglava, 20</w:t>
      </w:r>
      <w:r w:rsidR="00C351E9" w:rsidRPr="00C351E9">
        <w:rPr>
          <w:rFonts w:ascii="Arial Narrow" w:eastAsia="Calibri" w:hAnsi="Arial Narrow" w:cs="Times New Roman"/>
          <w:lang w:eastAsia="hr-HR"/>
        </w:rPr>
        <w:t>.12.2023.</w:t>
      </w:r>
      <w:r w:rsidR="005A4C56" w:rsidRPr="00C351E9">
        <w:rPr>
          <w:rFonts w:ascii="Arial Narrow" w:eastAsia="Arial Unicode MS" w:hAnsi="Arial Narrow" w:cs="Times New Roman"/>
          <w:szCs w:val="24"/>
          <w:lang w:eastAsia="hr-HR"/>
        </w:rPr>
        <w:t xml:space="preserve">   </w:t>
      </w:r>
    </w:p>
    <w:p w14:paraId="0D47B0BD" w14:textId="603B59C6" w:rsidR="0013538D" w:rsidRPr="00C351E9" w:rsidRDefault="00D625C1" w:rsidP="0013538D">
      <w:pPr>
        <w:autoSpaceDE w:val="0"/>
        <w:spacing w:after="200" w:line="276" w:lineRule="auto"/>
        <w:ind w:firstLine="708"/>
        <w:rPr>
          <w:rFonts w:ascii="Arial Narrow" w:eastAsiaTheme="minorHAnsi" w:hAnsi="Arial Narrow" w:cs="Times New Roman"/>
        </w:rPr>
      </w:pPr>
      <w:r w:rsidRPr="00C351E9">
        <w:rPr>
          <w:rFonts w:ascii="Arial Narrow" w:eastAsiaTheme="minorHAnsi" w:hAnsi="Arial Narrow" w:cs="Times New Roman"/>
        </w:rPr>
        <w:t xml:space="preserve">Temeljem </w:t>
      </w:r>
      <w:r w:rsidRPr="00C351E9">
        <w:rPr>
          <w:rFonts w:ascii="Arial Narrow" w:eastAsia="TimesNewRoman" w:hAnsi="Arial Narrow" w:cs="Times New Roman"/>
        </w:rPr>
        <w:t>č</w:t>
      </w:r>
      <w:r w:rsidRPr="00C351E9">
        <w:rPr>
          <w:rFonts w:ascii="Arial Narrow" w:eastAsiaTheme="minorHAnsi" w:hAnsi="Arial Narrow" w:cs="Times New Roman"/>
        </w:rPr>
        <w:t>lanka 17., stavka 1. Zakona o sustavu civilne zaštite („Narodne novine“, broj 82/15, 118/18, 31/20</w:t>
      </w:r>
      <w:r w:rsidR="005704BD" w:rsidRPr="00C351E9">
        <w:rPr>
          <w:rFonts w:ascii="Arial Narrow" w:eastAsiaTheme="minorHAnsi" w:hAnsi="Arial Narrow" w:cs="Times New Roman"/>
        </w:rPr>
        <w:t>, 20/21</w:t>
      </w:r>
      <w:r w:rsidR="00427A4D" w:rsidRPr="00C351E9">
        <w:rPr>
          <w:rFonts w:ascii="Arial Narrow" w:eastAsiaTheme="minorHAnsi" w:hAnsi="Arial Narrow" w:cs="Times New Roman"/>
        </w:rPr>
        <w:t>, 114/22</w:t>
      </w:r>
      <w:r w:rsidRPr="00C351E9">
        <w:rPr>
          <w:rFonts w:ascii="Arial Narrow" w:eastAsiaTheme="minorHAnsi" w:hAnsi="Arial Narrow" w:cs="Times New Roman"/>
        </w:rPr>
        <w:t xml:space="preserve">), članka </w:t>
      </w:r>
      <w:r w:rsidR="005B55B6" w:rsidRPr="00C351E9">
        <w:rPr>
          <w:rFonts w:ascii="Arial Narrow" w:eastAsiaTheme="minorHAnsi" w:hAnsi="Arial Narrow" w:cs="Times New Roman"/>
        </w:rPr>
        <w:t>52</w:t>
      </w:r>
      <w:r w:rsidRPr="00C351E9">
        <w:rPr>
          <w:rFonts w:ascii="Arial Narrow" w:eastAsiaTheme="minorHAnsi" w:hAnsi="Arial Narrow" w:cs="Times New Roman"/>
        </w:rPr>
        <w:t xml:space="preserve">. Pravilnika o nositeljima, sadržaju i postupcima izrade planskih dokumenata u civilnoj zaštiti te načinu informiranja javnosti u postupku njihovog donošenja („Narodne novine“, broj </w:t>
      </w:r>
      <w:r w:rsidR="005704BD" w:rsidRPr="00C351E9">
        <w:rPr>
          <w:rFonts w:ascii="Arial Narrow" w:eastAsiaTheme="minorHAnsi" w:hAnsi="Arial Narrow" w:cs="Times New Roman"/>
        </w:rPr>
        <w:t>66/21</w:t>
      </w:r>
      <w:r w:rsidRPr="00C351E9">
        <w:rPr>
          <w:rFonts w:ascii="Arial Narrow" w:eastAsiaTheme="minorHAnsi" w:hAnsi="Arial Narrow" w:cs="Times New Roman"/>
        </w:rPr>
        <w:t>)</w:t>
      </w:r>
      <w:r w:rsidR="00C351E9">
        <w:rPr>
          <w:rFonts w:ascii="Arial Narrow" w:eastAsiaTheme="minorHAnsi" w:hAnsi="Arial Narrow" w:cs="Times New Roman"/>
        </w:rPr>
        <w:t xml:space="preserve"> te</w:t>
      </w:r>
      <w:r w:rsidRPr="00C351E9">
        <w:rPr>
          <w:rFonts w:ascii="Arial Narrow" w:eastAsiaTheme="minorHAnsi" w:hAnsi="Arial Narrow" w:cs="Times New Roman"/>
        </w:rPr>
        <w:t xml:space="preserve"> </w:t>
      </w:r>
      <w:r w:rsidR="00C351E9" w:rsidRPr="005A11B7">
        <w:rPr>
          <w:rFonts w:ascii="Arial Narrow" w:eastAsia="Calibri" w:hAnsi="Arial Narrow"/>
        </w:rPr>
        <w:t>22. Statuta Grada Lepoglave („Službeni vjesnik Varaždinske županije“</w:t>
      </w:r>
      <w:r w:rsidR="00C351E9">
        <w:rPr>
          <w:rFonts w:ascii="Arial Narrow" w:eastAsia="Calibri" w:hAnsi="Arial Narrow"/>
        </w:rPr>
        <w:t xml:space="preserve"> br.</w:t>
      </w:r>
      <w:r w:rsidR="00C351E9" w:rsidRPr="005A11B7">
        <w:rPr>
          <w:rFonts w:ascii="Arial Narrow" w:eastAsia="Calibri" w:hAnsi="Arial Narrow"/>
        </w:rPr>
        <w:t xml:space="preserve"> 64/20 i 18/21</w:t>
      </w:r>
      <w:r w:rsidR="0013538D" w:rsidRPr="00C351E9">
        <w:rPr>
          <w:rFonts w:ascii="Arial Narrow" w:eastAsiaTheme="minorHAnsi" w:hAnsi="Arial Narrow" w:cs="Times New Roman"/>
        </w:rPr>
        <w:t xml:space="preserve">Gradsko vijeće Grada Lepoglave na svojoj </w:t>
      </w:r>
      <w:r w:rsidR="00C351E9">
        <w:rPr>
          <w:rFonts w:ascii="Arial Narrow" w:eastAsiaTheme="minorHAnsi" w:hAnsi="Arial Narrow" w:cs="Times New Roman"/>
        </w:rPr>
        <w:t>20.</w:t>
      </w:r>
      <w:r w:rsidR="0013538D" w:rsidRPr="00C351E9">
        <w:rPr>
          <w:rFonts w:ascii="Arial Narrow" w:eastAsiaTheme="minorHAnsi" w:hAnsi="Arial Narrow" w:cs="Times New Roman"/>
        </w:rPr>
        <w:t xml:space="preserve"> sjednici, održanoj </w:t>
      </w:r>
      <w:r w:rsidR="00304EA3">
        <w:rPr>
          <w:rFonts w:ascii="Arial Narrow" w:eastAsiaTheme="minorHAnsi" w:hAnsi="Arial Narrow" w:cs="Times New Roman"/>
        </w:rPr>
        <w:t>20.12.</w:t>
      </w:r>
      <w:r w:rsidR="0013538D" w:rsidRPr="00C351E9">
        <w:rPr>
          <w:rFonts w:ascii="Arial Narrow" w:eastAsiaTheme="minorHAnsi" w:hAnsi="Arial Narrow" w:cs="Times New Roman"/>
        </w:rPr>
        <w:t>202</w:t>
      </w:r>
      <w:r w:rsidR="00427A4D" w:rsidRPr="00C351E9">
        <w:rPr>
          <w:rFonts w:ascii="Arial Narrow" w:eastAsiaTheme="minorHAnsi" w:hAnsi="Arial Narrow" w:cs="Times New Roman"/>
        </w:rPr>
        <w:t>3</w:t>
      </w:r>
      <w:r w:rsidR="0013538D" w:rsidRPr="00C351E9">
        <w:rPr>
          <w:rFonts w:ascii="Arial Narrow" w:eastAsiaTheme="minorHAnsi" w:hAnsi="Arial Narrow" w:cs="Times New Roman"/>
        </w:rPr>
        <w:t>. godine, donosi</w:t>
      </w:r>
    </w:p>
    <w:p w14:paraId="4C9FB018" w14:textId="77777777" w:rsidR="005A4C56" w:rsidRPr="00C351E9" w:rsidRDefault="005A4C56" w:rsidP="00BF022C">
      <w:pPr>
        <w:autoSpaceDE w:val="0"/>
        <w:spacing w:after="0" w:line="276" w:lineRule="auto"/>
        <w:jc w:val="center"/>
        <w:rPr>
          <w:rFonts w:ascii="Arial Narrow" w:eastAsiaTheme="minorHAnsi" w:hAnsi="Arial Narrow" w:cs="Times New Roman"/>
          <w:b/>
          <w:bCs/>
        </w:rPr>
      </w:pPr>
      <w:r w:rsidRPr="00C351E9">
        <w:rPr>
          <w:rFonts w:ascii="Arial Narrow" w:eastAsiaTheme="minorHAnsi" w:hAnsi="Arial Narrow" w:cs="Times New Roman"/>
          <w:b/>
          <w:bCs/>
        </w:rPr>
        <w:t xml:space="preserve">PLAN RAZVOJA </w:t>
      </w:r>
    </w:p>
    <w:p w14:paraId="25335573" w14:textId="6D96257A" w:rsidR="005A4C56" w:rsidRPr="00C351E9" w:rsidRDefault="005A4C56" w:rsidP="00BF022C">
      <w:pPr>
        <w:autoSpaceDE w:val="0"/>
        <w:spacing w:after="0" w:line="276" w:lineRule="auto"/>
        <w:jc w:val="center"/>
        <w:rPr>
          <w:rFonts w:ascii="Arial Narrow" w:eastAsiaTheme="minorHAnsi" w:hAnsi="Arial Narrow" w:cs="Times New Roman"/>
          <w:b/>
          <w:bCs/>
        </w:rPr>
      </w:pPr>
      <w:r w:rsidRPr="00C351E9">
        <w:rPr>
          <w:rFonts w:ascii="Arial Narrow" w:eastAsiaTheme="minorHAnsi" w:hAnsi="Arial Narrow" w:cs="Times New Roman"/>
          <w:b/>
          <w:bCs/>
        </w:rPr>
        <w:t xml:space="preserve">sustava civilne zaštite na području Grada </w:t>
      </w:r>
      <w:r w:rsidR="0013538D" w:rsidRPr="00C351E9">
        <w:rPr>
          <w:rFonts w:ascii="Arial Narrow" w:eastAsiaTheme="minorHAnsi" w:hAnsi="Arial Narrow" w:cs="Times New Roman"/>
          <w:b/>
          <w:bCs/>
        </w:rPr>
        <w:t>Lepoglave</w:t>
      </w:r>
      <w:r w:rsidR="005A00A7" w:rsidRPr="00C351E9">
        <w:rPr>
          <w:rFonts w:ascii="Arial Narrow" w:eastAsiaTheme="minorHAnsi" w:hAnsi="Arial Narrow" w:cs="Times New Roman"/>
          <w:b/>
          <w:bCs/>
        </w:rPr>
        <w:t xml:space="preserve"> </w:t>
      </w:r>
      <w:r w:rsidRPr="00C351E9">
        <w:rPr>
          <w:rFonts w:ascii="Arial Narrow" w:eastAsiaTheme="minorHAnsi" w:hAnsi="Arial Narrow" w:cs="Times New Roman"/>
          <w:b/>
          <w:bCs/>
        </w:rPr>
        <w:t>za 202</w:t>
      </w:r>
      <w:r w:rsidR="00427A4D" w:rsidRPr="00C351E9">
        <w:rPr>
          <w:rFonts w:ascii="Arial Narrow" w:eastAsiaTheme="minorHAnsi" w:hAnsi="Arial Narrow" w:cs="Times New Roman"/>
          <w:b/>
          <w:bCs/>
        </w:rPr>
        <w:t>4</w:t>
      </w:r>
      <w:r w:rsidRPr="00C351E9">
        <w:rPr>
          <w:rFonts w:ascii="Arial Narrow" w:eastAsiaTheme="minorHAnsi" w:hAnsi="Arial Narrow" w:cs="Times New Roman"/>
          <w:b/>
          <w:bCs/>
        </w:rPr>
        <w:t>. godinu</w:t>
      </w:r>
    </w:p>
    <w:p w14:paraId="3D61D041" w14:textId="014DE713" w:rsidR="005A4C56" w:rsidRPr="00C351E9" w:rsidRDefault="005A4C56" w:rsidP="00BF022C">
      <w:pPr>
        <w:autoSpaceDE w:val="0"/>
        <w:spacing w:after="240" w:line="276" w:lineRule="auto"/>
        <w:jc w:val="center"/>
        <w:rPr>
          <w:rFonts w:ascii="Arial Narrow" w:eastAsiaTheme="minorHAnsi" w:hAnsi="Arial Narrow" w:cs="Times New Roman"/>
          <w:b/>
          <w:bCs/>
        </w:rPr>
      </w:pPr>
      <w:r w:rsidRPr="00C351E9">
        <w:rPr>
          <w:rFonts w:ascii="Arial Narrow" w:eastAsiaTheme="minorHAnsi" w:hAnsi="Arial Narrow" w:cs="Times New Roman"/>
          <w:b/>
          <w:bCs/>
        </w:rPr>
        <w:t>s trogodišnjim financijskim učincima</w:t>
      </w:r>
    </w:p>
    <w:p w14:paraId="24A67ECC" w14:textId="6A4F93A2" w:rsidR="005A4C56" w:rsidRPr="00C351E9" w:rsidRDefault="005A4C56" w:rsidP="00BF022C">
      <w:pPr>
        <w:pStyle w:val="Naslov1"/>
        <w:rPr>
          <w:rFonts w:ascii="Arial Narrow" w:eastAsiaTheme="minorHAnsi" w:hAnsi="Arial Narrow"/>
        </w:rPr>
      </w:pPr>
      <w:r w:rsidRPr="00C351E9">
        <w:rPr>
          <w:rFonts w:ascii="Arial Narrow" w:eastAsiaTheme="minorHAnsi" w:hAnsi="Arial Narrow"/>
        </w:rPr>
        <w:t>UVOD</w:t>
      </w:r>
    </w:p>
    <w:p w14:paraId="7F25C11B" w14:textId="77777777" w:rsidR="00D625C1" w:rsidRPr="00C351E9" w:rsidRDefault="00D625C1" w:rsidP="00D625C1">
      <w:pPr>
        <w:spacing w:after="120" w:line="276" w:lineRule="auto"/>
        <w:ind w:firstLine="709"/>
        <w:rPr>
          <w:rFonts w:ascii="Arial Narrow" w:eastAsiaTheme="minorHAnsi" w:hAnsi="Arial Narrow" w:cs="Times New Roman"/>
        </w:rPr>
      </w:pPr>
      <w:bookmarkStart w:id="0" w:name="_Hlk500239868"/>
      <w:bookmarkStart w:id="1" w:name="_Hlk56066338"/>
      <w:r w:rsidRPr="00C351E9">
        <w:rPr>
          <w:rFonts w:ascii="Arial Narrow" w:eastAsiaTheme="minorHAnsi" w:hAnsi="Arial Narrow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666E2BEE" w14:textId="063D96F0" w:rsidR="00D625C1" w:rsidRPr="00C351E9" w:rsidRDefault="00D625C1" w:rsidP="00D625C1">
      <w:pPr>
        <w:spacing w:after="120" w:line="276" w:lineRule="auto"/>
        <w:ind w:firstLine="709"/>
        <w:rPr>
          <w:rFonts w:ascii="Arial Narrow" w:eastAsiaTheme="minorHAnsi" w:hAnsi="Arial Narrow" w:cs="Times New Roman"/>
        </w:rPr>
      </w:pPr>
      <w:r w:rsidRPr="00C351E9">
        <w:rPr>
          <w:rFonts w:ascii="Arial Narrow" w:eastAsiaTheme="minorHAnsi" w:hAnsi="Arial Narrow" w:cs="Times New Roman"/>
        </w:rPr>
        <w:t>Grad</w:t>
      </w:r>
      <w:r w:rsidR="0013538D" w:rsidRPr="00C351E9">
        <w:rPr>
          <w:rFonts w:ascii="Arial Narrow" w:eastAsiaTheme="minorHAnsi" w:hAnsi="Arial Narrow" w:cs="Times New Roman"/>
        </w:rPr>
        <w:t xml:space="preserve"> Lepoglava</w:t>
      </w:r>
      <w:r w:rsidRPr="00C351E9">
        <w:rPr>
          <w:rFonts w:ascii="Arial Narrow" w:eastAsiaTheme="minorHAnsi" w:hAnsi="Arial Narrow" w:cs="Times New Roman"/>
        </w:rPr>
        <w:t xml:space="preserve"> obavezan je organizirati poslove iz svog samoupravnog djelokruga koji se odnose na planiranje, razvoj, učinkovito funkcioniranje i financiranje sustava civilne zaštite.</w:t>
      </w:r>
    </w:p>
    <w:p w14:paraId="2B9844DF" w14:textId="501C857B" w:rsidR="00D625C1" w:rsidRPr="00C351E9" w:rsidRDefault="00D625C1" w:rsidP="00D625C1">
      <w:pPr>
        <w:spacing w:after="120" w:line="276" w:lineRule="auto"/>
        <w:ind w:firstLine="709"/>
        <w:rPr>
          <w:rFonts w:ascii="Arial Narrow" w:eastAsiaTheme="minorHAnsi" w:hAnsi="Arial Narrow" w:cs="Times New Roman"/>
        </w:rPr>
      </w:pPr>
      <w:bookmarkStart w:id="2" w:name="_Hlk119400769"/>
      <w:r w:rsidRPr="00C351E9">
        <w:rPr>
          <w:rFonts w:ascii="Arial Narrow" w:eastAsia="TimesNewRoman" w:hAnsi="Arial Narrow" w:cs="Times New Roman"/>
        </w:rPr>
        <w:t>Č</w:t>
      </w:r>
      <w:r w:rsidRPr="00C351E9">
        <w:rPr>
          <w:rFonts w:ascii="Arial Narrow" w:eastAsiaTheme="minorHAnsi" w:hAnsi="Arial Narrow" w:cs="Times New Roman"/>
        </w:rPr>
        <w:t>lankom 17. stavak 1. Zakona o sustavu civilne zaštite („Narodne novine“, broj 82/15, 118/18, 31/20</w:t>
      </w:r>
      <w:r w:rsidR="005704BD" w:rsidRPr="00C351E9">
        <w:rPr>
          <w:rFonts w:ascii="Arial Narrow" w:eastAsiaTheme="minorHAnsi" w:hAnsi="Arial Narrow" w:cs="Times New Roman"/>
        </w:rPr>
        <w:t>, 20/21</w:t>
      </w:r>
      <w:r w:rsidR="00427A4D" w:rsidRPr="00C351E9">
        <w:rPr>
          <w:rFonts w:ascii="Arial Narrow" w:eastAsiaTheme="minorHAnsi" w:hAnsi="Arial Narrow" w:cs="Times New Roman"/>
        </w:rPr>
        <w:t>, 114/22</w:t>
      </w:r>
      <w:r w:rsidRPr="00C351E9">
        <w:rPr>
          <w:rFonts w:ascii="Arial Narrow" w:eastAsiaTheme="minorHAnsi" w:hAnsi="Arial Narrow" w:cs="Times New Roman"/>
        </w:rPr>
        <w:t xml:space="preserve">) (u daljnjem tekstu: </w:t>
      </w:r>
      <w:r w:rsidRPr="00C351E9">
        <w:rPr>
          <w:rFonts w:ascii="Arial Narrow" w:eastAsiaTheme="minorHAnsi" w:hAnsi="Arial Narrow" w:cs="Times New Roman"/>
          <w:i/>
          <w:iCs/>
        </w:rPr>
        <w:t>Zakon</w:t>
      </w:r>
      <w:r w:rsidRPr="00C351E9">
        <w:rPr>
          <w:rFonts w:ascii="Arial Narrow" w:eastAsiaTheme="minorHAnsi" w:hAnsi="Arial Narrow" w:cs="Times New Roman"/>
        </w:rPr>
        <w:t>), definirano je da predstavni</w:t>
      </w:r>
      <w:r w:rsidRPr="00C351E9">
        <w:rPr>
          <w:rFonts w:ascii="Arial Narrow" w:eastAsia="TimesNewRoman" w:hAnsi="Arial Narrow" w:cs="Times New Roman"/>
        </w:rPr>
        <w:t>č</w:t>
      </w:r>
      <w:r w:rsidRPr="00C351E9">
        <w:rPr>
          <w:rFonts w:ascii="Arial Narrow" w:eastAsiaTheme="minorHAnsi" w:hAnsi="Arial Narrow" w:cs="Times New Roman"/>
        </w:rPr>
        <w:t>ko tijelo na prijedlog izvršnog tijela jedinica lokalne i podru</w:t>
      </w:r>
      <w:r w:rsidRPr="00C351E9">
        <w:rPr>
          <w:rFonts w:ascii="Arial Narrow" w:eastAsia="TimesNewRoman" w:hAnsi="Arial Narrow" w:cs="Times New Roman"/>
        </w:rPr>
        <w:t>č</w:t>
      </w:r>
      <w:r w:rsidRPr="00C351E9">
        <w:rPr>
          <w:rFonts w:ascii="Arial Narrow" w:eastAsiaTheme="minorHAnsi" w:hAnsi="Arial Narrow" w:cs="Times New Roman"/>
        </w:rPr>
        <w:t xml:space="preserve">ne (regionalne) samouprave u postupku donošenja proračuna razmatra i usvaja godišnju analizu stanja i </w:t>
      </w:r>
      <w:r w:rsidRPr="00C351E9">
        <w:rPr>
          <w:rFonts w:ascii="Arial Narrow" w:eastAsiaTheme="minorHAnsi" w:hAnsi="Arial Narrow" w:cs="Times New Roman"/>
          <w:b/>
          <w:bCs/>
        </w:rPr>
        <w:t>godišnji plan razvoja sustava civilne zaštite s financijskim učincima za trogodišnje razdoblje</w:t>
      </w:r>
      <w:r w:rsidRPr="00C351E9">
        <w:rPr>
          <w:rFonts w:ascii="Arial Narrow" w:eastAsiaTheme="minorHAnsi" w:hAnsi="Arial Narrow" w:cs="Times New Roman"/>
        </w:rPr>
        <w:t xml:space="preserve"> te smjernice za organizaciju i razvoj sustava koje se razmatraju i usvajaju svake četiri godine.</w:t>
      </w:r>
    </w:p>
    <w:bookmarkEnd w:id="0"/>
    <w:bookmarkEnd w:id="1"/>
    <w:bookmarkEnd w:id="2"/>
    <w:p w14:paraId="3BB04021" w14:textId="605FCEEC" w:rsidR="005A4C56" w:rsidRPr="00C351E9" w:rsidRDefault="005A4C56" w:rsidP="00BF022C">
      <w:pPr>
        <w:pStyle w:val="Naslov1"/>
        <w:rPr>
          <w:rFonts w:ascii="Arial Narrow" w:hAnsi="Arial Narrow"/>
        </w:rPr>
      </w:pPr>
      <w:r w:rsidRPr="00C351E9">
        <w:rPr>
          <w:rFonts w:ascii="Arial Narrow" w:hAnsi="Arial Narrow"/>
        </w:rPr>
        <w:t>PLANSKI DOKUMENTI</w:t>
      </w:r>
    </w:p>
    <w:p w14:paraId="42753FB3" w14:textId="77777777" w:rsidR="007C741A" w:rsidRPr="00C351E9" w:rsidRDefault="00D625C1" w:rsidP="00D625C1">
      <w:pPr>
        <w:spacing w:after="120" w:line="276" w:lineRule="auto"/>
        <w:ind w:firstLine="708"/>
        <w:rPr>
          <w:rFonts w:ascii="Arial Narrow" w:hAnsi="Arial Narrow" w:cs="Times New Roman"/>
          <w:szCs w:val="24"/>
        </w:rPr>
      </w:pPr>
      <w:r w:rsidRPr="00C351E9">
        <w:rPr>
          <w:rFonts w:ascii="Arial Narrow" w:hAnsi="Arial Narrow" w:cs="Times New Roman"/>
          <w:szCs w:val="24"/>
        </w:rPr>
        <w:t xml:space="preserve">Popis planskih dokumenata i odluka u području civilne zaštite, koje je Grad </w:t>
      </w:r>
      <w:r w:rsidR="0013538D" w:rsidRPr="00C351E9">
        <w:rPr>
          <w:rFonts w:ascii="Arial Narrow" w:hAnsi="Arial Narrow" w:cs="Times New Roman"/>
          <w:szCs w:val="24"/>
        </w:rPr>
        <w:t>Lepoglava</w:t>
      </w:r>
      <w:r w:rsidRPr="00C351E9">
        <w:rPr>
          <w:rFonts w:ascii="Arial Narrow" w:hAnsi="Arial Narrow" w:cs="Times New Roman"/>
          <w:szCs w:val="24"/>
        </w:rPr>
        <w:t xml:space="preserve"> obavezan izraditi i usvojiti u 202</w:t>
      </w:r>
      <w:r w:rsidR="00427A4D" w:rsidRPr="00C351E9">
        <w:rPr>
          <w:rFonts w:ascii="Arial Narrow" w:hAnsi="Arial Narrow" w:cs="Times New Roman"/>
          <w:szCs w:val="24"/>
        </w:rPr>
        <w:t>4</w:t>
      </w:r>
      <w:r w:rsidRPr="00C351E9">
        <w:rPr>
          <w:rFonts w:ascii="Arial Narrow" w:hAnsi="Arial Narrow" w:cs="Times New Roman"/>
          <w:szCs w:val="24"/>
        </w:rPr>
        <w:t xml:space="preserve">. godini navedeni je u sljedećoj tablici. </w:t>
      </w:r>
    </w:p>
    <w:p w14:paraId="09CC95EF" w14:textId="4C5B7D7A" w:rsidR="00162B88" w:rsidRPr="00C351E9" w:rsidRDefault="00162B88" w:rsidP="00D625C1">
      <w:pPr>
        <w:spacing w:after="120" w:line="276" w:lineRule="auto"/>
        <w:ind w:firstLine="708"/>
        <w:rPr>
          <w:rFonts w:ascii="Arial Narrow" w:hAnsi="Arial Narrow" w:cs="Times New Roman"/>
          <w:szCs w:val="24"/>
        </w:rPr>
        <w:sectPr w:rsidR="00162B88" w:rsidRPr="00C351E9" w:rsidSect="003E0DB8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3A4DC6F5" w14:textId="28134015" w:rsidR="005A4C56" w:rsidRPr="00C351E9" w:rsidRDefault="005A4C56" w:rsidP="00BF022C">
      <w:pPr>
        <w:pStyle w:val="Opisslike"/>
        <w:keepNext/>
        <w:spacing w:line="276" w:lineRule="auto"/>
        <w:jc w:val="center"/>
        <w:rPr>
          <w:rFonts w:ascii="Arial Narrow" w:hAnsi="Arial Narrow" w:cs="Times New Roman"/>
        </w:rPr>
      </w:pPr>
      <w:r w:rsidRPr="00C351E9">
        <w:rPr>
          <w:rFonts w:ascii="Arial Narrow" w:hAnsi="Arial Narrow" w:cs="Times New Roman"/>
        </w:rPr>
        <w:lastRenderedPageBreak/>
        <w:t xml:space="preserve">Tablica </w:t>
      </w:r>
      <w:r w:rsidR="007F390C" w:rsidRPr="00C351E9">
        <w:rPr>
          <w:rFonts w:ascii="Arial Narrow" w:hAnsi="Arial Narrow" w:cs="Times New Roman"/>
        </w:rPr>
        <w:fldChar w:fldCharType="begin"/>
      </w:r>
      <w:r w:rsidR="007F390C" w:rsidRPr="00C351E9">
        <w:rPr>
          <w:rFonts w:ascii="Arial Narrow" w:hAnsi="Arial Narrow" w:cs="Times New Roman"/>
        </w:rPr>
        <w:instrText xml:space="preserve"> SEQ Tablica \* ARABIC </w:instrText>
      </w:r>
      <w:r w:rsidR="007F390C" w:rsidRPr="00C351E9">
        <w:rPr>
          <w:rFonts w:ascii="Arial Narrow" w:hAnsi="Arial Narrow" w:cs="Times New Roman"/>
        </w:rPr>
        <w:fldChar w:fldCharType="separate"/>
      </w:r>
      <w:r w:rsidR="008F7CAA">
        <w:rPr>
          <w:rFonts w:ascii="Arial Narrow" w:hAnsi="Arial Narrow" w:cs="Times New Roman"/>
          <w:noProof/>
        </w:rPr>
        <w:t>1</w:t>
      </w:r>
      <w:r w:rsidR="007F390C" w:rsidRPr="00C351E9">
        <w:rPr>
          <w:rFonts w:ascii="Arial Narrow" w:hAnsi="Arial Narrow" w:cs="Times New Roman"/>
          <w:noProof/>
        </w:rPr>
        <w:fldChar w:fldCharType="end"/>
      </w:r>
      <w:r w:rsidRPr="00C351E9">
        <w:rPr>
          <w:rFonts w:ascii="Arial Narrow" w:hAnsi="Arial Narrow" w:cs="Times New Roman"/>
        </w:rPr>
        <w:t>. Popis planskih dokumenata i odluka za izradu u 202</w:t>
      </w:r>
      <w:r w:rsidR="00427A4D" w:rsidRPr="00C351E9">
        <w:rPr>
          <w:rFonts w:ascii="Arial Narrow" w:hAnsi="Arial Narrow" w:cs="Times New Roman"/>
        </w:rPr>
        <w:t>4</w:t>
      </w:r>
      <w:r w:rsidRPr="00C351E9">
        <w:rPr>
          <w:rFonts w:ascii="Arial Narrow" w:hAnsi="Arial Narrow" w:cs="Times New Roman"/>
        </w:rPr>
        <w:t>. godini</w:t>
      </w:r>
    </w:p>
    <w:tbl>
      <w:tblPr>
        <w:tblW w:w="8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1582"/>
        <w:gridCol w:w="2192"/>
      </w:tblGrid>
      <w:tr w:rsidR="00162B88" w:rsidRPr="00C351E9" w14:paraId="13107E67" w14:textId="77777777" w:rsidTr="00162B88">
        <w:trPr>
          <w:trHeight w:val="413"/>
          <w:tblHeader/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11215019" w14:textId="77777777" w:rsidR="00162B88" w:rsidRPr="00C351E9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eastAsiaTheme="minorHAnsi" w:hAnsi="Arial Narrow" w:cs="Times New Roman"/>
                <w:b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D423277" w14:textId="77777777" w:rsidR="00162B88" w:rsidRPr="00C351E9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eastAsiaTheme="minorHAnsi" w:hAnsi="Arial Narrow" w:cs="Times New Roman"/>
                <w:b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F96B0FC" w14:textId="77777777" w:rsidR="00162B88" w:rsidRPr="00C351E9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eastAsiaTheme="minorHAnsi" w:hAnsi="Arial Narrow" w:cs="Times New Roman"/>
                <w:b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/>
                <w:bCs/>
                <w:sz w:val="20"/>
                <w:szCs w:val="20"/>
              </w:rPr>
              <w:t>DONOSI</w:t>
            </w:r>
          </w:p>
        </w:tc>
      </w:tr>
      <w:tr w:rsidR="002D1A19" w:rsidRPr="00C351E9" w14:paraId="4AAACB66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3CC84406" w14:textId="3A73060A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Usklađivanje procjene rizik od velikih nesreća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9E65E5D" w14:textId="5BFA0622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srpanj, 2024.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5BEFADD" w14:textId="5A5D1DB9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sz w:val="20"/>
                <w:szCs w:val="20"/>
              </w:rPr>
              <w:t>Gradsko vijeće</w:t>
            </w:r>
          </w:p>
        </w:tc>
      </w:tr>
      <w:tr w:rsidR="002D1A19" w:rsidRPr="00C351E9" w14:paraId="11E4581C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3F7F105F" w14:textId="2D07EE59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Plan djelovanja civilne zaštite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8A3D426" w14:textId="5FB186C1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prosinac, 2024.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00E5BCC" w14:textId="3873D201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sz w:val="20"/>
                <w:szCs w:val="20"/>
              </w:rPr>
              <w:t>Gradonačelnik</w:t>
            </w:r>
          </w:p>
        </w:tc>
      </w:tr>
      <w:tr w:rsidR="002D1A19" w:rsidRPr="00C351E9" w14:paraId="766BB5DE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1BCFE7B5" w14:textId="0F073F54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1F8BE75" w14:textId="55B47B8F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studeni, 2024.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EAF4EB9" w14:textId="0D9481A6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sz w:val="20"/>
                <w:szCs w:val="20"/>
              </w:rPr>
              <w:t>Gradsko vijeće</w:t>
            </w:r>
          </w:p>
        </w:tc>
      </w:tr>
      <w:tr w:rsidR="002D1A19" w:rsidRPr="00C351E9" w14:paraId="5157BCCA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7971A030" w14:textId="4BE139A0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Odluka o imenovanju koordinatora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71B38B1" w14:textId="07259EA7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studeni 2024.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A5A9D78" w14:textId="2AC0ED19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sz w:val="20"/>
                <w:szCs w:val="20"/>
              </w:rPr>
              <w:t>Načelnik stožera civilne zaštite</w:t>
            </w:r>
          </w:p>
        </w:tc>
      </w:tr>
      <w:tr w:rsidR="002D1A19" w:rsidRPr="00C351E9" w14:paraId="59F19C3E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1518A566" w14:textId="29A4D28E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D8DE596" w14:textId="2CC136B8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lipanj 2024.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7AD99C9" w14:textId="4A18F740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sz w:val="20"/>
                <w:szCs w:val="20"/>
              </w:rPr>
              <w:t>Gradonačelnik</w:t>
            </w:r>
          </w:p>
        </w:tc>
      </w:tr>
      <w:tr w:rsidR="002D1A19" w:rsidRPr="00C351E9" w14:paraId="2E2F226C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6554B8D9" w14:textId="33142DA7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hAnsi="Arial Narrow" w:cs="Times New Roman"/>
                <w:bCs/>
                <w:sz w:val="20"/>
                <w:szCs w:val="20"/>
              </w:rPr>
              <w:t>Analiza stanja sustava civilne zaštite za 2024. godinu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7CA3983" w14:textId="26956B8B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prosinac 2024.</w:t>
            </w:r>
          </w:p>
        </w:tc>
        <w:tc>
          <w:tcPr>
            <w:tcW w:w="2192" w:type="dxa"/>
            <w:shd w:val="clear" w:color="auto" w:fill="auto"/>
          </w:tcPr>
          <w:p w14:paraId="240D52D3" w14:textId="073F1B15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C351E9" w14:paraId="27062C7C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01763F54" w14:textId="640D09D9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hAnsi="Arial Narrow" w:cs="Times New Roman"/>
                <w:bCs/>
                <w:sz w:val="20"/>
                <w:szCs w:val="20"/>
              </w:rPr>
              <w:t>Godišnji plan razvoja sustava civilne zaštite za 2025. godinu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F4DFB16" w14:textId="1C90827C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prosinac 2024.</w:t>
            </w:r>
          </w:p>
        </w:tc>
        <w:tc>
          <w:tcPr>
            <w:tcW w:w="2192" w:type="dxa"/>
            <w:shd w:val="clear" w:color="auto" w:fill="auto"/>
          </w:tcPr>
          <w:p w14:paraId="6DA67C94" w14:textId="09B393F7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C351E9" w14:paraId="3996875F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004CCC8E" w14:textId="3735946F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Plan vježbi civilne zaštite za 2025. 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49ECA59" w14:textId="46438163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 xml:space="preserve">prosinac 2024. 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AC59949" w14:textId="59A6347B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Gradonačelnik</w:t>
            </w:r>
          </w:p>
        </w:tc>
      </w:tr>
      <w:tr w:rsidR="002D1A19" w:rsidRPr="00C351E9" w14:paraId="2A218B7E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502649D9" w14:textId="7DFC7CAC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582" w:type="dxa"/>
            <w:shd w:val="clear" w:color="auto" w:fill="auto"/>
          </w:tcPr>
          <w:p w14:paraId="4A2A0E5D" w14:textId="6D8A025B" w:rsidR="002D1A19" w:rsidRPr="00C351E9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  <w:t xml:space="preserve">30 dana prije održavanja vježbe 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A75F414" w14:textId="628942BC" w:rsidR="002D1A19" w:rsidRPr="00C351E9" w:rsidRDefault="002D1A19" w:rsidP="002D1A19">
            <w:pPr>
              <w:spacing w:after="0" w:line="276" w:lineRule="auto"/>
              <w:jc w:val="left"/>
              <w:rPr>
                <w:rFonts w:ascii="Arial Narrow" w:eastAsiaTheme="minorHAnsi" w:hAnsi="Arial Narrow" w:cs="Times New Roman"/>
                <w:bCs/>
                <w:sz w:val="20"/>
                <w:szCs w:val="20"/>
              </w:rPr>
            </w:pPr>
            <w:r w:rsidRPr="00C351E9">
              <w:rPr>
                <w:rFonts w:ascii="Arial Narrow" w:eastAsiaTheme="minorHAnsi" w:hAnsi="Arial Narrow" w:cs="Times New Roman"/>
                <w:sz w:val="20"/>
                <w:szCs w:val="20"/>
              </w:rPr>
              <w:t>Gradonačelnik</w:t>
            </w:r>
          </w:p>
        </w:tc>
      </w:tr>
    </w:tbl>
    <w:p w14:paraId="2A4CA65D" w14:textId="77777777" w:rsidR="005A4C56" w:rsidRPr="00C351E9" w:rsidRDefault="005A4C56" w:rsidP="00BF022C">
      <w:pPr>
        <w:pStyle w:val="Naslov2"/>
        <w:ind w:left="0" w:firstLine="0"/>
        <w:rPr>
          <w:rFonts w:ascii="Arial Narrow" w:eastAsiaTheme="majorEastAsia" w:hAnsi="Arial Narrow"/>
        </w:rPr>
      </w:pPr>
      <w:r w:rsidRPr="00C351E9">
        <w:rPr>
          <w:rFonts w:ascii="Arial Narrow" w:eastAsiaTheme="majorEastAsia" w:hAnsi="Arial Narrow"/>
        </w:rPr>
        <w:t>VOĐENJE I AŽURIRANJE BAZE PODATAKA O PRIPADNICIMA, SPOSOBNOSTIMA I RESURSIMA OPERATIVNIH SNAGA SUSTAVA CIVILNE ZAŠTITE</w:t>
      </w:r>
    </w:p>
    <w:p w14:paraId="5996FE5F" w14:textId="1794A20F" w:rsidR="005A4C56" w:rsidRPr="00C351E9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 xml:space="preserve">Grad </w:t>
      </w:r>
      <w:r w:rsidR="00C2272A" w:rsidRPr="00C351E9">
        <w:rPr>
          <w:rFonts w:ascii="Arial Narrow" w:eastAsiaTheme="minorHAnsi" w:hAnsi="Arial Narrow" w:cs="Times New Roman"/>
          <w:bCs/>
          <w:szCs w:val="24"/>
        </w:rPr>
        <w:t>Lepoglava</w:t>
      </w:r>
      <w:r w:rsidR="00F22BE4" w:rsidRPr="00C351E9">
        <w:rPr>
          <w:rFonts w:ascii="Arial Narrow" w:eastAsiaTheme="minorHAnsi" w:hAnsi="Arial Narrow" w:cs="Times New Roman"/>
          <w:bCs/>
          <w:szCs w:val="24"/>
        </w:rPr>
        <w:t xml:space="preserve"> </w:t>
      </w:r>
      <w:r w:rsidRPr="00C351E9">
        <w:rPr>
          <w:rFonts w:ascii="Arial Narrow" w:eastAsiaTheme="minorHAnsi" w:hAnsi="Arial Narrow" w:cs="Times New Roman"/>
          <w:bCs/>
          <w:szCs w:val="24"/>
        </w:rPr>
        <w:t>sukladno Pravilniku o vođenju evidencije pripadnika operativnih snaga sustava civilne zaštite („Narodne novine“, broj 75/16)</w:t>
      </w:r>
      <w:r w:rsidR="007C741A" w:rsidRPr="00C351E9">
        <w:rPr>
          <w:rFonts w:ascii="Arial Narrow" w:eastAsiaTheme="minorHAnsi" w:hAnsi="Arial Narrow" w:cs="Times New Roman"/>
          <w:bCs/>
          <w:szCs w:val="24"/>
        </w:rPr>
        <w:t xml:space="preserve">, </w:t>
      </w:r>
      <w:r w:rsidRPr="00C351E9">
        <w:rPr>
          <w:rFonts w:ascii="Arial Narrow" w:eastAsiaTheme="minorHAnsi" w:hAnsi="Arial Narrow" w:cs="Times New Roman"/>
          <w:bCs/>
          <w:szCs w:val="24"/>
        </w:rPr>
        <w:t>osigurava uvjete za vođenje i ažuriranje baze podataka o pripadnicima, sposobnostima i resursima operativnih snaga sustava civilne zaštite.</w:t>
      </w:r>
    </w:p>
    <w:p w14:paraId="10A97262" w14:textId="1EE4AD56" w:rsidR="005A4C56" w:rsidRPr="00C351E9" w:rsidRDefault="005A4C56" w:rsidP="00C351E9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>Evidencija se ustrojava i kontinuirano ažurira za:</w:t>
      </w:r>
    </w:p>
    <w:p w14:paraId="4F95D458" w14:textId="77777777" w:rsidR="005A4C56" w:rsidRPr="00C351E9" w:rsidRDefault="005A4C56" w:rsidP="00C351E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>članove Stožera civilne zaštite,</w:t>
      </w:r>
    </w:p>
    <w:p w14:paraId="197474F9" w14:textId="77777777" w:rsidR="005A4C56" w:rsidRPr="00C351E9" w:rsidRDefault="005A4C56" w:rsidP="00C351E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>povjerenike civilne zaštite i njihove zamjenike,</w:t>
      </w:r>
    </w:p>
    <w:p w14:paraId="23B840A9" w14:textId="77777777" w:rsidR="005A4C56" w:rsidRPr="00C351E9" w:rsidRDefault="005A4C56" w:rsidP="00C351E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>koordinatore na lokaciji,</w:t>
      </w:r>
    </w:p>
    <w:p w14:paraId="6E9562D1" w14:textId="77777777" w:rsidR="005A4C56" w:rsidRPr="00C351E9" w:rsidRDefault="005A4C56" w:rsidP="00C351E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jc w:val="left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>pravne osobe od interesa za sustav civilne zaštite.</w:t>
      </w:r>
    </w:p>
    <w:p w14:paraId="73FCDA71" w14:textId="7AFB1297" w:rsidR="005A4C56" w:rsidRPr="00C351E9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 xml:space="preserve">Grad </w:t>
      </w:r>
      <w:r w:rsidR="00C2272A" w:rsidRPr="00C351E9">
        <w:rPr>
          <w:rFonts w:ascii="Arial Narrow" w:eastAsiaTheme="minorHAnsi" w:hAnsi="Arial Narrow" w:cs="Times New Roman"/>
          <w:bCs/>
          <w:szCs w:val="24"/>
        </w:rPr>
        <w:t>Lepoglava</w:t>
      </w:r>
      <w:r w:rsidRPr="00C351E9">
        <w:rPr>
          <w:rFonts w:ascii="Arial Narrow" w:eastAsiaTheme="minorHAnsi" w:hAnsi="Arial Narrow" w:cs="Times New Roman"/>
          <w:bCs/>
          <w:szCs w:val="24"/>
        </w:rPr>
        <w:t xml:space="preserve"> dužan je podatke o vrstama i broju pripadnika operativnih snaga zaprimljene od strane operativnih snaga i podatke koje su u obvezi izraditi samostalno dostaviti </w:t>
      </w:r>
      <w:r w:rsidR="00B06E89" w:rsidRPr="00C351E9">
        <w:rPr>
          <w:rFonts w:ascii="Arial Narrow" w:eastAsiaTheme="minorHAnsi" w:hAnsi="Arial Narrow" w:cs="Times New Roman"/>
          <w:bCs/>
          <w:szCs w:val="24"/>
        </w:rPr>
        <w:t xml:space="preserve">Varaždinskoj </w:t>
      </w:r>
      <w:r w:rsidRPr="00C351E9">
        <w:rPr>
          <w:rFonts w:ascii="Arial Narrow" w:eastAsiaTheme="minorHAnsi" w:hAnsi="Arial Narrow" w:cs="Times New Roman"/>
          <w:bCs/>
          <w:szCs w:val="24"/>
        </w:rPr>
        <w:t>županiji.</w:t>
      </w:r>
    </w:p>
    <w:p w14:paraId="46551E42" w14:textId="06E729A1" w:rsidR="005A4C56" w:rsidRPr="00C351E9" w:rsidRDefault="005A4C56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i/>
          <w:iCs/>
          <w:szCs w:val="24"/>
        </w:rPr>
        <w:t>Nositelj i izrađivač</w:t>
      </w:r>
      <w:r w:rsidRPr="00C351E9">
        <w:rPr>
          <w:rFonts w:ascii="Arial Narrow" w:eastAsiaTheme="minorHAnsi" w:hAnsi="Arial Narrow" w:cs="Times New Roman"/>
          <w:bCs/>
          <w:szCs w:val="24"/>
        </w:rPr>
        <w:t xml:space="preserve">: Grad </w:t>
      </w:r>
      <w:r w:rsidR="00C2272A" w:rsidRPr="00C351E9">
        <w:rPr>
          <w:rFonts w:ascii="Arial Narrow" w:eastAsiaTheme="minorHAnsi" w:hAnsi="Arial Narrow" w:cs="Times New Roman"/>
          <w:bCs/>
          <w:szCs w:val="24"/>
        </w:rPr>
        <w:t>Lepoglava</w:t>
      </w:r>
    </w:p>
    <w:p w14:paraId="4A769188" w14:textId="4E26D954" w:rsidR="005A4C56" w:rsidRPr="00C351E9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i/>
          <w:iCs/>
          <w:szCs w:val="24"/>
        </w:rPr>
        <w:t>Rok dostave podataka</w:t>
      </w:r>
      <w:r w:rsidRPr="00C351E9">
        <w:rPr>
          <w:rFonts w:ascii="Arial Narrow" w:eastAsiaTheme="minorHAnsi" w:hAnsi="Arial Narrow" w:cs="Times New Roman"/>
          <w:bCs/>
          <w:szCs w:val="24"/>
        </w:rPr>
        <w:t xml:space="preserve">: prema roku određenom od strane </w:t>
      </w:r>
      <w:r w:rsidR="00B06E89" w:rsidRPr="00C351E9">
        <w:rPr>
          <w:rFonts w:ascii="Arial Narrow" w:eastAsiaTheme="minorHAnsi" w:hAnsi="Arial Narrow" w:cs="Times New Roman"/>
          <w:bCs/>
          <w:szCs w:val="24"/>
        </w:rPr>
        <w:t xml:space="preserve">Varaždinske </w:t>
      </w:r>
      <w:r w:rsidRPr="00C351E9">
        <w:rPr>
          <w:rFonts w:ascii="Arial Narrow" w:eastAsiaTheme="minorHAnsi" w:hAnsi="Arial Narrow" w:cs="Times New Roman"/>
          <w:bCs/>
          <w:szCs w:val="24"/>
        </w:rPr>
        <w:t>županije</w:t>
      </w:r>
    </w:p>
    <w:p w14:paraId="7159BD0D" w14:textId="69E773E2" w:rsidR="008C0AE9" w:rsidRPr="00C351E9" w:rsidRDefault="008C0AE9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Arial Narrow" w:eastAsiaTheme="minorHAnsi" w:hAnsi="Arial Narrow" w:cs="Times New Roman"/>
          <w:bCs/>
          <w:szCs w:val="24"/>
        </w:rPr>
      </w:pPr>
      <w:r w:rsidRPr="00C351E9">
        <w:rPr>
          <w:rFonts w:ascii="Arial Narrow" w:eastAsiaTheme="minorHAnsi" w:hAnsi="Arial Narrow" w:cs="Times New Roman"/>
          <w:bCs/>
          <w:szCs w:val="24"/>
        </w:rPr>
        <w:t>Kontakt podatke</w:t>
      </w:r>
      <w:r w:rsidR="007C741A" w:rsidRPr="00C351E9">
        <w:rPr>
          <w:rFonts w:ascii="Arial Narrow" w:eastAsiaTheme="minorHAnsi" w:hAnsi="Arial Narrow" w:cs="Times New Roman"/>
          <w:bCs/>
          <w:szCs w:val="24"/>
        </w:rPr>
        <w:t xml:space="preserve"> operativnih snaga sustava civilne zaštite Grada </w:t>
      </w:r>
      <w:r w:rsidR="00C2272A" w:rsidRPr="00C351E9">
        <w:rPr>
          <w:rFonts w:ascii="Arial Narrow" w:eastAsiaTheme="minorHAnsi" w:hAnsi="Arial Narrow" w:cs="Times New Roman"/>
          <w:bCs/>
          <w:szCs w:val="24"/>
        </w:rPr>
        <w:t>Lepoglave</w:t>
      </w:r>
      <w:r w:rsidRPr="00C351E9">
        <w:rPr>
          <w:rFonts w:ascii="Arial Narrow" w:eastAsiaTheme="minorHAnsi" w:hAnsi="Arial Narrow" w:cs="Times New Roman"/>
          <w:bCs/>
          <w:szCs w:val="24"/>
        </w:rPr>
        <w:t xml:space="preserve"> (adrese, fiksni i mobilni telefonski brojevi) u planskim dokumentima potrebno je kontinuirano ažurirati.</w:t>
      </w:r>
    </w:p>
    <w:p w14:paraId="16BE8BA7" w14:textId="008C24EA" w:rsidR="005A4C56" w:rsidRPr="00C351E9" w:rsidRDefault="005A4C56" w:rsidP="00BF022C">
      <w:pPr>
        <w:pStyle w:val="Naslov1"/>
        <w:rPr>
          <w:rFonts w:ascii="Arial Narrow" w:hAnsi="Arial Narrow"/>
        </w:rPr>
      </w:pPr>
      <w:r w:rsidRPr="00C351E9">
        <w:rPr>
          <w:rFonts w:ascii="Arial Narrow" w:hAnsi="Arial Narrow"/>
        </w:rPr>
        <w:t>OPERATIVNE SNAGE SUSTAVA CIVILNE ZAŠTITE</w:t>
      </w:r>
    </w:p>
    <w:p w14:paraId="513F18FB" w14:textId="77777777" w:rsidR="00F96529" w:rsidRPr="00C351E9" w:rsidRDefault="00F96529" w:rsidP="00C351E9">
      <w:pPr>
        <w:spacing w:after="0" w:line="276" w:lineRule="auto"/>
        <w:ind w:firstLine="708"/>
        <w:rPr>
          <w:rFonts w:ascii="Arial Narrow" w:eastAsiaTheme="minorHAnsi" w:hAnsi="Arial Narrow" w:cs="Times New Roman"/>
          <w:szCs w:val="24"/>
        </w:rPr>
      </w:pPr>
      <w:r w:rsidRPr="00C351E9">
        <w:rPr>
          <w:rFonts w:ascii="Arial Narrow" w:eastAsiaTheme="minorHAnsi" w:hAnsi="Arial Narrow" w:cs="Times New Roman"/>
          <w:szCs w:val="24"/>
        </w:rPr>
        <w:t>Mjere i aktivnosti u sustavu civilne zaštite na području Grada Lepoglave provode sljedeće operativne snage sustava civilne zaštite:</w:t>
      </w:r>
    </w:p>
    <w:p w14:paraId="7CAE2B4F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bookmarkStart w:id="3" w:name="_Hlk56069740"/>
      <w:bookmarkStart w:id="4" w:name="_Hlk24610338"/>
      <w:r w:rsidRPr="00C351E9">
        <w:rPr>
          <w:rFonts w:ascii="Arial Narrow" w:eastAsia="Times New Roman" w:hAnsi="Arial Narrow" w:cs="Times New Roman"/>
          <w:szCs w:val="24"/>
          <w:lang w:eastAsia="hr-HR"/>
        </w:rPr>
        <w:t xml:space="preserve">Stožer civilne zaštite, </w:t>
      </w:r>
    </w:p>
    <w:p w14:paraId="40C08137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 xml:space="preserve">Vatrogasna zajednica Grada Lepoglave, </w:t>
      </w:r>
    </w:p>
    <w:p w14:paraId="3429FD36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>Gradsko društvo Crvenog križa Ivanec,</w:t>
      </w:r>
    </w:p>
    <w:p w14:paraId="49E3DF7A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 xml:space="preserve">HGSS – Stanica Varaždin, </w:t>
      </w:r>
    </w:p>
    <w:p w14:paraId="46012383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 xml:space="preserve">povjerenici civilne zaštite i njihovi zamjenici, </w:t>
      </w:r>
    </w:p>
    <w:p w14:paraId="34BC2A6A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>postrojba civilne zaštite opće namjene,</w:t>
      </w:r>
    </w:p>
    <w:p w14:paraId="31B3E579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>koordinatori na lokaciji,</w:t>
      </w:r>
    </w:p>
    <w:p w14:paraId="5D7718F0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>pravne osobe u sustavu civilne zaštite,</w:t>
      </w:r>
    </w:p>
    <w:p w14:paraId="3D04A20E" w14:textId="77777777" w:rsidR="00F96529" w:rsidRPr="00C351E9" w:rsidRDefault="00F96529" w:rsidP="00C351E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40" w:lineRule="auto"/>
        <w:ind w:left="714" w:hanging="357"/>
        <w:jc w:val="left"/>
        <w:rPr>
          <w:rFonts w:ascii="Arial Narrow" w:eastAsia="Times New Roman" w:hAnsi="Arial Narrow" w:cs="Times New Roman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szCs w:val="24"/>
          <w:lang w:eastAsia="hr-HR"/>
        </w:rPr>
        <w:t>udruge.</w:t>
      </w:r>
    </w:p>
    <w:bookmarkEnd w:id="3"/>
    <w:bookmarkEnd w:id="4"/>
    <w:p w14:paraId="27004536" w14:textId="07773EF7" w:rsidR="005A4C56" w:rsidRPr="00C351E9" w:rsidRDefault="005A4C56" w:rsidP="00BF022C">
      <w:pPr>
        <w:pStyle w:val="Naslov2"/>
        <w:numPr>
          <w:ilvl w:val="1"/>
          <w:numId w:val="12"/>
        </w:numPr>
        <w:rPr>
          <w:rFonts w:ascii="Arial Narrow" w:hAnsi="Arial Narrow"/>
        </w:rPr>
      </w:pPr>
      <w:r w:rsidRPr="00C351E9">
        <w:rPr>
          <w:rFonts w:ascii="Arial Narrow" w:hAnsi="Arial Narrow"/>
        </w:rPr>
        <w:lastRenderedPageBreak/>
        <w:t>STOŽER CIVILNE ZAŠTITE</w:t>
      </w:r>
    </w:p>
    <w:p w14:paraId="24A7048A" w14:textId="77777777" w:rsidR="00F96529" w:rsidRPr="00C351E9" w:rsidRDefault="00F96529" w:rsidP="00F96529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bookmarkStart w:id="5" w:name="_Hlk56412046"/>
      <w:r w:rsidRPr="00C351E9">
        <w:rPr>
          <w:rFonts w:ascii="Arial Narrow" w:eastAsia="Calibri" w:hAnsi="Arial Narrow" w:cs="Times New Roman"/>
          <w:szCs w:val="24"/>
          <w:lang w:eastAsia="hr-HR"/>
        </w:rPr>
        <w:t xml:space="preserve">Članovi Stožera Stožer civilne zaštite Grada Lepoglave imenovani su Odlukom gradonačelnika o osnivanju i imenovanju Stožera civilne zaštite Grada Lepoglave </w:t>
      </w:r>
      <w:r w:rsidRPr="00C351E9">
        <w:rPr>
          <w:rFonts w:ascii="Arial Narrow" w:eastAsia="Calibri" w:hAnsi="Arial Narrow" w:cs="Times New Roman"/>
          <w:bCs/>
          <w:szCs w:val="24"/>
          <w:lang w:eastAsia="hr-HR"/>
        </w:rPr>
        <w:t>(„Službeni vjesnik Varaždinske županije“, broj 63/21, 35/22, 100/22).</w:t>
      </w:r>
      <w:r w:rsidRPr="00C351E9">
        <w:rPr>
          <w:rFonts w:ascii="Arial Narrow" w:eastAsia="Calibri" w:hAnsi="Arial Narrow" w:cs="Times New Roman"/>
          <w:szCs w:val="24"/>
          <w:lang w:eastAsia="hr-HR"/>
        </w:rPr>
        <w:t xml:space="preserve"> </w:t>
      </w:r>
    </w:p>
    <w:p w14:paraId="3665DB87" w14:textId="77777777" w:rsidR="00F96529" w:rsidRPr="00C351E9" w:rsidRDefault="00F96529" w:rsidP="00F96529">
      <w:pPr>
        <w:spacing w:after="120" w:line="276" w:lineRule="auto"/>
        <w:ind w:firstLine="709"/>
        <w:rPr>
          <w:rFonts w:ascii="Arial Narrow" w:eastAsia="Calibri" w:hAnsi="Arial Narrow" w:cs="Times New Roman"/>
          <w:szCs w:val="24"/>
          <w:lang w:eastAsia="hr-HR"/>
        </w:rPr>
      </w:pPr>
      <w:r w:rsidRPr="00C351E9">
        <w:rPr>
          <w:rFonts w:ascii="Arial Narrow" w:eastAsia="Calibri" w:hAnsi="Arial Narrow" w:cs="Times New Roman"/>
          <w:szCs w:val="24"/>
          <w:lang w:eastAsia="hr-HR"/>
        </w:rPr>
        <w:t>Stožer civilne zaštite Grada Lepoglave sastoji se od načelnika Stožera, zamjenika načelnika Stožera i 5 članova.</w:t>
      </w:r>
    </w:p>
    <w:bookmarkEnd w:id="5"/>
    <w:p w14:paraId="78F073BF" w14:textId="4C2E505C" w:rsidR="00B47473" w:rsidRPr="00C351E9" w:rsidRDefault="00B47473" w:rsidP="00C77405">
      <w:pPr>
        <w:spacing w:after="120" w:line="276" w:lineRule="auto"/>
        <w:ind w:firstLine="708"/>
        <w:rPr>
          <w:rFonts w:ascii="Arial Narrow" w:eastAsia="Times New Roman" w:hAnsi="Arial Narrow" w:cs="Times New Roman"/>
          <w:bCs/>
          <w:iCs/>
          <w:color w:val="000000"/>
          <w:szCs w:val="24"/>
          <w:lang w:eastAsia="hr-HR"/>
        </w:rPr>
      </w:pPr>
      <w:r w:rsidRPr="00C351E9">
        <w:rPr>
          <w:rFonts w:ascii="Arial Narrow" w:eastAsia="Times New Roman" w:hAnsi="Arial Narrow" w:cs="Times New Roman"/>
          <w:bCs/>
          <w:iCs/>
          <w:color w:val="000000"/>
          <w:szCs w:val="24"/>
          <w:lang w:eastAsia="hr-HR"/>
        </w:rPr>
        <w:t xml:space="preserve">Stožer civilne zaštite Grada </w:t>
      </w:r>
      <w:r w:rsidR="00C2272A" w:rsidRPr="00C351E9">
        <w:rPr>
          <w:rFonts w:ascii="Arial Narrow" w:eastAsia="Times New Roman" w:hAnsi="Arial Narrow" w:cs="Times New Roman"/>
          <w:bCs/>
          <w:iCs/>
          <w:color w:val="000000"/>
          <w:szCs w:val="24"/>
          <w:lang w:eastAsia="hr-HR"/>
        </w:rPr>
        <w:t>Lepoglave</w:t>
      </w:r>
      <w:r w:rsidR="00B06E89" w:rsidRPr="00C351E9">
        <w:rPr>
          <w:rFonts w:ascii="Arial Narrow" w:eastAsia="Times New Roman" w:hAnsi="Arial Narrow" w:cs="Times New Roman"/>
          <w:bCs/>
          <w:iCs/>
          <w:color w:val="000000"/>
          <w:szCs w:val="24"/>
          <w:lang w:eastAsia="hr-HR"/>
        </w:rPr>
        <w:t xml:space="preserve"> </w:t>
      </w:r>
      <w:r w:rsidRPr="00C351E9">
        <w:rPr>
          <w:rFonts w:ascii="Arial Narrow" w:eastAsia="Times New Roman" w:hAnsi="Arial Narrow" w:cs="Times New Roman"/>
          <w:bCs/>
          <w:iCs/>
          <w:color w:val="000000"/>
          <w:szCs w:val="24"/>
          <w:lang w:eastAsia="hr-HR"/>
        </w:rPr>
        <w:t xml:space="preserve">potrebno je: </w:t>
      </w:r>
    </w:p>
    <w:p w14:paraId="54F82E17" w14:textId="1B02C364" w:rsidR="008238D4" w:rsidRPr="00C351E9" w:rsidRDefault="008238D4" w:rsidP="00BF022C">
      <w:pPr>
        <w:spacing w:after="120" w:line="276" w:lineRule="auto"/>
        <w:ind w:firstLine="708"/>
        <w:rPr>
          <w:rFonts w:ascii="Arial Narrow" w:eastAsia="TimesNewRoman" w:hAnsi="Arial Narrow" w:cs="Times New Roman"/>
          <w:i/>
          <w:iCs/>
          <w:szCs w:val="24"/>
          <w:lang w:eastAsia="hr-HR"/>
        </w:rPr>
      </w:pPr>
      <w:r w:rsidRPr="00C351E9">
        <w:rPr>
          <w:rFonts w:ascii="Arial Narrow" w:eastAsia="TimesNewRoman" w:hAnsi="Arial Narrow" w:cs="Times New Roman"/>
          <w:szCs w:val="24"/>
          <w:lang w:eastAsia="hr-HR"/>
        </w:rPr>
        <w:t xml:space="preserve">Za članove Stožera civilne zaštite Grada </w:t>
      </w:r>
      <w:r w:rsidR="00C2272A" w:rsidRPr="00C351E9">
        <w:rPr>
          <w:rFonts w:ascii="Arial Narrow" w:eastAsia="TimesNewRoman" w:hAnsi="Arial Narrow" w:cs="Times New Roman"/>
          <w:szCs w:val="24"/>
          <w:lang w:eastAsia="hr-HR"/>
        </w:rPr>
        <w:t>Lepoglave</w:t>
      </w:r>
      <w:r w:rsidR="00C77405" w:rsidRPr="00C351E9">
        <w:rPr>
          <w:rFonts w:ascii="Arial Narrow" w:eastAsia="TimesNewRoman" w:hAnsi="Arial Narrow" w:cs="Times New Roman"/>
          <w:szCs w:val="24"/>
          <w:lang w:eastAsia="hr-HR"/>
        </w:rPr>
        <w:t xml:space="preserve"> </w:t>
      </w:r>
      <w:r w:rsidRPr="00C351E9">
        <w:rPr>
          <w:rFonts w:ascii="Arial Narrow" w:eastAsia="TimesNewRoman" w:hAnsi="Arial Narrow" w:cs="Times New Roman"/>
          <w:szCs w:val="24"/>
          <w:lang w:eastAsia="hr-HR"/>
        </w:rPr>
        <w:t xml:space="preserve">koji se još nisu osposobili </w:t>
      </w:r>
      <w:r w:rsidR="00B06E89" w:rsidRPr="00C351E9">
        <w:rPr>
          <w:rFonts w:ascii="Arial Narrow" w:eastAsia="TimesNewRoman" w:hAnsi="Arial Narrow" w:cs="Times New Roman"/>
          <w:szCs w:val="24"/>
          <w:lang w:eastAsia="hr-HR"/>
        </w:rPr>
        <w:t xml:space="preserve">sukladno </w:t>
      </w:r>
      <w:r w:rsidRPr="00C351E9">
        <w:rPr>
          <w:rFonts w:ascii="Arial Narrow" w:eastAsia="TimesNewRoman" w:hAnsi="Arial Narrow" w:cs="Times New Roman"/>
          <w:i/>
          <w:iCs/>
          <w:szCs w:val="24"/>
          <w:lang w:eastAsia="hr-HR"/>
        </w:rPr>
        <w:t>Zakonu</w:t>
      </w:r>
      <w:r w:rsidR="00B06E89" w:rsidRPr="00C351E9">
        <w:rPr>
          <w:rFonts w:ascii="Arial Narrow" w:eastAsia="TimesNewRoman" w:hAnsi="Arial Narrow" w:cs="Times New Roman"/>
          <w:szCs w:val="24"/>
          <w:lang w:eastAsia="hr-HR"/>
        </w:rPr>
        <w:t xml:space="preserve"> potrebno je provesti osposobljavanje. </w:t>
      </w:r>
    </w:p>
    <w:p w14:paraId="500D0F02" w14:textId="2C962EC3" w:rsidR="008238D4" w:rsidRPr="00C351E9" w:rsidRDefault="008238D4" w:rsidP="00BF022C">
      <w:pPr>
        <w:spacing w:after="0" w:line="276" w:lineRule="auto"/>
        <w:rPr>
          <w:rFonts w:ascii="Arial Narrow" w:eastAsia="TimesNewRoman" w:hAnsi="Arial Narrow" w:cs="Times New Roman"/>
          <w:szCs w:val="24"/>
          <w:lang w:eastAsia="hr-HR"/>
        </w:rPr>
      </w:pPr>
      <w:r w:rsidRPr="00C351E9">
        <w:rPr>
          <w:rFonts w:ascii="Arial Narrow" w:eastAsia="TimesNewRoman" w:hAnsi="Arial Narrow" w:cs="Times New Roman"/>
          <w:i/>
          <w:iCs/>
          <w:szCs w:val="24"/>
          <w:lang w:eastAsia="hr-HR"/>
        </w:rPr>
        <w:t>Nositelj</w:t>
      </w:r>
      <w:r w:rsidRPr="00C351E9">
        <w:rPr>
          <w:rFonts w:ascii="Arial Narrow" w:eastAsia="TimesNewRoman" w:hAnsi="Arial Narrow" w:cs="Times New Roman"/>
          <w:szCs w:val="24"/>
          <w:lang w:eastAsia="hr-HR"/>
        </w:rPr>
        <w:t xml:space="preserve">: MUP – Ravnateljstvo civilne zaštite </w:t>
      </w:r>
    </w:p>
    <w:p w14:paraId="2AEDCFAC" w14:textId="3A8ED587" w:rsidR="008238D4" w:rsidRPr="00C351E9" w:rsidRDefault="008238D4" w:rsidP="00BF022C">
      <w:pPr>
        <w:spacing w:after="0" w:line="276" w:lineRule="auto"/>
        <w:rPr>
          <w:rFonts w:ascii="Arial Narrow" w:eastAsia="TimesNewRoman" w:hAnsi="Arial Narrow" w:cs="Times New Roman"/>
          <w:szCs w:val="24"/>
          <w:lang w:eastAsia="hr-HR"/>
        </w:rPr>
      </w:pPr>
      <w:r w:rsidRPr="00C351E9">
        <w:rPr>
          <w:rFonts w:ascii="Arial Narrow" w:eastAsia="TimesNewRoman" w:hAnsi="Arial Narrow" w:cs="Times New Roman"/>
          <w:i/>
          <w:iCs/>
          <w:szCs w:val="24"/>
          <w:lang w:eastAsia="hr-HR"/>
        </w:rPr>
        <w:t>Rok izvršenja</w:t>
      </w:r>
      <w:r w:rsidRPr="00C351E9">
        <w:rPr>
          <w:rFonts w:ascii="Arial Narrow" w:eastAsia="TimesNewRoman" w:hAnsi="Arial Narrow" w:cs="Times New Roman"/>
          <w:szCs w:val="24"/>
          <w:lang w:eastAsia="hr-HR"/>
        </w:rPr>
        <w:t xml:space="preserve">: U roku od godinu dana od </w:t>
      </w:r>
      <w:r w:rsidR="00241292" w:rsidRPr="00C351E9">
        <w:rPr>
          <w:rFonts w:ascii="Arial Narrow" w:eastAsia="TimesNewRoman" w:hAnsi="Arial Narrow" w:cs="Times New Roman"/>
          <w:szCs w:val="24"/>
          <w:lang w:eastAsia="hr-HR"/>
        </w:rPr>
        <w:t xml:space="preserve">dana </w:t>
      </w:r>
      <w:r w:rsidRPr="00C351E9">
        <w:rPr>
          <w:rFonts w:ascii="Arial Narrow" w:eastAsia="TimesNewRoman" w:hAnsi="Arial Narrow" w:cs="Times New Roman"/>
          <w:szCs w:val="24"/>
          <w:lang w:eastAsia="hr-HR"/>
        </w:rPr>
        <w:t>imenovanja</w:t>
      </w:r>
    </w:p>
    <w:p w14:paraId="55E76ED6" w14:textId="5304FBEE" w:rsidR="005A4C56" w:rsidRPr="00C351E9" w:rsidRDefault="00B06E89" w:rsidP="00BF022C">
      <w:pPr>
        <w:pStyle w:val="Naslov2"/>
        <w:rPr>
          <w:rFonts w:ascii="Arial Narrow" w:eastAsiaTheme="majorEastAsia" w:hAnsi="Arial Narrow"/>
        </w:rPr>
      </w:pPr>
      <w:r w:rsidRPr="00C351E9">
        <w:rPr>
          <w:rFonts w:ascii="Arial Narrow" w:eastAsiaTheme="majorEastAsia" w:hAnsi="Arial Narrow"/>
        </w:rPr>
        <w:t>VATROGASNA ZAJEDNICA GRADA</w:t>
      </w:r>
      <w:r w:rsidR="00022E41" w:rsidRPr="00C351E9">
        <w:rPr>
          <w:rFonts w:ascii="Arial Narrow" w:eastAsiaTheme="majorEastAsia" w:hAnsi="Arial Narrow"/>
        </w:rPr>
        <w:t xml:space="preserve"> LEPOGLAVE</w:t>
      </w:r>
    </w:p>
    <w:p w14:paraId="3830D6F5" w14:textId="0C7A5F20" w:rsidR="00022E41" w:rsidRPr="00C351E9" w:rsidRDefault="00022E41" w:rsidP="00241292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>, IDVD Kaznionice u Lepoglavi.</w:t>
      </w:r>
    </w:p>
    <w:p w14:paraId="2A7B132B" w14:textId="1109CDD8" w:rsidR="00022E41" w:rsidRPr="00C351E9" w:rsidRDefault="00022E41" w:rsidP="00022E41">
      <w:pPr>
        <w:spacing w:after="120" w:line="276" w:lineRule="auto"/>
        <w:ind w:firstLine="709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>Vatrogasna zajednica Grada Lepoglave u cilju spremnosti i brzog djelovanja u 202</w:t>
      </w:r>
      <w:r w:rsidR="00B67229" w:rsidRPr="00C351E9">
        <w:rPr>
          <w:rFonts w:ascii="Arial Narrow" w:eastAsia="Calibri" w:hAnsi="Arial Narrow" w:cs="Times New Roman"/>
          <w:color w:val="000000"/>
          <w:szCs w:val="24"/>
        </w:rPr>
        <w:t>4</w:t>
      </w:r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. godini planira provoditi sljedeće aktivnosti: </w:t>
      </w:r>
    </w:p>
    <w:p w14:paraId="24E269A1" w14:textId="4D6DB928" w:rsidR="00B67229" w:rsidRPr="00C351E9" w:rsidRDefault="00B67229" w:rsidP="00B67229">
      <w:pPr>
        <w:pStyle w:val="Odlomakpopisa"/>
        <w:numPr>
          <w:ilvl w:val="0"/>
          <w:numId w:val="43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C351E9">
        <w:rPr>
          <w:rFonts w:ascii="Arial Narrow" w:hAnsi="Arial Narrow"/>
          <w:color w:val="000000"/>
          <w:szCs w:val="24"/>
        </w:rPr>
        <w:t>sve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vrste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specijalizacije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i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osposobljavanja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u </w:t>
      </w:r>
      <w:proofErr w:type="spellStart"/>
      <w:r w:rsidRPr="00C351E9">
        <w:rPr>
          <w:rFonts w:ascii="Arial Narrow" w:hAnsi="Arial Narrow"/>
          <w:color w:val="000000"/>
          <w:szCs w:val="24"/>
        </w:rPr>
        <w:t>organizaciji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VZVŽ </w:t>
      </w:r>
      <w:proofErr w:type="spellStart"/>
      <w:r w:rsidRPr="00C351E9">
        <w:rPr>
          <w:rFonts w:ascii="Arial Narrow" w:hAnsi="Arial Narrow"/>
          <w:color w:val="000000"/>
          <w:szCs w:val="24"/>
        </w:rPr>
        <w:t>i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HVZ,</w:t>
      </w:r>
    </w:p>
    <w:p w14:paraId="12E6AE5B" w14:textId="29A8D07C" w:rsidR="00B67229" w:rsidRPr="00C351E9" w:rsidRDefault="00B67229" w:rsidP="00B67229">
      <w:pPr>
        <w:pStyle w:val="Odlomakpopisa"/>
        <w:numPr>
          <w:ilvl w:val="0"/>
          <w:numId w:val="43"/>
        </w:numPr>
        <w:spacing w:after="120"/>
        <w:rPr>
          <w:rFonts w:ascii="Arial Narrow" w:hAnsi="Arial Narrow"/>
          <w:color w:val="000000"/>
          <w:szCs w:val="24"/>
        </w:rPr>
      </w:pPr>
      <w:proofErr w:type="spellStart"/>
      <w:r w:rsidRPr="00C351E9">
        <w:rPr>
          <w:rFonts w:ascii="Arial Narrow" w:hAnsi="Arial Narrow"/>
          <w:color w:val="000000"/>
          <w:szCs w:val="24"/>
        </w:rPr>
        <w:t>osposobljavanje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na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razini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Civilne</w:t>
      </w:r>
      <w:proofErr w:type="spellEnd"/>
      <w:r w:rsidRPr="00C351E9">
        <w:rPr>
          <w:rFonts w:ascii="Arial Narrow" w:hAnsi="Arial Narrow"/>
          <w:color w:val="000000"/>
          <w:szCs w:val="24"/>
        </w:rPr>
        <w:t xml:space="preserve"> </w:t>
      </w:r>
      <w:proofErr w:type="spellStart"/>
      <w:r w:rsidRPr="00C351E9">
        <w:rPr>
          <w:rFonts w:ascii="Arial Narrow" w:hAnsi="Arial Narrow"/>
          <w:color w:val="000000"/>
          <w:szCs w:val="24"/>
        </w:rPr>
        <w:t>zaštite</w:t>
      </w:r>
      <w:proofErr w:type="spellEnd"/>
    </w:p>
    <w:p w14:paraId="2614C722" w14:textId="6FA874C0" w:rsidR="00B67229" w:rsidRPr="00C351E9" w:rsidRDefault="00B67229" w:rsidP="00B67229">
      <w:pPr>
        <w:spacing w:after="120"/>
        <w:rPr>
          <w:rFonts w:ascii="Arial Narrow" w:hAnsi="Arial Narrow"/>
          <w:color w:val="000000"/>
          <w:szCs w:val="24"/>
        </w:rPr>
      </w:pPr>
      <w:r w:rsidRPr="00C351E9">
        <w:rPr>
          <w:rFonts w:ascii="Arial Narrow" w:hAnsi="Arial Narrow"/>
          <w:i/>
          <w:iCs/>
          <w:color w:val="000000"/>
          <w:szCs w:val="24"/>
        </w:rPr>
        <w:t xml:space="preserve">Vrijeme planiranih aktivnosti: </w:t>
      </w:r>
      <w:r w:rsidRPr="00C351E9">
        <w:rPr>
          <w:rFonts w:ascii="Arial Narrow" w:hAnsi="Arial Narrow"/>
          <w:color w:val="000000"/>
          <w:szCs w:val="24"/>
        </w:rPr>
        <w:t>po programu VZVŽ i HVZ</w:t>
      </w:r>
    </w:p>
    <w:p w14:paraId="480D2AD9" w14:textId="14FA32BB" w:rsidR="002337B0" w:rsidRPr="00C351E9" w:rsidRDefault="00B06E89" w:rsidP="00BF022C">
      <w:pPr>
        <w:pStyle w:val="Naslov2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GRADSKO DRUŠTVO CRVENOG KRIŽA IVANEC</w:t>
      </w:r>
    </w:p>
    <w:p w14:paraId="7A6CAC33" w14:textId="012F0B07" w:rsidR="003B3BBE" w:rsidRPr="00C351E9" w:rsidRDefault="003B3BBE" w:rsidP="003B3BBE">
      <w:pPr>
        <w:spacing w:after="120" w:line="276" w:lineRule="auto"/>
        <w:ind w:firstLine="708"/>
        <w:rPr>
          <w:rFonts w:ascii="Arial Narrow" w:eastAsia="TimesNewRoman" w:hAnsi="Arial Narrow" w:cs="Times New Roman"/>
          <w:bCs/>
          <w:szCs w:val="24"/>
          <w:lang w:val="en-US"/>
        </w:rPr>
      </w:pPr>
      <w:bookmarkStart w:id="6" w:name="_Hlk119408788"/>
      <w:r w:rsidRPr="00C351E9">
        <w:rPr>
          <w:rFonts w:ascii="Arial Narrow" w:eastAsia="TimesNewRoman" w:hAnsi="Arial Narrow" w:cs="Times New Roman"/>
          <w:bCs/>
          <w:szCs w:val="24"/>
        </w:rPr>
        <w:t>Gradsko društvo crvenog križa Ivanec u cilju spremnosti za angažiranjem u provođenju mjera civilne zaštite u 202</w:t>
      </w:r>
      <w:r w:rsidR="00427A4D" w:rsidRPr="00C351E9">
        <w:rPr>
          <w:rFonts w:ascii="Arial Narrow" w:eastAsia="TimesNewRoman" w:hAnsi="Arial Narrow" w:cs="Times New Roman"/>
          <w:bCs/>
          <w:szCs w:val="24"/>
        </w:rPr>
        <w:t>4</w:t>
      </w:r>
      <w:r w:rsidRPr="00C351E9">
        <w:rPr>
          <w:rFonts w:ascii="Arial Narrow" w:eastAsia="TimesNewRoman" w:hAnsi="Arial Narrow" w:cs="Times New Roman"/>
          <w:bCs/>
          <w:szCs w:val="24"/>
        </w:rPr>
        <w:t>. godini planira:</w:t>
      </w:r>
    </w:p>
    <w:p w14:paraId="3A1B22EA" w14:textId="77777777" w:rsidR="00427A4D" w:rsidRPr="00C351E9" w:rsidRDefault="00427A4D" w:rsidP="00427A4D">
      <w:pPr>
        <w:numPr>
          <w:ilvl w:val="0"/>
          <w:numId w:val="14"/>
        </w:numPr>
        <w:spacing w:after="0" w:line="276" w:lineRule="auto"/>
        <w:ind w:left="714" w:hanging="357"/>
        <w:rPr>
          <w:rFonts w:ascii="Arial Narrow" w:eastAsia="TimesNewRoman" w:hAnsi="Arial Narrow" w:cs="Times New Roman"/>
          <w:bCs/>
          <w:szCs w:val="24"/>
        </w:rPr>
      </w:pPr>
      <w:r w:rsidRPr="00C351E9">
        <w:rPr>
          <w:rFonts w:ascii="Arial Narrow" w:eastAsia="TimesNewRoman" w:hAnsi="Arial Narrow" w:cs="Times New Roman"/>
          <w:bCs/>
          <w:szCs w:val="24"/>
        </w:rPr>
        <w:t xml:space="preserve">nabavka opreme </w:t>
      </w:r>
    </w:p>
    <w:p w14:paraId="3E1739E8" w14:textId="77777777" w:rsidR="00427A4D" w:rsidRPr="00C351E9" w:rsidRDefault="00427A4D" w:rsidP="00427A4D">
      <w:pPr>
        <w:numPr>
          <w:ilvl w:val="0"/>
          <w:numId w:val="14"/>
        </w:numPr>
        <w:spacing w:after="0" w:line="276" w:lineRule="auto"/>
        <w:ind w:left="714" w:hanging="357"/>
        <w:rPr>
          <w:rFonts w:ascii="Arial Narrow" w:eastAsia="TimesNewRoman" w:hAnsi="Arial Narrow" w:cs="Times New Roman"/>
          <w:bCs/>
          <w:szCs w:val="24"/>
        </w:rPr>
      </w:pPr>
      <w:r w:rsidRPr="00C351E9">
        <w:rPr>
          <w:rFonts w:ascii="Arial Narrow" w:eastAsia="TimesNewRoman" w:hAnsi="Arial Narrow" w:cs="Times New Roman"/>
          <w:bCs/>
          <w:szCs w:val="24"/>
        </w:rPr>
        <w:t>razvoj timova podrške,</w:t>
      </w:r>
    </w:p>
    <w:p w14:paraId="1C155D63" w14:textId="77777777" w:rsidR="00427A4D" w:rsidRPr="00C351E9" w:rsidRDefault="00427A4D" w:rsidP="00427A4D">
      <w:pPr>
        <w:numPr>
          <w:ilvl w:val="0"/>
          <w:numId w:val="14"/>
        </w:numPr>
        <w:spacing w:after="0" w:line="276" w:lineRule="auto"/>
        <w:ind w:left="714" w:hanging="357"/>
        <w:rPr>
          <w:rFonts w:ascii="Arial Narrow" w:eastAsia="TimesNewRoman" w:hAnsi="Arial Narrow" w:cs="Times New Roman"/>
          <w:bCs/>
          <w:szCs w:val="24"/>
        </w:rPr>
      </w:pPr>
      <w:r w:rsidRPr="00C351E9">
        <w:rPr>
          <w:rFonts w:ascii="Arial Narrow" w:eastAsia="TimesNewRoman" w:hAnsi="Arial Narrow" w:cs="Times New Roman"/>
          <w:bCs/>
          <w:szCs w:val="24"/>
        </w:rPr>
        <w:t xml:space="preserve">sudjelovanje na edukacijama i uvježbavanje volontera za pripremu i djelovanje u kriznim situacijama i katastrofama, </w:t>
      </w:r>
    </w:p>
    <w:p w14:paraId="7AAC6C36" w14:textId="77777777" w:rsidR="00427A4D" w:rsidRPr="00C351E9" w:rsidRDefault="00427A4D" w:rsidP="00427A4D">
      <w:pPr>
        <w:numPr>
          <w:ilvl w:val="0"/>
          <w:numId w:val="14"/>
        </w:numPr>
        <w:spacing w:after="120" w:line="276" w:lineRule="auto"/>
        <w:ind w:left="714" w:hanging="357"/>
        <w:rPr>
          <w:rFonts w:ascii="Arial Narrow" w:eastAsia="TimesNewRoman" w:hAnsi="Arial Narrow" w:cs="Times New Roman"/>
          <w:bCs/>
          <w:szCs w:val="24"/>
        </w:rPr>
      </w:pPr>
      <w:r w:rsidRPr="00C351E9">
        <w:rPr>
          <w:rFonts w:ascii="Arial Narrow" w:eastAsia="TimesNewRoman" w:hAnsi="Arial Narrow" w:cs="Times New Roman"/>
          <w:bCs/>
          <w:szCs w:val="24"/>
        </w:rPr>
        <w:t>pokazne vježbe spremnosti u suradnji s jedinicama lokalne samouprave.</w:t>
      </w:r>
    </w:p>
    <w:p w14:paraId="45EBFF22" w14:textId="09A7A54E" w:rsidR="00427A4D" w:rsidRPr="00C351E9" w:rsidRDefault="00427A4D" w:rsidP="00427A4D">
      <w:pPr>
        <w:spacing w:after="0" w:line="276" w:lineRule="auto"/>
        <w:rPr>
          <w:rFonts w:ascii="Arial Narrow" w:eastAsia="TimesNewRoman" w:hAnsi="Arial Narrow" w:cs="Times New Roman"/>
          <w:szCs w:val="24"/>
        </w:rPr>
      </w:pPr>
      <w:r w:rsidRPr="00C351E9">
        <w:rPr>
          <w:rFonts w:ascii="Arial Narrow" w:eastAsia="TimesNewRoman" w:hAnsi="Arial Narrow" w:cs="Times New Roman"/>
          <w:i/>
          <w:iCs/>
          <w:szCs w:val="24"/>
        </w:rPr>
        <w:t>Vrijeme planiranih aktivnosti</w:t>
      </w:r>
      <w:r w:rsidRPr="00C351E9">
        <w:rPr>
          <w:rFonts w:ascii="Arial Narrow" w:eastAsia="TimesNewRoman" w:hAnsi="Arial Narrow" w:cs="Times New Roman"/>
          <w:szCs w:val="24"/>
        </w:rPr>
        <w:t>: tijekom 2024. godine</w:t>
      </w:r>
    </w:p>
    <w:bookmarkEnd w:id="6"/>
    <w:p w14:paraId="7859FD0D" w14:textId="7B7BC926" w:rsidR="002337B0" w:rsidRPr="00C351E9" w:rsidRDefault="00B06E89" w:rsidP="00BF022C">
      <w:pPr>
        <w:pStyle w:val="Naslov2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HGSS – STANICA VARAŽDIN</w:t>
      </w:r>
    </w:p>
    <w:p w14:paraId="2AD68E28" w14:textId="0BF9AF28" w:rsidR="003B3BBE" w:rsidRPr="00C351E9" w:rsidRDefault="003B3BBE" w:rsidP="003B3BBE">
      <w:pPr>
        <w:spacing w:after="120" w:line="276" w:lineRule="auto"/>
        <w:ind w:firstLine="709"/>
        <w:rPr>
          <w:rFonts w:ascii="Arial Narrow" w:eastAsia="Calibri" w:hAnsi="Arial Narrow" w:cs="Times New Roman"/>
          <w:lang w:val="en-US"/>
        </w:rPr>
      </w:pPr>
      <w:bookmarkStart w:id="7" w:name="_Hlk119408802"/>
      <w:r w:rsidRPr="00C351E9">
        <w:rPr>
          <w:rFonts w:ascii="Arial Narrow" w:eastAsia="Calibri" w:hAnsi="Arial Narrow" w:cs="Times New Roman"/>
          <w:lang w:val="en-US"/>
        </w:rPr>
        <w:t xml:space="preserve">Hrvatska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gorska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služba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spašavanja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– Stanica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Varaždin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u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cilju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spremnosti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za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angažiranjem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u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provođenju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mjera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civilne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zaštite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u 202</w:t>
      </w:r>
      <w:r w:rsidR="00427A4D" w:rsidRPr="00C351E9">
        <w:rPr>
          <w:rFonts w:ascii="Arial Narrow" w:eastAsia="Calibri" w:hAnsi="Arial Narrow" w:cs="Times New Roman"/>
          <w:lang w:val="en-US"/>
        </w:rPr>
        <w:t>4</w:t>
      </w:r>
      <w:r w:rsidRPr="00C351E9">
        <w:rPr>
          <w:rFonts w:ascii="Arial Narrow" w:eastAsia="Calibri" w:hAnsi="Arial Narrow" w:cs="Times New Roman"/>
          <w:lang w:val="en-US"/>
        </w:rPr>
        <w:t xml:space="preserve">.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godini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planira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 xml:space="preserve"> </w:t>
      </w:r>
      <w:proofErr w:type="spellStart"/>
      <w:r w:rsidRPr="00C351E9">
        <w:rPr>
          <w:rFonts w:ascii="Arial Narrow" w:eastAsia="Calibri" w:hAnsi="Arial Narrow" w:cs="Times New Roman"/>
          <w:lang w:val="en-US"/>
        </w:rPr>
        <w:t>provoditi</w:t>
      </w:r>
      <w:proofErr w:type="spellEnd"/>
      <w:r w:rsidRPr="00C351E9">
        <w:rPr>
          <w:rFonts w:ascii="Arial Narrow" w:eastAsia="Calibri" w:hAnsi="Arial Narrow" w:cs="Times New Roman"/>
          <w:lang w:val="en-US"/>
        </w:rPr>
        <w:t>:</w:t>
      </w:r>
    </w:p>
    <w:bookmarkEnd w:id="7"/>
    <w:p w14:paraId="14631392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uključivanje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novih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suradnika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u rad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Stanice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(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barem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2),</w:t>
      </w:r>
    </w:p>
    <w:p w14:paraId="37F280D6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vježbe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: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ljetne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zimske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tehnike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spašavanja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tehnike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spašavanja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iz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speleoloških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objekata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vježbe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potražnog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tipa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vježbe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kondicijsko-orijentacijskog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tipa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</w:p>
    <w:p w14:paraId="6D455F71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priprema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staničnih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kandidata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pristupanje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ispitu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gorskog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spašavatelja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</w:p>
    <w:p w14:paraId="196B59C1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priprema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staničnih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kandidata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pristupanje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tehničkim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tečajevima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obuku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HGSS-a, </w:t>
      </w:r>
    </w:p>
    <w:p w14:paraId="465F0393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redovna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dežurstva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na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sportskim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događajima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u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prirodi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</w:p>
    <w:p w14:paraId="4618FCA9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lastRenderedPageBreak/>
        <w:t>pokazne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vježbe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spremnosti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tehnika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</w:p>
    <w:p w14:paraId="47A1CC91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sudjelovanje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na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tečajevima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od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interesa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HGSS: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planinarske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škole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alpinističke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škole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speleo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škole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–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predavanja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prevencija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pokazne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vježbe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</w:p>
    <w:p w14:paraId="2531A31B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predavanja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pokazne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vježbe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u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sklopu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raznih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manifestacija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projekata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od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interesa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aktivnost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HGSS-a,</w:t>
      </w:r>
    </w:p>
    <w:p w14:paraId="7C4B00C5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contextualSpacing/>
        <w:rPr>
          <w:rFonts w:ascii="Arial Narrow" w:eastAsia="TimesNewRoman" w:hAnsi="Arial Narrow" w:cs="Times New Roman"/>
          <w:bCs/>
          <w:szCs w:val="24"/>
          <w:lang w:val="en-US"/>
        </w:rPr>
      </w:pP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završetak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izrade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zemljovida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područje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Ravne gore, za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potrebe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HGSS-a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kao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komercijalnu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upotrebu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</w:p>
    <w:p w14:paraId="64698E15" w14:textId="77777777" w:rsidR="00427A4D" w:rsidRPr="00C351E9" w:rsidRDefault="00427A4D" w:rsidP="00427A4D">
      <w:pPr>
        <w:numPr>
          <w:ilvl w:val="0"/>
          <w:numId w:val="36"/>
        </w:numPr>
        <w:spacing w:after="0" w:line="276" w:lineRule="auto"/>
        <w:rPr>
          <w:rFonts w:ascii="Arial Narrow" w:eastAsia="TimesNewRoman" w:hAnsi="Arial Narrow" w:cs="Times New Roman"/>
          <w:bCs/>
          <w:szCs w:val="24"/>
          <w:lang w:val="en-US"/>
        </w:rPr>
      </w:pPr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rad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na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mogućnostima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financiranja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kao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i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samom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pronalaženju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adekvatnog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prostora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za rad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Stanice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(problem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vlastitog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prostora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,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trenutno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najam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kod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 xml:space="preserve"> DVD-a </w:t>
      </w:r>
      <w:proofErr w:type="spellStart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Biškupec</w:t>
      </w:r>
      <w:proofErr w:type="spellEnd"/>
      <w:r w:rsidRPr="00C351E9">
        <w:rPr>
          <w:rFonts w:ascii="Arial Narrow" w:eastAsia="TimesNewRoman" w:hAnsi="Arial Narrow" w:cs="Times New Roman"/>
          <w:bCs/>
          <w:szCs w:val="24"/>
          <w:lang w:val="en-US"/>
        </w:rPr>
        <w:t>).</w:t>
      </w:r>
    </w:p>
    <w:p w14:paraId="475734E1" w14:textId="79E0E735" w:rsidR="0026610F" w:rsidRPr="00C351E9" w:rsidRDefault="0026610F" w:rsidP="00BF022C">
      <w:pPr>
        <w:pStyle w:val="Naslov2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POSTROJBA CIVILNE ZAŠTITE OPĆE NAMJENE</w:t>
      </w:r>
    </w:p>
    <w:p w14:paraId="72868D40" w14:textId="7E238443" w:rsidR="003B3BBE" w:rsidRPr="00C351E9" w:rsidRDefault="003B3BBE" w:rsidP="003B3BBE">
      <w:pPr>
        <w:spacing w:after="120" w:line="276" w:lineRule="auto"/>
        <w:ind w:firstLine="709"/>
        <w:rPr>
          <w:rFonts w:ascii="Arial Narrow" w:hAnsi="Arial Narrow" w:cs="Times New Roman"/>
        </w:rPr>
      </w:pPr>
      <w:r w:rsidRPr="00C351E9">
        <w:rPr>
          <w:rFonts w:ascii="Arial Narrow" w:eastAsia="Calibri" w:hAnsi="Arial Narrow" w:cs="Times New Roman"/>
          <w:bCs/>
          <w:szCs w:val="24"/>
          <w:lang w:eastAsia="ar-SA"/>
        </w:rPr>
        <w:t>Postrojba civilne zaštite osnova je Odlukom Gradskog vijeća o osnivanju Postrojbe civilne zaštite opće namjene Grada Lepoglave („Službeni vjesnik Varaždinske županije“, broj 88/20).  Postrojba civilne zaštite opće namjene Grada Lepoglave</w:t>
      </w:r>
      <w:r w:rsidRPr="00C351E9">
        <w:rPr>
          <w:rFonts w:ascii="Arial Narrow" w:eastAsiaTheme="minorHAnsi" w:hAnsi="Arial Narrow" w:cs="Times New Roman"/>
          <w:sz w:val="22"/>
        </w:rPr>
        <w:t xml:space="preserve"> </w:t>
      </w:r>
      <w:r w:rsidRPr="00C351E9">
        <w:rPr>
          <w:rFonts w:ascii="Arial Narrow" w:eastAsia="Calibri" w:hAnsi="Arial Narrow" w:cs="Times New Roman"/>
          <w:bCs/>
          <w:szCs w:val="24"/>
          <w:lang w:eastAsia="ar-SA"/>
        </w:rPr>
        <w:t xml:space="preserve">prema strukturi dijeli se na upravljačku skupinu i operativne skupine. Upravljačka skupina sastoji se od zapovjednika i zamjenika zapovjednika. Operativna skupina sastoji se od 10 pripadnika. Postrojba se sastoji od 2 operativne skupine. </w:t>
      </w:r>
    </w:p>
    <w:p w14:paraId="31BA706F" w14:textId="08C2C9E6" w:rsidR="008B6971" w:rsidRPr="00C351E9" w:rsidRDefault="008B6971" w:rsidP="008B6971">
      <w:pPr>
        <w:spacing w:after="120" w:line="276" w:lineRule="auto"/>
        <w:ind w:firstLine="708"/>
        <w:rPr>
          <w:rFonts w:ascii="Arial Narrow" w:eastAsia="Calibri" w:hAnsi="Arial Narrow" w:cs="Times New Roman"/>
          <w:szCs w:val="24"/>
        </w:rPr>
      </w:pPr>
      <w:r w:rsidRPr="00C351E9">
        <w:rPr>
          <w:rFonts w:ascii="Arial Narrow" w:eastAsia="Calibri" w:hAnsi="Arial Narrow" w:cs="Times New Roman"/>
          <w:szCs w:val="24"/>
        </w:rPr>
        <w:t>Za postrojbu civilne zaštite opće namjene Grada Lepoglave u 202</w:t>
      </w:r>
      <w:r w:rsidR="00427A4D" w:rsidRPr="00C351E9">
        <w:rPr>
          <w:rFonts w:ascii="Arial Narrow" w:eastAsia="Calibri" w:hAnsi="Arial Narrow" w:cs="Times New Roman"/>
          <w:szCs w:val="24"/>
        </w:rPr>
        <w:t>4</w:t>
      </w:r>
      <w:r w:rsidRPr="00C351E9">
        <w:rPr>
          <w:rFonts w:ascii="Arial Narrow" w:eastAsia="Calibri" w:hAnsi="Arial Narrow" w:cs="Times New Roman"/>
          <w:szCs w:val="24"/>
        </w:rPr>
        <w:t>. godini potrebno je:</w:t>
      </w:r>
    </w:p>
    <w:p w14:paraId="6CDB2691" w14:textId="77777777" w:rsidR="008B6971" w:rsidRPr="00C351E9" w:rsidRDefault="008B6971" w:rsidP="008B6971">
      <w:pPr>
        <w:pStyle w:val="Odlomakpopisa"/>
        <w:numPr>
          <w:ilvl w:val="0"/>
          <w:numId w:val="31"/>
        </w:numPr>
        <w:spacing w:after="120"/>
        <w:rPr>
          <w:rFonts w:ascii="Arial Narrow" w:eastAsia="TimesNewRoman" w:hAnsi="Arial Narrow"/>
          <w:bCs/>
          <w:iCs/>
          <w:szCs w:val="24"/>
          <w:lang w:val="hr-HR"/>
        </w:rPr>
      </w:pPr>
      <w:r w:rsidRPr="00C351E9">
        <w:rPr>
          <w:rFonts w:ascii="Arial Narrow" w:eastAsia="TimesNewRoman" w:hAnsi="Arial Narrow"/>
          <w:bCs/>
          <w:iCs/>
          <w:szCs w:val="24"/>
          <w:lang w:val="hr-HR"/>
        </w:rPr>
        <w:t xml:space="preserve">izrada i donošenje operativnog </w:t>
      </w:r>
      <w:proofErr w:type="spellStart"/>
      <w:r w:rsidRPr="00C351E9">
        <w:rPr>
          <w:rFonts w:ascii="Arial Narrow" w:eastAsia="TimesNewRoman" w:hAnsi="Arial Narrow"/>
          <w:bCs/>
          <w:iCs/>
          <w:szCs w:val="24"/>
          <w:lang w:val="hr-HR"/>
        </w:rPr>
        <w:t>postupovnika</w:t>
      </w:r>
      <w:proofErr w:type="spellEnd"/>
    </w:p>
    <w:p w14:paraId="2E63843C" w14:textId="3127BFC6" w:rsidR="008B6971" w:rsidRPr="00C351E9" w:rsidRDefault="008B6971" w:rsidP="008B6971">
      <w:pPr>
        <w:spacing w:after="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Nositelj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Grad Lepoglava</w:t>
      </w:r>
    </w:p>
    <w:p w14:paraId="3AD4B981" w14:textId="77777777" w:rsidR="008B6971" w:rsidRPr="00C351E9" w:rsidRDefault="008B6971" w:rsidP="008B6971">
      <w:pPr>
        <w:spacing w:after="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Izvršitelj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načelnik Stožera civilne zaštite i zamjenik načelnika Stožera civilne zaštite</w:t>
      </w:r>
    </w:p>
    <w:p w14:paraId="0DDD5D30" w14:textId="20F5FF72" w:rsidR="008B6971" w:rsidRPr="00C351E9" w:rsidRDefault="008B6971" w:rsidP="008B6971">
      <w:pPr>
        <w:spacing w:after="12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Rok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 ožujak 202</w:t>
      </w:r>
      <w:r w:rsidR="00427A4D" w:rsidRPr="00C351E9">
        <w:rPr>
          <w:rFonts w:ascii="Arial Narrow" w:eastAsiaTheme="minorHAnsi" w:hAnsi="Arial Narrow" w:cs="Times New Roman"/>
          <w:szCs w:val="24"/>
          <w:lang w:eastAsia="hr-HR"/>
        </w:rPr>
        <w:t>4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. godine</w:t>
      </w:r>
    </w:p>
    <w:p w14:paraId="004CAD51" w14:textId="77777777" w:rsidR="008B6971" w:rsidRPr="00C351E9" w:rsidRDefault="008B6971" w:rsidP="008B6971">
      <w:pPr>
        <w:pStyle w:val="Odlomakpopisa"/>
        <w:numPr>
          <w:ilvl w:val="0"/>
          <w:numId w:val="32"/>
        </w:numPr>
        <w:spacing w:after="120"/>
        <w:rPr>
          <w:rFonts w:ascii="Arial Narrow" w:eastAsia="TimesNewRoman" w:hAnsi="Arial Narrow"/>
          <w:bCs/>
          <w:iCs/>
          <w:szCs w:val="24"/>
          <w:lang w:val="hr-HR"/>
        </w:rPr>
      </w:pPr>
      <w:r w:rsidRPr="00C351E9">
        <w:rPr>
          <w:rFonts w:ascii="Arial Narrow" w:eastAsia="TimesNewRoman" w:hAnsi="Arial Narrow"/>
          <w:bCs/>
          <w:iCs/>
          <w:szCs w:val="24"/>
          <w:lang w:val="hr-HR"/>
        </w:rPr>
        <w:t>izrada mobilizacijskih dokumenata</w:t>
      </w:r>
    </w:p>
    <w:p w14:paraId="18A1BCB8" w14:textId="539D2BAA" w:rsidR="008B6971" w:rsidRPr="00C351E9" w:rsidRDefault="008B6971" w:rsidP="008B6971">
      <w:pPr>
        <w:spacing w:after="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Nositelj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Grad Lepoglava</w:t>
      </w:r>
    </w:p>
    <w:p w14:paraId="0FD18C7B" w14:textId="77777777" w:rsidR="008B6971" w:rsidRPr="00C351E9" w:rsidRDefault="008B6971" w:rsidP="008B6971">
      <w:pPr>
        <w:spacing w:after="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Izvršitelj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načelnik Stožera civilne zaštite i zamjenik načelnika Stožera civilne zaštite</w:t>
      </w:r>
    </w:p>
    <w:p w14:paraId="7506FDEA" w14:textId="202A1ABA" w:rsidR="008B6971" w:rsidRPr="00C351E9" w:rsidRDefault="008B6971" w:rsidP="008B6971">
      <w:pPr>
        <w:spacing w:after="12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Rok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 lipanj 202</w:t>
      </w:r>
      <w:r w:rsidR="00427A4D" w:rsidRPr="00C351E9">
        <w:rPr>
          <w:rFonts w:ascii="Arial Narrow" w:eastAsiaTheme="minorHAnsi" w:hAnsi="Arial Narrow" w:cs="Times New Roman"/>
          <w:szCs w:val="24"/>
          <w:lang w:eastAsia="hr-HR"/>
        </w:rPr>
        <w:t>4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. godine</w:t>
      </w:r>
    </w:p>
    <w:p w14:paraId="6DC3F65C" w14:textId="10FB32C4" w:rsidR="00D05DA5" w:rsidRPr="00C351E9" w:rsidRDefault="00D05DA5" w:rsidP="00D05DA5">
      <w:pPr>
        <w:numPr>
          <w:ilvl w:val="0"/>
          <w:numId w:val="18"/>
        </w:numPr>
        <w:spacing w:before="120" w:after="120"/>
        <w:ind w:left="714" w:hanging="357"/>
        <w:jc w:val="left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Cs/>
          <w:szCs w:val="24"/>
        </w:rPr>
        <w:t>izvršiti osposobljavanje postrojbe civilne zaštite opće namjene</w:t>
      </w:r>
    </w:p>
    <w:p w14:paraId="11CF0B74" w14:textId="0DE473B2" w:rsidR="00D05DA5" w:rsidRPr="00C351E9" w:rsidRDefault="00D05DA5" w:rsidP="00D05DA5">
      <w:pPr>
        <w:spacing w:after="0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/>
          <w:szCs w:val="24"/>
        </w:rPr>
        <w:t>Nositelj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: Grad Lepoglava</w:t>
      </w:r>
    </w:p>
    <w:p w14:paraId="4EF7277F" w14:textId="77777777" w:rsidR="00D05DA5" w:rsidRPr="00C351E9" w:rsidRDefault="00D05DA5" w:rsidP="00D05DA5">
      <w:pPr>
        <w:spacing w:after="0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/>
          <w:szCs w:val="24"/>
        </w:rPr>
        <w:t>Izvršitelj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: MUP – Ravnateljstvo civilne zaštite, javna ustanova ili druga pravna osoba koja ima ovlaštenje za provođenje osposobljavanja.</w:t>
      </w:r>
    </w:p>
    <w:p w14:paraId="7AB3227A" w14:textId="3CD85845" w:rsidR="00D05DA5" w:rsidRPr="00C351E9" w:rsidRDefault="00D05DA5" w:rsidP="00D05DA5">
      <w:pPr>
        <w:spacing w:after="120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/>
          <w:szCs w:val="24"/>
        </w:rPr>
        <w:t>Rok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: prosinac 202</w:t>
      </w:r>
      <w:r w:rsidR="00427A4D" w:rsidRPr="00C351E9">
        <w:rPr>
          <w:rFonts w:ascii="Arial Narrow" w:eastAsia="TimesNewRoman" w:hAnsi="Arial Narrow" w:cs="Times New Roman"/>
          <w:bCs/>
          <w:iCs/>
          <w:szCs w:val="24"/>
        </w:rPr>
        <w:t>4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. godina</w:t>
      </w:r>
    </w:p>
    <w:p w14:paraId="6553C418" w14:textId="58120BB0" w:rsidR="00227EB0" w:rsidRPr="00C351E9" w:rsidRDefault="00227EB0" w:rsidP="00BF022C">
      <w:pPr>
        <w:pStyle w:val="Naslov2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POVJERENICI CIVILNE ZAŠTITE I NJIHOVI ZAMJENICI</w:t>
      </w:r>
    </w:p>
    <w:p w14:paraId="167E6A88" w14:textId="77777777" w:rsidR="00707474" w:rsidRPr="00C351E9" w:rsidRDefault="00707474" w:rsidP="0026610F">
      <w:pPr>
        <w:widowControl w:val="0"/>
        <w:suppressAutoHyphens/>
        <w:spacing w:after="120" w:line="276" w:lineRule="auto"/>
        <w:ind w:firstLine="708"/>
        <w:rPr>
          <w:rFonts w:ascii="Arial Narrow" w:eastAsia="Lucida Sans Unicode" w:hAnsi="Arial Narrow" w:cs="Times New Roman"/>
          <w:szCs w:val="24"/>
        </w:rPr>
      </w:pPr>
      <w:bookmarkStart w:id="8" w:name="_Hlk57205074"/>
      <w:bookmarkStart w:id="9" w:name="_Hlk56412244"/>
      <w:r w:rsidRPr="00C351E9">
        <w:rPr>
          <w:rFonts w:ascii="Arial Narrow" w:eastAsia="Lucida Sans Unicode" w:hAnsi="Arial Narrow" w:cs="Times New Roman"/>
          <w:szCs w:val="24"/>
        </w:rPr>
        <w:t>Odlukom gradonačelnika o imenovanju povjerenika civilne zaštite i njihovih zamjenika (KLASA: 810-09/20-01/4, URBROJ: 2186/016-01-20-1, od dana 03. prosinca 2020. godine), za područje Grada Lepoglave imenovano je 30 povjerenika civilne zaštite i 30 zamjenika povjerenika civilne zaštite.</w:t>
      </w:r>
    </w:p>
    <w:bookmarkEnd w:id="8"/>
    <w:bookmarkEnd w:id="9"/>
    <w:p w14:paraId="417952C0" w14:textId="243D2C6F" w:rsidR="008B6971" w:rsidRPr="00C351E9" w:rsidRDefault="008B6971" w:rsidP="008B6971">
      <w:pPr>
        <w:spacing w:line="276" w:lineRule="auto"/>
        <w:ind w:firstLine="708"/>
        <w:rPr>
          <w:rFonts w:ascii="Arial Narrow" w:eastAsiaTheme="minorHAnsi" w:hAnsi="Arial Narrow" w:cs="Times New Roman"/>
          <w:szCs w:val="24"/>
        </w:rPr>
      </w:pPr>
      <w:r w:rsidRPr="00C351E9">
        <w:rPr>
          <w:rFonts w:ascii="Arial Narrow" w:eastAsiaTheme="minorHAnsi" w:hAnsi="Arial Narrow" w:cs="Times New Roman"/>
          <w:szCs w:val="24"/>
        </w:rPr>
        <w:t xml:space="preserve">Za povjerenike civilne zaštite Grada Lepoglava i njihove zamjenike potrebno je: </w:t>
      </w:r>
    </w:p>
    <w:p w14:paraId="66685F52" w14:textId="77777777" w:rsidR="008B6971" w:rsidRPr="00C351E9" w:rsidRDefault="008B6971" w:rsidP="008B6971">
      <w:pPr>
        <w:pStyle w:val="Odlomakpopisa"/>
        <w:numPr>
          <w:ilvl w:val="0"/>
          <w:numId w:val="32"/>
        </w:numPr>
        <w:spacing w:after="120"/>
        <w:rPr>
          <w:rFonts w:ascii="Arial Narrow" w:eastAsia="TimesNewRoman" w:hAnsi="Arial Narrow"/>
          <w:bCs/>
          <w:iCs/>
          <w:szCs w:val="24"/>
          <w:lang w:val="hr-HR"/>
        </w:rPr>
      </w:pPr>
      <w:bookmarkStart w:id="10" w:name="_Hlk119409232"/>
      <w:r w:rsidRPr="00C351E9">
        <w:rPr>
          <w:rFonts w:ascii="Arial Narrow" w:eastAsia="TimesNewRoman" w:hAnsi="Arial Narrow"/>
          <w:bCs/>
          <w:iCs/>
          <w:szCs w:val="24"/>
          <w:lang w:val="hr-HR"/>
        </w:rPr>
        <w:t>izrada mobilizacijskih dokumenata</w:t>
      </w:r>
    </w:p>
    <w:bookmarkEnd w:id="10"/>
    <w:p w14:paraId="4D1DC93F" w14:textId="7A78801E" w:rsidR="008B6971" w:rsidRPr="00C351E9" w:rsidRDefault="008B6971" w:rsidP="008B6971">
      <w:pPr>
        <w:spacing w:after="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Nositelj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Grad Lepoglava</w:t>
      </w:r>
    </w:p>
    <w:p w14:paraId="0ABE446A" w14:textId="4D6B5D94" w:rsidR="008B6971" w:rsidRPr="00C351E9" w:rsidRDefault="008B6971" w:rsidP="008B6971">
      <w:pPr>
        <w:spacing w:after="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Izvršitelj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načelnik Stožera civilne zaštite i zamjenik načelnika Stožera civilne zaštite</w:t>
      </w:r>
    </w:p>
    <w:p w14:paraId="405357C5" w14:textId="0B09D886" w:rsidR="008B6971" w:rsidRPr="00C351E9" w:rsidRDefault="008B6971" w:rsidP="008B6971">
      <w:pPr>
        <w:spacing w:after="120" w:line="276" w:lineRule="auto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Rok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 lipanj 202</w:t>
      </w:r>
      <w:r w:rsidR="00427A4D" w:rsidRPr="00C351E9">
        <w:rPr>
          <w:rFonts w:ascii="Arial Narrow" w:eastAsiaTheme="minorHAnsi" w:hAnsi="Arial Narrow" w:cs="Times New Roman"/>
          <w:szCs w:val="24"/>
          <w:lang w:eastAsia="hr-HR"/>
        </w:rPr>
        <w:t>4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. godine</w:t>
      </w:r>
    </w:p>
    <w:p w14:paraId="585B026C" w14:textId="27F9A96F" w:rsidR="008B6971" w:rsidRPr="00C351E9" w:rsidRDefault="008B6971" w:rsidP="008B6971">
      <w:pPr>
        <w:numPr>
          <w:ilvl w:val="0"/>
          <w:numId w:val="18"/>
        </w:numPr>
        <w:spacing w:before="120" w:after="120"/>
        <w:ind w:left="714" w:hanging="357"/>
        <w:jc w:val="left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Cs/>
          <w:szCs w:val="24"/>
        </w:rPr>
        <w:t xml:space="preserve">izvršiti osposobljavanje </w:t>
      </w:r>
    </w:p>
    <w:p w14:paraId="3678CB9E" w14:textId="682F20A1" w:rsidR="008B6971" w:rsidRPr="00C351E9" w:rsidRDefault="008B6971" w:rsidP="008B6971">
      <w:pPr>
        <w:spacing w:after="0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/>
          <w:szCs w:val="24"/>
        </w:rPr>
        <w:lastRenderedPageBreak/>
        <w:t>Nositelj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: Grad Lepoglava</w:t>
      </w:r>
    </w:p>
    <w:p w14:paraId="532832D5" w14:textId="77777777" w:rsidR="008B6971" w:rsidRPr="00C351E9" w:rsidRDefault="008B6971" w:rsidP="008B6971">
      <w:pPr>
        <w:spacing w:after="0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/>
          <w:szCs w:val="24"/>
        </w:rPr>
        <w:t>Izvršitelj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 xml:space="preserve">: </w:t>
      </w:r>
      <w:bookmarkStart w:id="11" w:name="_Hlk119409259"/>
      <w:r w:rsidRPr="00C351E9">
        <w:rPr>
          <w:rFonts w:ascii="Arial Narrow" w:eastAsia="TimesNewRoman" w:hAnsi="Arial Narrow" w:cs="Times New Roman"/>
          <w:bCs/>
          <w:iCs/>
          <w:szCs w:val="24"/>
        </w:rPr>
        <w:t>MUP – Ravnateljstvo civilne zaštite, javna ustanova ili druga pravna osoba koja ima ovlaštenje za provođenje osposobljavanja.</w:t>
      </w:r>
      <w:bookmarkEnd w:id="11"/>
    </w:p>
    <w:p w14:paraId="4832E554" w14:textId="6D9B70A5" w:rsidR="008B6971" w:rsidRPr="00C351E9" w:rsidRDefault="008B6971" w:rsidP="008B6971">
      <w:pPr>
        <w:spacing w:after="120"/>
        <w:rPr>
          <w:rFonts w:ascii="Arial Narrow" w:eastAsia="TimesNewRoman" w:hAnsi="Arial Narrow" w:cs="Times New Roman"/>
          <w:bCs/>
          <w:iCs/>
          <w:szCs w:val="24"/>
        </w:rPr>
      </w:pPr>
      <w:r w:rsidRPr="00C351E9">
        <w:rPr>
          <w:rFonts w:ascii="Arial Narrow" w:eastAsia="TimesNewRoman" w:hAnsi="Arial Narrow" w:cs="Times New Roman"/>
          <w:bCs/>
          <w:i/>
          <w:szCs w:val="24"/>
        </w:rPr>
        <w:t>Rok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: prosinac 202</w:t>
      </w:r>
      <w:r w:rsidR="00427A4D" w:rsidRPr="00C351E9">
        <w:rPr>
          <w:rFonts w:ascii="Arial Narrow" w:eastAsia="TimesNewRoman" w:hAnsi="Arial Narrow" w:cs="Times New Roman"/>
          <w:bCs/>
          <w:iCs/>
          <w:szCs w:val="24"/>
        </w:rPr>
        <w:t>4</w:t>
      </w:r>
      <w:r w:rsidRPr="00C351E9">
        <w:rPr>
          <w:rFonts w:ascii="Arial Narrow" w:eastAsia="TimesNewRoman" w:hAnsi="Arial Narrow" w:cs="Times New Roman"/>
          <w:bCs/>
          <w:iCs/>
          <w:szCs w:val="24"/>
        </w:rPr>
        <w:t>. godina</w:t>
      </w:r>
    </w:p>
    <w:p w14:paraId="1D5414B2" w14:textId="77777777" w:rsidR="00D93C25" w:rsidRPr="00C351E9" w:rsidRDefault="00D93C25" w:rsidP="00BF022C">
      <w:pPr>
        <w:pStyle w:val="Naslov2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KOORDINATORI NA LOKACIJI</w:t>
      </w:r>
    </w:p>
    <w:p w14:paraId="0B7FB06F" w14:textId="77777777" w:rsidR="00653855" w:rsidRPr="00C351E9" w:rsidRDefault="00653855" w:rsidP="0026610F">
      <w:pPr>
        <w:spacing w:after="120" w:line="276" w:lineRule="auto"/>
        <w:ind w:firstLine="709"/>
        <w:rPr>
          <w:rFonts w:ascii="Arial Narrow" w:eastAsia="Calibri" w:hAnsi="Arial Narrow" w:cs="Times New Roman"/>
          <w:bCs/>
          <w:iCs/>
          <w:szCs w:val="24"/>
          <w:lang w:eastAsia="ar-SA"/>
        </w:rPr>
      </w:pPr>
      <w:bookmarkStart w:id="12" w:name="_Hlk56413378"/>
      <w:r w:rsidRPr="00C351E9">
        <w:rPr>
          <w:rFonts w:ascii="Arial Narrow" w:eastAsia="Calibri" w:hAnsi="Arial Narrow" w:cs="Times New Roman"/>
          <w:bCs/>
          <w:iCs/>
          <w:szCs w:val="24"/>
          <w:lang w:eastAsia="ar-SA"/>
        </w:rPr>
        <w:t xml:space="preserve">Sukladno članku 26. Pravilnika o mobilizaciji, uvjetima i načinu rada operativnih snaga sustava civilne zaštite („Narodne novine“, broj 69/16), Grad Lepoglava je u Planu djelovanja civilne zaštite („Službeni vjesnik Varaždinske županije“, broj 16/21) i u suradnji s operativnim snagama sustava civile zaštite utvrdio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događaja. </w:t>
      </w:r>
    </w:p>
    <w:p w14:paraId="6CE1ACC9" w14:textId="650057C5" w:rsidR="00653855" w:rsidRPr="00C351E9" w:rsidRDefault="00653855" w:rsidP="0026610F">
      <w:pPr>
        <w:spacing w:after="120" w:line="276" w:lineRule="auto"/>
        <w:ind w:firstLine="709"/>
        <w:rPr>
          <w:rFonts w:ascii="Arial Narrow" w:eastAsia="Calibri" w:hAnsi="Arial Narrow" w:cs="Times New Roman"/>
          <w:bCs/>
          <w:iCs/>
          <w:szCs w:val="24"/>
          <w:lang w:eastAsia="ar-SA"/>
        </w:rPr>
      </w:pPr>
      <w:bookmarkStart w:id="13" w:name="_Hlk119408936"/>
      <w:r w:rsidRPr="00C351E9">
        <w:rPr>
          <w:rFonts w:ascii="Arial Narrow" w:eastAsia="Calibri" w:hAnsi="Arial Narrow" w:cs="Times New Roman"/>
          <w:bCs/>
          <w:iCs/>
          <w:szCs w:val="24"/>
          <w:lang w:eastAsia="ar-SA"/>
        </w:rPr>
        <w:t>Kontakt podatke potencijalnih koordinatora na lokaciji Grada Lepoglave potrebno je kontinuirano ažurirati u Planu djelovanja civilne zaštite.</w:t>
      </w:r>
    </w:p>
    <w:p w14:paraId="6119D952" w14:textId="59E53BE9" w:rsidR="0026610F" w:rsidRPr="00C351E9" w:rsidRDefault="0026610F" w:rsidP="0026610F">
      <w:pPr>
        <w:spacing w:after="0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Nositelj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 xml:space="preserve">: Stožer civilne zaštite </w:t>
      </w:r>
    </w:p>
    <w:p w14:paraId="37B3127B" w14:textId="0A125489" w:rsidR="0026610F" w:rsidRPr="00C351E9" w:rsidRDefault="0026610F" w:rsidP="0026610F">
      <w:pPr>
        <w:spacing w:after="0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Izvršitelj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: Grad Lepoglava</w:t>
      </w:r>
    </w:p>
    <w:p w14:paraId="6BD8BD8A" w14:textId="63ACED55" w:rsidR="0026610F" w:rsidRPr="00C351E9" w:rsidRDefault="0026610F" w:rsidP="0026610F">
      <w:pPr>
        <w:spacing w:after="0"/>
        <w:jc w:val="left"/>
        <w:rPr>
          <w:rFonts w:ascii="Arial Narrow" w:eastAsiaTheme="minorHAnsi" w:hAnsi="Arial Narrow" w:cs="Times New Roman"/>
          <w:szCs w:val="24"/>
          <w:lang w:eastAsia="hr-HR"/>
        </w:rPr>
      </w:pPr>
      <w:r w:rsidRPr="00C351E9">
        <w:rPr>
          <w:rFonts w:ascii="Arial Narrow" w:eastAsiaTheme="minorHAnsi" w:hAnsi="Arial Narrow" w:cs="Times New Roman"/>
          <w:i/>
          <w:iCs/>
          <w:szCs w:val="24"/>
          <w:lang w:eastAsia="hr-HR"/>
        </w:rPr>
        <w:t>Rok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 xml:space="preserve">: </w:t>
      </w:r>
      <w:r w:rsidR="00427A4D" w:rsidRPr="00C351E9">
        <w:rPr>
          <w:rFonts w:ascii="Arial Narrow" w:eastAsiaTheme="minorHAnsi" w:hAnsi="Arial Narrow" w:cs="Times New Roman"/>
          <w:szCs w:val="24"/>
          <w:lang w:eastAsia="hr-HR"/>
        </w:rPr>
        <w:t>prosinac 2024</w:t>
      </w:r>
      <w:r w:rsidRPr="00C351E9">
        <w:rPr>
          <w:rFonts w:ascii="Arial Narrow" w:eastAsiaTheme="minorHAnsi" w:hAnsi="Arial Narrow" w:cs="Times New Roman"/>
          <w:szCs w:val="24"/>
          <w:lang w:eastAsia="hr-HR"/>
        </w:rPr>
        <w:t>. godine</w:t>
      </w:r>
    </w:p>
    <w:bookmarkEnd w:id="12"/>
    <w:bookmarkEnd w:id="13"/>
    <w:p w14:paraId="0AA8EE91" w14:textId="474B0FB8" w:rsidR="00227EB0" w:rsidRPr="00C351E9" w:rsidRDefault="00227EB0" w:rsidP="00BF022C">
      <w:pPr>
        <w:pStyle w:val="Naslov2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PRAVNE OSOBE OD INTERESA ZA SUSTAV CIVILNE ZAŠTITE</w:t>
      </w:r>
    </w:p>
    <w:p w14:paraId="3723E168" w14:textId="77777777" w:rsidR="00653855" w:rsidRPr="00C351E9" w:rsidRDefault="00653855" w:rsidP="00653855">
      <w:pPr>
        <w:spacing w:line="276" w:lineRule="auto"/>
        <w:ind w:firstLine="709"/>
        <w:rPr>
          <w:rFonts w:ascii="Arial Narrow" w:eastAsiaTheme="minorHAnsi" w:hAnsi="Arial Narrow" w:cs="Times New Roman"/>
          <w:szCs w:val="24"/>
          <w:lang w:eastAsia="ar-SA"/>
        </w:rPr>
      </w:pPr>
      <w:bookmarkStart w:id="14" w:name="_Hlk56163874"/>
      <w:bookmarkStart w:id="15" w:name="_Hlk57205732"/>
      <w:r w:rsidRPr="00C351E9">
        <w:rPr>
          <w:rFonts w:ascii="Arial Narrow" w:eastAsiaTheme="minorHAnsi" w:hAnsi="Arial Narrow" w:cs="Times New Roman"/>
          <w:szCs w:val="24"/>
          <w:lang w:eastAsia="ar-SA"/>
        </w:rPr>
        <w:t xml:space="preserve">Gradsko vijeće Grada Lepoglave na prijedlog gradonačelnika Grada Lepoglave, na 6. sjednici održanoj 31. siječnja 2022. godine, donijelo Odluku o određivanju pravnih osoba od interesa za sustav civilne zaštite Grada Lepoglave („Službeni vjesnik Varaždinske županije“, broj 07/22), određene su sljedeće pravne osobe s ciljem priprema i sudjelovanja u otklanjanju posljedica katastrofa i velikih nesreća:  </w:t>
      </w:r>
    </w:p>
    <w:p w14:paraId="768B2786" w14:textId="77777777" w:rsidR="00653855" w:rsidRPr="00C351E9" w:rsidRDefault="00653855" w:rsidP="00653855">
      <w:pPr>
        <w:widowControl w:val="0"/>
        <w:numPr>
          <w:ilvl w:val="0"/>
          <w:numId w:val="34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Holcim (Hrvatska) d.o.o., Kamenolom u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Očuri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,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Očura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 47a, 42250 Lepoglava</w:t>
      </w:r>
    </w:p>
    <w:p w14:paraId="53782A3A" w14:textId="77777777" w:rsidR="00653855" w:rsidRPr="00C351E9" w:rsidRDefault="00653855" w:rsidP="00653855">
      <w:pPr>
        <w:widowControl w:val="0"/>
        <w:numPr>
          <w:ilvl w:val="0"/>
          <w:numId w:val="34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Trgovina, transport i graditeljstvo d.o.o., Donja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 1/G, 42250 Lepoglava,</w:t>
      </w:r>
    </w:p>
    <w:p w14:paraId="43F8D84C" w14:textId="77777777" w:rsidR="00653855" w:rsidRPr="00C351E9" w:rsidRDefault="00653855" w:rsidP="00653855">
      <w:pPr>
        <w:widowControl w:val="0"/>
        <w:numPr>
          <w:ilvl w:val="0"/>
          <w:numId w:val="34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>OŠ Ante Starčevića Lepoglava, Hrvatskih Pavlina 42, 42 250 Lepoglava,</w:t>
      </w:r>
    </w:p>
    <w:p w14:paraId="3C8EC4A9" w14:textId="77777777" w:rsidR="00653855" w:rsidRPr="00C351E9" w:rsidRDefault="00653855" w:rsidP="00653855">
      <w:pPr>
        <w:widowControl w:val="0"/>
        <w:numPr>
          <w:ilvl w:val="0"/>
          <w:numId w:val="34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OŠ Ivana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Rangera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 Kamenica, Kamenica bb, 42250 Lepoglava,</w:t>
      </w:r>
    </w:p>
    <w:p w14:paraId="4C1B5432" w14:textId="77777777" w:rsidR="00653855" w:rsidRPr="00C351E9" w:rsidRDefault="00653855" w:rsidP="00653855">
      <w:pPr>
        <w:widowControl w:val="0"/>
        <w:numPr>
          <w:ilvl w:val="0"/>
          <w:numId w:val="34"/>
        </w:numPr>
        <w:suppressAutoHyphens/>
        <w:autoSpaceDE w:val="0"/>
        <w:autoSpaceDN w:val="0"/>
        <w:spacing w:after="120" w:line="276" w:lineRule="auto"/>
        <w:jc w:val="left"/>
        <w:textAlignment w:val="baseline"/>
        <w:rPr>
          <w:rFonts w:ascii="Arial Narrow" w:eastAsia="Calibri" w:hAnsi="Arial Narrow" w:cs="Times New Roman"/>
          <w:color w:val="000000"/>
          <w:szCs w:val="24"/>
        </w:rPr>
      </w:pPr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OŠ Izidora Poljaka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, Donja </w:t>
      </w:r>
      <w:proofErr w:type="spellStart"/>
      <w:r w:rsidRPr="00C351E9">
        <w:rPr>
          <w:rFonts w:ascii="Arial Narrow" w:eastAsia="Calibri" w:hAnsi="Arial Narrow" w:cs="Times New Roman"/>
          <w:color w:val="000000"/>
          <w:szCs w:val="24"/>
        </w:rPr>
        <w:t>Višnjica</w:t>
      </w:r>
      <w:proofErr w:type="spellEnd"/>
      <w:r w:rsidRPr="00C351E9">
        <w:rPr>
          <w:rFonts w:ascii="Arial Narrow" w:eastAsia="Calibri" w:hAnsi="Arial Narrow" w:cs="Times New Roman"/>
          <w:color w:val="000000"/>
          <w:szCs w:val="24"/>
        </w:rPr>
        <w:t xml:space="preserve"> 156, 42250 Lepoglava.</w:t>
      </w:r>
    </w:p>
    <w:p w14:paraId="05AE5580" w14:textId="65477DD2" w:rsidR="002337B0" w:rsidRPr="00C351E9" w:rsidRDefault="00227EB0" w:rsidP="00BF022C">
      <w:pPr>
        <w:spacing w:after="120" w:line="276" w:lineRule="auto"/>
        <w:ind w:firstLine="708"/>
        <w:rPr>
          <w:rFonts w:ascii="Arial Narrow" w:eastAsia="Calibri" w:hAnsi="Arial Narrow" w:cs="Times New Roman"/>
          <w:szCs w:val="24"/>
        </w:rPr>
      </w:pPr>
      <w:bookmarkStart w:id="16" w:name="_Hlk119408987"/>
      <w:bookmarkEnd w:id="14"/>
      <w:bookmarkEnd w:id="15"/>
      <w:r w:rsidRPr="00C351E9">
        <w:rPr>
          <w:rFonts w:ascii="Arial Narrow" w:eastAsia="Calibri" w:hAnsi="Arial Narrow" w:cs="Times New Roman"/>
          <w:szCs w:val="24"/>
        </w:rPr>
        <w:t xml:space="preserve">Sukladno Pravilniku o nositeljima, sadržaju i postupcima izrade planskih dokumenata u civilnoj zaštite te načinu informiranja javnosti u postupku njihovog donošenja („Narodne </w:t>
      </w:r>
      <w:r w:rsidR="00DA1C11" w:rsidRPr="00C351E9">
        <w:rPr>
          <w:rFonts w:ascii="Arial Narrow" w:eastAsia="Calibri" w:hAnsi="Arial Narrow" w:cs="Times New Roman"/>
          <w:szCs w:val="24"/>
        </w:rPr>
        <w:t>novine</w:t>
      </w:r>
      <w:r w:rsidRPr="00C351E9">
        <w:rPr>
          <w:rFonts w:ascii="Arial Narrow" w:eastAsia="Calibri" w:hAnsi="Arial Narrow" w:cs="Times New Roman"/>
          <w:szCs w:val="24"/>
        </w:rPr>
        <w:t>“</w:t>
      </w:r>
      <w:r w:rsidR="00DA1C11" w:rsidRPr="00C351E9">
        <w:rPr>
          <w:rFonts w:ascii="Arial Narrow" w:eastAsia="Calibri" w:hAnsi="Arial Narrow" w:cs="Times New Roman"/>
          <w:szCs w:val="24"/>
        </w:rPr>
        <w:t>,</w:t>
      </w:r>
      <w:r w:rsidRPr="00C351E9">
        <w:rPr>
          <w:rFonts w:ascii="Arial Narrow" w:eastAsia="Calibri" w:hAnsi="Arial Narrow" w:cs="Times New Roman"/>
          <w:szCs w:val="24"/>
        </w:rPr>
        <w:t xml:space="preserve"> broj </w:t>
      </w:r>
      <w:r w:rsidR="00707474" w:rsidRPr="00C351E9">
        <w:rPr>
          <w:rFonts w:ascii="Arial Narrow" w:eastAsia="Calibri" w:hAnsi="Arial Narrow" w:cs="Times New Roman"/>
          <w:szCs w:val="24"/>
        </w:rPr>
        <w:t>66/21</w:t>
      </w:r>
      <w:r w:rsidRPr="00C351E9">
        <w:rPr>
          <w:rFonts w:ascii="Arial Narrow" w:eastAsia="Calibri" w:hAnsi="Arial Narrow" w:cs="Times New Roman"/>
          <w:szCs w:val="24"/>
        </w:rPr>
        <w:t xml:space="preserve">), pravne osobe koje su </w:t>
      </w:r>
      <w:r w:rsidR="007C741A" w:rsidRPr="00C351E9">
        <w:rPr>
          <w:rFonts w:ascii="Arial Narrow" w:eastAsia="Calibri" w:hAnsi="Arial Narrow" w:cs="Times New Roman"/>
          <w:szCs w:val="24"/>
        </w:rPr>
        <w:t xml:space="preserve">Odlukom </w:t>
      </w:r>
      <w:r w:rsidRPr="00C351E9">
        <w:rPr>
          <w:rFonts w:ascii="Arial Narrow" w:eastAsia="Calibri" w:hAnsi="Arial Narrow" w:cs="Times New Roman"/>
          <w:szCs w:val="24"/>
        </w:rPr>
        <w:t xml:space="preserve">Gradskog vijeća određene od interesa za sustav civilne zaštite dužne su izraditi </w:t>
      </w:r>
      <w:r w:rsidR="007C741A" w:rsidRPr="00C351E9">
        <w:rPr>
          <w:rFonts w:ascii="Arial Narrow" w:eastAsia="Calibri" w:hAnsi="Arial Narrow" w:cs="Times New Roman"/>
          <w:szCs w:val="24"/>
        </w:rPr>
        <w:t xml:space="preserve">Operativni </w:t>
      </w:r>
      <w:r w:rsidRPr="00C351E9">
        <w:rPr>
          <w:rFonts w:ascii="Arial Narrow" w:eastAsia="Calibri" w:hAnsi="Arial Narrow" w:cs="Times New Roman"/>
          <w:szCs w:val="24"/>
        </w:rPr>
        <w:t>plan civilne zaštite.</w:t>
      </w:r>
      <w:r w:rsidR="00BF022C" w:rsidRPr="00C351E9">
        <w:rPr>
          <w:rFonts w:ascii="Arial Narrow" w:eastAsia="Calibri" w:hAnsi="Arial Narrow" w:cs="Times New Roman"/>
          <w:szCs w:val="24"/>
        </w:rPr>
        <w:t xml:space="preserve"> O</w:t>
      </w:r>
      <w:r w:rsidR="002337B0" w:rsidRPr="00C351E9">
        <w:rPr>
          <w:rFonts w:ascii="Arial Narrow" w:eastAsia="Calibri" w:hAnsi="Arial Narrow" w:cs="Times New Roman"/>
          <w:szCs w:val="24"/>
        </w:rPr>
        <w:t xml:space="preserve">perativnim planom </w:t>
      </w:r>
      <w:r w:rsidR="00BF022C" w:rsidRPr="00C351E9">
        <w:rPr>
          <w:rFonts w:ascii="Arial Narrow" w:eastAsia="Calibri" w:hAnsi="Arial Narrow" w:cs="Times New Roman"/>
          <w:szCs w:val="24"/>
        </w:rPr>
        <w:t xml:space="preserve">pravne osobe </w:t>
      </w:r>
      <w:r w:rsidR="002337B0" w:rsidRPr="00C351E9">
        <w:rPr>
          <w:rFonts w:ascii="Arial Narrow" w:eastAsia="Calibri" w:hAnsi="Arial Narrow" w:cs="Times New Roman"/>
          <w:szCs w:val="24"/>
        </w:rPr>
        <w:t>razrađuju tko će provesti zadaće, kada, prije, za vrijeme ili neposredno nakon velike nesreće i katastrofe, s kojim resursima te tko je za organiziranje snaga i provođenja zadaća odgovoran.</w:t>
      </w:r>
    </w:p>
    <w:p w14:paraId="08A1F554" w14:textId="014FB372" w:rsidR="00653855" w:rsidRPr="00C351E9" w:rsidRDefault="00653855" w:rsidP="00653855">
      <w:pPr>
        <w:spacing w:after="120" w:line="276" w:lineRule="auto"/>
        <w:ind w:firstLine="708"/>
        <w:rPr>
          <w:rFonts w:ascii="Arial Narrow" w:eastAsia="Calibri" w:hAnsi="Arial Narrow" w:cs="Times New Roman"/>
          <w:szCs w:val="24"/>
        </w:rPr>
      </w:pPr>
      <w:r w:rsidRPr="00C351E9">
        <w:rPr>
          <w:rFonts w:ascii="Arial Narrow" w:eastAsia="Calibri" w:hAnsi="Arial Narrow" w:cs="Times New Roman"/>
          <w:szCs w:val="24"/>
        </w:rPr>
        <w:t>Pravna osoba od interesa za sustav civilne zaštite dužna je MUP – Ravnateljstvu civilne zaštite i Gradu Lepoglavi bez naknade dostavljati podatke potrebne za izradu Procjene rizika od velikih nesreća i Plana djelovanja civilne zaštite.</w:t>
      </w:r>
    </w:p>
    <w:p w14:paraId="484D5EC6" w14:textId="07FA2B64" w:rsidR="00653855" w:rsidRPr="00C351E9" w:rsidRDefault="00653855" w:rsidP="00653855">
      <w:pPr>
        <w:spacing w:line="276" w:lineRule="auto"/>
        <w:rPr>
          <w:rFonts w:ascii="Arial Narrow" w:hAnsi="Arial Narrow" w:cs="Times New Roman"/>
          <w:lang w:eastAsia="zh-CN"/>
        </w:rPr>
      </w:pPr>
      <w:r w:rsidRPr="00C351E9">
        <w:rPr>
          <w:rFonts w:ascii="Arial Narrow" w:hAnsi="Arial Narrow" w:cs="Times New Roman"/>
          <w:i/>
          <w:iCs/>
          <w:lang w:eastAsia="zh-CN"/>
        </w:rPr>
        <w:t>Rok</w:t>
      </w:r>
      <w:r w:rsidR="00427A4D" w:rsidRPr="00C351E9">
        <w:rPr>
          <w:rFonts w:ascii="Arial Narrow" w:hAnsi="Arial Narrow" w:cs="Times New Roman"/>
          <w:lang w:eastAsia="zh-CN"/>
        </w:rPr>
        <w:t>: kontinuirano tijekom 2024</w:t>
      </w:r>
      <w:r w:rsidRPr="00C351E9">
        <w:rPr>
          <w:rFonts w:ascii="Arial Narrow" w:hAnsi="Arial Narrow" w:cs="Times New Roman"/>
          <w:lang w:eastAsia="zh-CN"/>
        </w:rPr>
        <w:t>. godine.</w:t>
      </w:r>
    </w:p>
    <w:bookmarkEnd w:id="16"/>
    <w:p w14:paraId="50EED0C9" w14:textId="084210D2" w:rsidR="00D93C25" w:rsidRPr="00C351E9" w:rsidRDefault="00D93C25" w:rsidP="00BF022C">
      <w:pPr>
        <w:pStyle w:val="Naslov2"/>
        <w:rPr>
          <w:rFonts w:ascii="Arial Narrow" w:eastAsia="Calibri" w:hAnsi="Arial Narrow"/>
        </w:rPr>
      </w:pPr>
      <w:r w:rsidRPr="00C351E9">
        <w:rPr>
          <w:rFonts w:ascii="Arial Narrow" w:eastAsia="Calibri" w:hAnsi="Arial Narrow"/>
        </w:rPr>
        <w:lastRenderedPageBreak/>
        <w:t>UDRUGE</w:t>
      </w:r>
    </w:p>
    <w:p w14:paraId="17DA8717" w14:textId="77777777" w:rsidR="0026610F" w:rsidRPr="00C351E9" w:rsidRDefault="0026610F" w:rsidP="0040753C">
      <w:pPr>
        <w:spacing w:after="0" w:line="276" w:lineRule="auto"/>
        <w:ind w:firstLine="709"/>
        <w:rPr>
          <w:rFonts w:ascii="Arial Narrow" w:eastAsiaTheme="minorHAnsi" w:hAnsi="Arial Narrow" w:cs="Times New Roman"/>
          <w:szCs w:val="24"/>
          <w:lang w:eastAsia="ar-SA"/>
        </w:rPr>
      </w:pPr>
      <w:bookmarkStart w:id="17" w:name="_Hlk56415288"/>
      <w:r w:rsidRPr="00C351E9">
        <w:rPr>
          <w:rFonts w:ascii="Arial Narrow" w:eastAsiaTheme="minorHAnsi" w:hAnsi="Arial Narrow" w:cs="Times New Roman"/>
          <w:szCs w:val="24"/>
          <w:lang w:eastAsia="ar-SA"/>
        </w:rPr>
        <w:t xml:space="preserve">Na području Grada Lepoglave djeluju udruge građana koje su sa svojim snagama i opremom  kojom raspolažu od značaja za sustav civilne zaštite: </w:t>
      </w:r>
    </w:p>
    <w:p w14:paraId="357D3E2B" w14:textId="77777777" w:rsidR="0026610F" w:rsidRPr="00C351E9" w:rsidRDefault="0026610F" w:rsidP="0026610F">
      <w:pPr>
        <w:pStyle w:val="Odlomakpopisa"/>
        <w:numPr>
          <w:ilvl w:val="0"/>
          <w:numId w:val="37"/>
        </w:numPr>
        <w:ind w:left="717"/>
        <w:rPr>
          <w:rFonts w:ascii="Arial Narrow" w:eastAsiaTheme="minorHAnsi" w:hAnsi="Arial Narrow"/>
          <w:szCs w:val="24"/>
          <w:lang w:eastAsia="ar-SA"/>
        </w:rPr>
      </w:pPr>
      <w:r w:rsidRPr="00C351E9">
        <w:rPr>
          <w:rFonts w:ascii="Arial Narrow" w:eastAsiaTheme="minorHAnsi" w:hAnsi="Arial Narrow"/>
          <w:szCs w:val="24"/>
          <w:lang w:eastAsia="ar-SA"/>
        </w:rPr>
        <w:t>LU „</w:t>
      </w:r>
      <w:proofErr w:type="spellStart"/>
      <w:r w:rsidRPr="00C351E9">
        <w:rPr>
          <w:rFonts w:ascii="Arial Narrow" w:eastAsiaTheme="minorHAnsi" w:hAnsi="Arial Narrow"/>
          <w:szCs w:val="24"/>
          <w:lang w:eastAsia="ar-SA"/>
        </w:rPr>
        <w:t>Srnjak</w:t>
      </w:r>
      <w:proofErr w:type="spellEnd"/>
      <w:r w:rsidRPr="00C351E9">
        <w:rPr>
          <w:rFonts w:ascii="Arial Narrow" w:eastAsiaTheme="minorHAnsi" w:hAnsi="Arial Narrow"/>
          <w:szCs w:val="24"/>
          <w:lang w:eastAsia="ar-SA"/>
        </w:rPr>
        <w:t xml:space="preserve"> – Ravna Gora </w:t>
      </w:r>
      <w:proofErr w:type="spellStart"/>
      <w:r w:rsidRPr="00C351E9">
        <w:rPr>
          <w:rFonts w:ascii="Arial Narrow" w:eastAsiaTheme="minorHAnsi" w:hAnsi="Arial Narrow"/>
          <w:szCs w:val="24"/>
          <w:lang w:eastAsia="ar-SA"/>
        </w:rPr>
        <w:t>Lepoglava</w:t>
      </w:r>
      <w:proofErr w:type="spellEnd"/>
      <w:r w:rsidRPr="00C351E9">
        <w:rPr>
          <w:rFonts w:ascii="Arial Narrow" w:eastAsiaTheme="minorHAnsi" w:hAnsi="Arial Narrow"/>
          <w:szCs w:val="24"/>
          <w:lang w:eastAsia="ar-SA"/>
        </w:rPr>
        <w:t>,</w:t>
      </w:r>
    </w:p>
    <w:p w14:paraId="20C6D608" w14:textId="77777777" w:rsidR="0026610F" w:rsidRPr="00C351E9" w:rsidRDefault="0026610F" w:rsidP="0026610F">
      <w:pPr>
        <w:pStyle w:val="Odlomakpopisa"/>
        <w:numPr>
          <w:ilvl w:val="0"/>
          <w:numId w:val="37"/>
        </w:numPr>
        <w:spacing w:after="120"/>
        <w:ind w:left="717"/>
        <w:rPr>
          <w:rFonts w:ascii="Arial Narrow" w:eastAsiaTheme="minorHAnsi" w:hAnsi="Arial Narrow"/>
          <w:szCs w:val="24"/>
          <w:lang w:eastAsia="ar-SA"/>
        </w:rPr>
      </w:pPr>
      <w:r w:rsidRPr="00C351E9">
        <w:rPr>
          <w:rFonts w:ascii="Arial Narrow" w:eastAsiaTheme="minorHAnsi" w:hAnsi="Arial Narrow"/>
          <w:szCs w:val="24"/>
          <w:lang w:eastAsia="ar-SA"/>
        </w:rPr>
        <w:t>LU „</w:t>
      </w:r>
      <w:proofErr w:type="spellStart"/>
      <w:proofErr w:type="gramStart"/>
      <w:r w:rsidRPr="00C351E9">
        <w:rPr>
          <w:rFonts w:ascii="Arial Narrow" w:eastAsiaTheme="minorHAnsi" w:hAnsi="Arial Narrow"/>
          <w:szCs w:val="24"/>
          <w:lang w:eastAsia="ar-SA"/>
        </w:rPr>
        <w:t>Graničar</w:t>
      </w:r>
      <w:proofErr w:type="spellEnd"/>
      <w:r w:rsidRPr="00C351E9">
        <w:rPr>
          <w:rFonts w:ascii="Arial Narrow" w:eastAsiaTheme="minorHAnsi" w:hAnsi="Arial Narrow"/>
          <w:szCs w:val="24"/>
          <w:lang w:eastAsia="ar-SA"/>
        </w:rPr>
        <w:t xml:space="preserve">“ </w:t>
      </w:r>
      <w:proofErr w:type="spellStart"/>
      <w:r w:rsidRPr="00C351E9">
        <w:rPr>
          <w:rFonts w:ascii="Arial Narrow" w:eastAsiaTheme="minorHAnsi" w:hAnsi="Arial Narrow"/>
          <w:szCs w:val="24"/>
          <w:lang w:eastAsia="ar-SA"/>
        </w:rPr>
        <w:t>Višnjica</w:t>
      </w:r>
      <w:proofErr w:type="spellEnd"/>
      <w:proofErr w:type="gramEnd"/>
      <w:r w:rsidRPr="00C351E9">
        <w:rPr>
          <w:rFonts w:ascii="Arial Narrow" w:eastAsiaTheme="minorHAnsi" w:hAnsi="Arial Narrow"/>
          <w:szCs w:val="24"/>
          <w:lang w:eastAsia="ar-SA"/>
        </w:rPr>
        <w:t>.</w:t>
      </w:r>
    </w:p>
    <w:bookmarkEnd w:id="17"/>
    <w:p w14:paraId="3875C28B" w14:textId="638C269E" w:rsidR="002337B0" w:rsidRPr="00C351E9" w:rsidRDefault="002337B0" w:rsidP="00BF022C">
      <w:pPr>
        <w:spacing w:line="276" w:lineRule="auto"/>
        <w:ind w:firstLine="709"/>
        <w:rPr>
          <w:rFonts w:ascii="Arial Narrow" w:hAnsi="Arial Narrow" w:cs="Times New Roman"/>
          <w:lang w:eastAsia="zh-CN"/>
        </w:rPr>
      </w:pPr>
      <w:r w:rsidRPr="00C351E9">
        <w:rPr>
          <w:rFonts w:ascii="Arial Narrow" w:hAnsi="Arial Narrow" w:cs="Times New Roman"/>
          <w:lang w:eastAsia="zh-CN"/>
        </w:rPr>
        <w:t xml:space="preserve">Udruge imaju obavezu dostaviti Gradu </w:t>
      </w:r>
      <w:r w:rsidR="0026610F" w:rsidRPr="00C351E9">
        <w:rPr>
          <w:rFonts w:ascii="Arial Narrow" w:hAnsi="Arial Narrow" w:cs="Times New Roman"/>
          <w:lang w:eastAsia="zh-CN"/>
        </w:rPr>
        <w:t>Lepoglavi</w:t>
      </w:r>
      <w:r w:rsidRPr="00C351E9">
        <w:rPr>
          <w:rFonts w:ascii="Arial Narrow" w:hAnsi="Arial Narrow" w:cs="Times New Roman"/>
          <w:lang w:eastAsia="zh-CN"/>
        </w:rPr>
        <w:t xml:space="preserve"> sljedeće: kontakt podatke o odgovornoj osobi, broj operativnih članova, podatke o raspoloživim materijalno- tehničkim, sredstvima i spremnosti za operativno djelovanje. </w:t>
      </w:r>
    </w:p>
    <w:p w14:paraId="698C0833" w14:textId="1A5C26A4" w:rsidR="002337B0" w:rsidRDefault="002337B0" w:rsidP="00BF022C">
      <w:pPr>
        <w:spacing w:line="276" w:lineRule="auto"/>
        <w:rPr>
          <w:rFonts w:ascii="Arial Narrow" w:hAnsi="Arial Narrow"/>
          <w:lang w:eastAsia="zh-CN"/>
        </w:rPr>
      </w:pPr>
      <w:r w:rsidRPr="00C351E9">
        <w:rPr>
          <w:rFonts w:ascii="Arial Narrow" w:hAnsi="Arial Narrow" w:cs="Times New Roman"/>
          <w:i/>
          <w:iCs/>
          <w:lang w:eastAsia="zh-CN"/>
        </w:rPr>
        <w:t>Rok</w:t>
      </w:r>
      <w:r w:rsidRPr="00C351E9">
        <w:rPr>
          <w:rFonts w:ascii="Arial Narrow" w:hAnsi="Arial Narrow" w:cs="Times New Roman"/>
          <w:lang w:eastAsia="zh-CN"/>
        </w:rPr>
        <w:t>: kontinuirano tijekom 202</w:t>
      </w:r>
      <w:r w:rsidR="00427A4D" w:rsidRPr="00C351E9">
        <w:rPr>
          <w:rFonts w:ascii="Arial Narrow" w:hAnsi="Arial Narrow" w:cs="Times New Roman"/>
          <w:lang w:eastAsia="zh-CN"/>
        </w:rPr>
        <w:t>4</w:t>
      </w:r>
      <w:r w:rsidRPr="00C351E9">
        <w:rPr>
          <w:rFonts w:ascii="Arial Narrow" w:hAnsi="Arial Narrow" w:cs="Times New Roman"/>
          <w:lang w:eastAsia="zh-CN"/>
        </w:rPr>
        <w:t>. godine</w:t>
      </w:r>
      <w:r w:rsidRPr="00C351E9">
        <w:rPr>
          <w:rFonts w:ascii="Arial Narrow" w:hAnsi="Arial Narrow"/>
          <w:lang w:eastAsia="zh-CN"/>
        </w:rPr>
        <w:t>.</w:t>
      </w:r>
    </w:p>
    <w:p w14:paraId="6FD83B45" w14:textId="77777777" w:rsidR="008F7CAA" w:rsidRPr="00C351E9" w:rsidRDefault="008F7CAA" w:rsidP="00BF022C">
      <w:pPr>
        <w:spacing w:line="276" w:lineRule="auto"/>
        <w:rPr>
          <w:rFonts w:ascii="Arial Narrow" w:hAnsi="Arial Narrow"/>
          <w:lang w:eastAsia="zh-CN"/>
        </w:rPr>
      </w:pPr>
    </w:p>
    <w:p w14:paraId="63D8C7EF" w14:textId="7481A257" w:rsidR="00227EB0" w:rsidRPr="00C351E9" w:rsidRDefault="00227EB0" w:rsidP="00BF022C">
      <w:pPr>
        <w:pStyle w:val="Naslov1"/>
        <w:rPr>
          <w:rFonts w:ascii="Arial Narrow" w:eastAsia="TimesNewRoman" w:hAnsi="Arial Narrow"/>
        </w:rPr>
      </w:pPr>
      <w:r w:rsidRPr="00C351E9">
        <w:rPr>
          <w:rFonts w:ascii="Arial Narrow" w:eastAsia="TimesNewRoman" w:hAnsi="Arial Narrow"/>
        </w:rPr>
        <w:t>SUSTAV UZBUNJIVANJA GRAĐANA</w:t>
      </w:r>
    </w:p>
    <w:p w14:paraId="0E7AFBF6" w14:textId="07233876" w:rsidR="00227EB0" w:rsidRPr="00C351E9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Arial Narrow" w:eastAsiaTheme="minorHAnsi" w:hAnsi="Arial Narrow" w:cs="Times New Roman"/>
          <w:color w:val="000000"/>
          <w:szCs w:val="24"/>
        </w:rPr>
      </w:pPr>
      <w:r w:rsidRPr="00C351E9">
        <w:rPr>
          <w:rFonts w:ascii="Arial Narrow" w:eastAsiaTheme="minorHAnsi" w:hAnsi="Arial Narrow" w:cs="Times New Roman"/>
          <w:color w:val="000000"/>
          <w:szCs w:val="24"/>
        </w:rPr>
        <w:t xml:space="preserve">U organizaciji civilne zaštite na području Grada </w:t>
      </w:r>
      <w:r w:rsidR="0026610F" w:rsidRPr="00C351E9">
        <w:rPr>
          <w:rFonts w:ascii="Arial Narrow" w:eastAsiaTheme="minorHAnsi" w:hAnsi="Arial Narrow" w:cs="Times New Roman"/>
          <w:color w:val="000000"/>
          <w:szCs w:val="24"/>
        </w:rPr>
        <w:t>Lepoglave</w:t>
      </w:r>
      <w:r w:rsidRPr="00C351E9">
        <w:rPr>
          <w:rFonts w:ascii="Arial Narrow" w:eastAsiaTheme="minorHAnsi" w:hAnsi="Arial Narrow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C351E9">
        <w:rPr>
          <w:rFonts w:ascii="Arial Narrow" w:eastAsiaTheme="minorHAnsi" w:hAnsi="Arial Narrow" w:cs="Times New Roman"/>
          <w:color w:val="000000"/>
          <w:szCs w:val="24"/>
        </w:rPr>
        <w:t>civilne zaštite</w:t>
      </w:r>
      <w:r w:rsidRPr="00C351E9">
        <w:rPr>
          <w:rFonts w:ascii="Arial Narrow" w:eastAsiaTheme="minorHAnsi" w:hAnsi="Arial Narrow" w:cs="Times New Roman"/>
          <w:color w:val="000000"/>
          <w:szCs w:val="24"/>
        </w:rPr>
        <w:t>, stoga je potrebno:</w:t>
      </w:r>
    </w:p>
    <w:p w14:paraId="1F20C192" w14:textId="77777777" w:rsidR="00227EB0" w:rsidRPr="00C351E9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="Arial Narrow" w:eastAsiaTheme="minorHAnsi" w:hAnsi="Arial Narrow" w:cs="Times New Roman"/>
          <w:color w:val="000000"/>
          <w:szCs w:val="24"/>
        </w:rPr>
      </w:pPr>
      <w:r w:rsidRPr="00C351E9">
        <w:rPr>
          <w:rFonts w:ascii="Arial Narrow" w:eastAsiaTheme="minorHAnsi" w:hAnsi="Arial Narrow" w:cs="Times New Roman"/>
          <w:color w:val="000000"/>
          <w:szCs w:val="24"/>
        </w:rPr>
        <w:t>nastaviti rad na unaprjeđenju sustava uzbunjivanja stanovništva u slučaju velikih nesreća i katastrofa,</w:t>
      </w:r>
    </w:p>
    <w:p w14:paraId="46AEB02A" w14:textId="3F335E65" w:rsidR="00227EB0" w:rsidRPr="00C351E9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Arial Narrow" w:eastAsiaTheme="minorHAnsi" w:hAnsi="Arial Narrow" w:cs="Times New Roman"/>
          <w:color w:val="000000"/>
          <w:szCs w:val="24"/>
        </w:rPr>
      </w:pPr>
      <w:r w:rsidRPr="00C351E9">
        <w:rPr>
          <w:rFonts w:ascii="Arial Narrow" w:eastAsiaTheme="minorHAnsi" w:hAnsi="Arial Narrow" w:cs="Times New Roman"/>
          <w:color w:val="000000"/>
          <w:szCs w:val="24"/>
        </w:rPr>
        <w:t>provjeriti čujnost sirena na području Grada.</w:t>
      </w:r>
    </w:p>
    <w:p w14:paraId="36A928F4" w14:textId="2A4C43CA" w:rsidR="00227EB0" w:rsidRDefault="00227EB0" w:rsidP="00BF022C">
      <w:pPr>
        <w:autoSpaceDE w:val="0"/>
        <w:autoSpaceDN w:val="0"/>
        <w:adjustRightInd w:val="0"/>
        <w:spacing w:after="0" w:line="276" w:lineRule="auto"/>
        <w:rPr>
          <w:rFonts w:ascii="Arial Narrow" w:eastAsiaTheme="minorHAnsi" w:hAnsi="Arial Narrow" w:cs="Times New Roman"/>
          <w:color w:val="000000"/>
          <w:szCs w:val="24"/>
        </w:rPr>
      </w:pPr>
      <w:r w:rsidRPr="00C351E9">
        <w:rPr>
          <w:rFonts w:ascii="Arial Narrow" w:eastAsiaTheme="minorHAnsi" w:hAnsi="Arial Narrow" w:cs="Times New Roman"/>
          <w:color w:val="000000"/>
          <w:szCs w:val="24"/>
        </w:rPr>
        <w:t>Izvršitelji: Operateri (vlasnici objekata s opasnim tvarima), MUP,</w:t>
      </w:r>
      <w:r w:rsidR="00BC3BAD" w:rsidRPr="00C351E9">
        <w:rPr>
          <w:rFonts w:ascii="Arial Narrow" w:eastAsiaTheme="minorHAnsi" w:hAnsi="Arial Narrow" w:cs="Times New Roman"/>
          <w:color w:val="000000"/>
          <w:szCs w:val="24"/>
        </w:rPr>
        <w:t xml:space="preserve"> </w:t>
      </w:r>
      <w:r w:rsidR="00707474" w:rsidRPr="00C351E9">
        <w:rPr>
          <w:rFonts w:ascii="Arial Narrow" w:eastAsiaTheme="minorHAnsi" w:hAnsi="Arial Narrow" w:cs="Times New Roman"/>
          <w:color w:val="000000"/>
          <w:szCs w:val="24"/>
        </w:rPr>
        <w:t xml:space="preserve">VZG Lepoglava </w:t>
      </w:r>
      <w:r w:rsidRPr="00C351E9">
        <w:rPr>
          <w:rFonts w:ascii="Arial Narrow" w:eastAsiaTheme="minorHAnsi" w:hAnsi="Arial Narrow" w:cs="Times New Roman"/>
          <w:color w:val="000000"/>
          <w:szCs w:val="24"/>
        </w:rPr>
        <w:t xml:space="preserve">i </w:t>
      </w:r>
      <w:r w:rsidR="00C77405" w:rsidRPr="00C351E9">
        <w:rPr>
          <w:rFonts w:ascii="Arial Narrow" w:eastAsiaTheme="minorHAnsi" w:hAnsi="Arial Narrow" w:cs="Times New Roman"/>
          <w:color w:val="000000"/>
          <w:szCs w:val="24"/>
        </w:rPr>
        <w:t xml:space="preserve">Grad </w:t>
      </w:r>
      <w:r w:rsidR="0026610F" w:rsidRPr="00C351E9">
        <w:rPr>
          <w:rFonts w:ascii="Arial Narrow" w:eastAsiaTheme="minorHAnsi" w:hAnsi="Arial Narrow" w:cs="Times New Roman"/>
          <w:color w:val="000000"/>
          <w:szCs w:val="24"/>
        </w:rPr>
        <w:t>Lepoglava</w:t>
      </w:r>
      <w:r w:rsidRPr="00C351E9">
        <w:rPr>
          <w:rFonts w:ascii="Arial Narrow" w:eastAsiaTheme="minorHAnsi" w:hAnsi="Arial Narrow" w:cs="Times New Roman"/>
          <w:color w:val="000000"/>
          <w:szCs w:val="24"/>
        </w:rPr>
        <w:t>.</w:t>
      </w:r>
    </w:p>
    <w:p w14:paraId="5E6769B6" w14:textId="77777777" w:rsidR="008F7CAA" w:rsidRPr="00C351E9" w:rsidRDefault="008F7CAA" w:rsidP="00BF022C">
      <w:pPr>
        <w:autoSpaceDE w:val="0"/>
        <w:autoSpaceDN w:val="0"/>
        <w:adjustRightInd w:val="0"/>
        <w:spacing w:after="0" w:line="276" w:lineRule="auto"/>
        <w:rPr>
          <w:rFonts w:ascii="Arial Narrow" w:eastAsiaTheme="minorHAnsi" w:hAnsi="Arial Narrow" w:cs="Times New Roman"/>
          <w:color w:val="000000"/>
          <w:szCs w:val="24"/>
        </w:rPr>
      </w:pPr>
    </w:p>
    <w:p w14:paraId="1294EF7C" w14:textId="257F9FA7" w:rsidR="00227EB0" w:rsidRPr="00C351E9" w:rsidRDefault="00227EB0" w:rsidP="00BF022C">
      <w:pPr>
        <w:pStyle w:val="Naslov1"/>
        <w:rPr>
          <w:rFonts w:ascii="Arial Narrow" w:eastAsiaTheme="majorEastAsia" w:hAnsi="Arial Narrow"/>
        </w:rPr>
      </w:pPr>
      <w:r w:rsidRPr="00C351E9">
        <w:rPr>
          <w:rFonts w:ascii="Arial Narrow" w:eastAsiaTheme="majorEastAsia" w:hAnsi="Arial Narrow"/>
        </w:rPr>
        <w:t>FINANCIRANJE SUSTAVA CIVILNE ZAŠTITE</w:t>
      </w:r>
    </w:p>
    <w:p w14:paraId="0EFEE39B" w14:textId="1518656C" w:rsidR="002337B0" w:rsidRPr="00C351E9" w:rsidRDefault="00B23466" w:rsidP="00707474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Arial Narrow" w:eastAsiaTheme="minorHAnsi" w:hAnsi="Arial Narrow" w:cs="Times New Roman"/>
          <w:color w:val="000000"/>
          <w:szCs w:val="24"/>
        </w:rPr>
      </w:pPr>
      <w:r w:rsidRPr="00C351E9">
        <w:rPr>
          <w:rFonts w:ascii="Arial Narrow" w:eastAsiaTheme="minorHAnsi" w:hAnsi="Arial Narrow" w:cs="Times New Roman"/>
          <w:color w:val="000000"/>
          <w:szCs w:val="24"/>
        </w:rPr>
        <w:t xml:space="preserve">Sukladno </w:t>
      </w:r>
      <w:r w:rsidR="00227EB0" w:rsidRPr="00C351E9">
        <w:rPr>
          <w:rFonts w:ascii="Arial Narrow" w:eastAsiaTheme="minorHAnsi" w:hAnsi="Arial Narrow" w:cs="Times New Roman"/>
          <w:i/>
          <w:iCs/>
          <w:color w:val="000000"/>
          <w:szCs w:val="24"/>
        </w:rPr>
        <w:t>Zakonu</w:t>
      </w:r>
      <w:r w:rsidR="0080251F" w:rsidRPr="00C351E9">
        <w:rPr>
          <w:rFonts w:ascii="Arial Narrow" w:eastAsiaTheme="minorHAnsi" w:hAnsi="Arial Narrow" w:cs="Times New Roman"/>
          <w:color w:val="000000"/>
          <w:szCs w:val="24"/>
        </w:rPr>
        <w:t>,</w:t>
      </w:r>
      <w:r w:rsidR="00227EB0" w:rsidRPr="00C351E9">
        <w:rPr>
          <w:rFonts w:ascii="Arial Narrow" w:eastAsiaTheme="minorHAnsi" w:hAnsi="Arial Narrow" w:cs="Times New Roman"/>
          <w:color w:val="000000"/>
          <w:szCs w:val="24"/>
        </w:rPr>
        <w:t xml:space="preserve"> izvršno tijelo jedinice lokalne samouprave odgovorno je za osnivanje, razvoj i financiranje, opremanje, osposobljavanje  i uvježbavanje operativnih snaga.</w:t>
      </w:r>
      <w:r w:rsidR="00707474" w:rsidRPr="00C351E9">
        <w:rPr>
          <w:rFonts w:ascii="Arial Narrow" w:eastAsiaTheme="minorHAnsi" w:hAnsi="Arial Narrow" w:cs="Times New Roman"/>
          <w:color w:val="000000"/>
          <w:szCs w:val="24"/>
        </w:rPr>
        <w:t xml:space="preserve"> </w:t>
      </w:r>
      <w:r w:rsidR="00227EB0" w:rsidRPr="00C351E9">
        <w:rPr>
          <w:rFonts w:ascii="Arial Narrow" w:eastAsiaTheme="minorHAnsi" w:hAnsi="Arial Narrow" w:cs="Times New Roman"/>
          <w:color w:val="000000"/>
          <w:szCs w:val="24"/>
        </w:rPr>
        <w:t xml:space="preserve">Prema tome, u </w:t>
      </w:r>
      <w:r w:rsidR="007173ED" w:rsidRPr="00C351E9">
        <w:rPr>
          <w:rFonts w:ascii="Arial Narrow" w:eastAsiaTheme="minorHAnsi" w:hAnsi="Arial Narrow" w:cs="Times New Roman"/>
          <w:color w:val="000000"/>
          <w:szCs w:val="24"/>
        </w:rPr>
        <w:t xml:space="preserve">Proračunu </w:t>
      </w:r>
      <w:r w:rsidR="00227EB0" w:rsidRPr="00C351E9">
        <w:rPr>
          <w:rFonts w:ascii="Arial Narrow" w:eastAsiaTheme="minorHAnsi" w:hAnsi="Arial Narrow" w:cs="Times New Roman"/>
          <w:color w:val="000000"/>
          <w:szCs w:val="24"/>
        </w:rPr>
        <w:t>Grada</w:t>
      </w:r>
      <w:r w:rsidR="0026610F" w:rsidRPr="00C351E9">
        <w:rPr>
          <w:rFonts w:ascii="Arial Narrow" w:eastAsiaTheme="minorHAnsi" w:hAnsi="Arial Narrow" w:cs="Times New Roman"/>
          <w:color w:val="000000"/>
          <w:szCs w:val="24"/>
        </w:rPr>
        <w:t xml:space="preserve"> Lepoglavu</w:t>
      </w:r>
      <w:r w:rsidR="00227EB0" w:rsidRPr="00C351E9">
        <w:rPr>
          <w:rFonts w:ascii="Arial Narrow" w:eastAsiaTheme="minorHAnsi" w:hAnsi="Arial Narrow" w:cs="Times New Roman"/>
          <w:color w:val="000000"/>
          <w:szCs w:val="24"/>
        </w:rPr>
        <w:t xml:space="preserve"> za 202</w:t>
      </w:r>
      <w:r w:rsidR="00427A4D" w:rsidRPr="00C351E9">
        <w:rPr>
          <w:rFonts w:ascii="Arial Narrow" w:eastAsiaTheme="minorHAnsi" w:hAnsi="Arial Narrow" w:cs="Times New Roman"/>
          <w:color w:val="000000"/>
          <w:szCs w:val="24"/>
        </w:rPr>
        <w:t>4</w:t>
      </w:r>
      <w:r w:rsidR="00227EB0" w:rsidRPr="00C351E9">
        <w:rPr>
          <w:rFonts w:ascii="Arial Narrow" w:eastAsiaTheme="minorHAnsi" w:hAnsi="Arial Narrow" w:cs="Times New Roman"/>
          <w:color w:val="000000"/>
          <w:szCs w:val="24"/>
        </w:rPr>
        <w:t>. godinu, u skladu s ostalim posebnim propisima, implementirat će se sljedeće stavke:</w:t>
      </w:r>
    </w:p>
    <w:p w14:paraId="2BFA87F8" w14:textId="4ED86E5D" w:rsidR="00227EB0" w:rsidRPr="00C351E9" w:rsidRDefault="00227EB0" w:rsidP="00BF022C">
      <w:pPr>
        <w:keepNext/>
        <w:spacing w:after="0" w:line="276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C351E9">
        <w:rPr>
          <w:rFonts w:ascii="Arial Narrow" w:eastAsia="Calibri" w:hAnsi="Arial Narrow" w:cs="Times New Roman"/>
          <w:b/>
          <w:bCs/>
          <w:sz w:val="20"/>
          <w:szCs w:val="20"/>
        </w:rPr>
        <w:t xml:space="preserve">Tablica </w:t>
      </w:r>
      <w:r w:rsidRPr="00C351E9">
        <w:rPr>
          <w:rFonts w:ascii="Arial Narrow" w:eastAsia="Calibri" w:hAnsi="Arial Narrow" w:cs="Times New Roman"/>
          <w:b/>
          <w:bCs/>
          <w:sz w:val="20"/>
          <w:szCs w:val="20"/>
        </w:rPr>
        <w:fldChar w:fldCharType="begin"/>
      </w:r>
      <w:r w:rsidRPr="00C351E9">
        <w:rPr>
          <w:rFonts w:ascii="Arial Narrow" w:eastAsia="Calibri" w:hAnsi="Arial Narrow" w:cs="Times New Roman"/>
          <w:b/>
          <w:bCs/>
          <w:sz w:val="20"/>
          <w:szCs w:val="20"/>
        </w:rPr>
        <w:instrText xml:space="preserve"> SEQ Tablica \* ARABIC </w:instrText>
      </w:r>
      <w:r w:rsidRPr="00C351E9">
        <w:rPr>
          <w:rFonts w:ascii="Arial Narrow" w:eastAsia="Calibri" w:hAnsi="Arial Narrow" w:cs="Times New Roman"/>
          <w:b/>
          <w:bCs/>
          <w:sz w:val="20"/>
          <w:szCs w:val="20"/>
        </w:rPr>
        <w:fldChar w:fldCharType="separate"/>
      </w:r>
      <w:r w:rsidR="008F7CAA">
        <w:rPr>
          <w:rFonts w:ascii="Arial Narrow" w:eastAsia="Calibri" w:hAnsi="Arial Narrow" w:cs="Times New Roman"/>
          <w:b/>
          <w:bCs/>
          <w:noProof/>
          <w:sz w:val="20"/>
          <w:szCs w:val="20"/>
        </w:rPr>
        <w:t>2</w:t>
      </w:r>
      <w:r w:rsidRPr="00C351E9">
        <w:rPr>
          <w:rFonts w:ascii="Arial Narrow" w:eastAsia="Calibri" w:hAnsi="Arial Narrow" w:cs="Times New Roman"/>
          <w:b/>
          <w:bCs/>
          <w:sz w:val="20"/>
          <w:szCs w:val="20"/>
        </w:rPr>
        <w:fldChar w:fldCharType="end"/>
      </w:r>
      <w:r w:rsidRPr="00C351E9">
        <w:rPr>
          <w:rFonts w:ascii="Arial Narrow" w:eastAsia="Calibri" w:hAnsi="Arial Narrow" w:cs="Times New Roman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574"/>
        <w:gridCol w:w="1829"/>
        <w:gridCol w:w="1983"/>
      </w:tblGrid>
      <w:tr w:rsidR="00227EB0" w:rsidRPr="00C351E9" w14:paraId="359E5A2C" w14:textId="77777777" w:rsidTr="0040753C">
        <w:trPr>
          <w:trHeight w:val="663"/>
          <w:tblHeader/>
          <w:jc w:val="center"/>
        </w:trPr>
        <w:tc>
          <w:tcPr>
            <w:tcW w:w="35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37172B1F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NOSITELJ KORIŠTENJA FINANCIJSKIH SREDSTAVA IZ PRORAČUNA</w:t>
            </w:r>
          </w:p>
        </w:tc>
        <w:tc>
          <w:tcPr>
            <w:tcW w:w="53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396B0AB6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427A4D"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427A4D"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427A4D"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. GODINU</w:t>
            </w:r>
            <w:r w:rsid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 xml:space="preserve"> (u eurima)</w:t>
            </w:r>
          </w:p>
        </w:tc>
      </w:tr>
      <w:tr w:rsidR="00227EB0" w:rsidRPr="00C351E9" w14:paraId="6A2D2E28" w14:textId="77777777" w:rsidTr="0040753C">
        <w:trPr>
          <w:trHeight w:val="314"/>
          <w:tblHeader/>
          <w:jc w:val="center"/>
        </w:trPr>
        <w:tc>
          <w:tcPr>
            <w:tcW w:w="35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3C8C0FCF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427A4D"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47DD2C8" w14:textId="1C90D8EC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427A4D"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A0C051E" w14:textId="26A3E75D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427A4D"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40753C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27EB0" w:rsidRPr="00C351E9" w14:paraId="5ED9D075" w14:textId="77777777" w:rsidTr="0040753C">
        <w:trPr>
          <w:trHeight w:val="282"/>
          <w:jc w:val="center"/>
        </w:trPr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1B3" w14:textId="026572AD" w:rsidR="00227EB0" w:rsidRPr="0040753C" w:rsidRDefault="00B23466" w:rsidP="00BF022C">
            <w:pPr>
              <w:spacing w:after="0" w:line="276" w:lineRule="auto"/>
              <w:jc w:val="left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 xml:space="preserve">VZG </w:t>
            </w:r>
            <w:r w:rsidR="0026610F"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Lepoglava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688C701F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135.700,00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7083041" w14:textId="1D3AA48F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135.700,00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0300FC5" w14:textId="280FEDBB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135.700,00</w:t>
            </w:r>
          </w:p>
        </w:tc>
      </w:tr>
      <w:tr w:rsidR="00227EB0" w:rsidRPr="00C351E9" w14:paraId="33DB1376" w14:textId="77777777" w:rsidTr="0040753C">
        <w:trPr>
          <w:trHeight w:val="282"/>
          <w:jc w:val="center"/>
        </w:trPr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245046A5" w:rsidR="00227EB0" w:rsidRPr="0040753C" w:rsidRDefault="00227EB0" w:rsidP="00BF022C">
            <w:pPr>
              <w:spacing w:after="0" w:line="276" w:lineRule="auto"/>
              <w:jc w:val="left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 xml:space="preserve">GDCK </w:t>
            </w:r>
            <w:r w:rsidR="00B23466"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Ivanec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32BED3AB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10.620,00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C7725C" w14:textId="777EB85A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10.620,00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87B0E29" w14:textId="6F642FA8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10.620,00</w:t>
            </w:r>
          </w:p>
        </w:tc>
      </w:tr>
      <w:tr w:rsidR="00227EB0" w:rsidRPr="00C351E9" w14:paraId="4765C5A4" w14:textId="77777777" w:rsidTr="0040753C">
        <w:trPr>
          <w:trHeight w:val="282"/>
          <w:jc w:val="center"/>
        </w:trPr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64C62BB2" w:rsidR="00227EB0" w:rsidRPr="0040753C" w:rsidRDefault="00227EB0" w:rsidP="00BF022C">
            <w:pPr>
              <w:spacing w:after="0" w:line="276" w:lineRule="auto"/>
              <w:jc w:val="left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HGSS</w:t>
            </w:r>
            <w:r w:rsidR="007C741A"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Stanica</w:t>
            </w:r>
            <w:r w:rsidR="007C741A"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23466"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Varaždin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774FED12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08A2FD4" w14:textId="775ECDF7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05992E9" w14:textId="614225D4" w:rsidR="00227EB0" w:rsidRPr="0040753C" w:rsidRDefault="00C351E9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227EB0" w:rsidRPr="00C351E9" w14:paraId="7459A8F8" w14:textId="77777777" w:rsidTr="0040753C">
        <w:trPr>
          <w:trHeight w:val="282"/>
          <w:jc w:val="center"/>
        </w:trPr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77777777" w:rsidR="00227EB0" w:rsidRPr="0040753C" w:rsidRDefault="00227EB0" w:rsidP="00BF022C">
            <w:pPr>
              <w:spacing w:after="0" w:line="276" w:lineRule="auto"/>
              <w:jc w:val="lef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7444BA9E" w:rsidR="00227EB0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D945444" w14:textId="161E2BAE" w:rsidR="00227EB0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E718720" w14:textId="49C26137" w:rsidR="00227EB0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B23466" w:rsidRPr="00C351E9" w14:paraId="54B5536D" w14:textId="77777777" w:rsidTr="0040753C">
        <w:trPr>
          <w:trHeight w:val="282"/>
          <w:jc w:val="center"/>
        </w:trPr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42AE" w14:textId="68845E68" w:rsidR="00B23466" w:rsidRPr="0040753C" w:rsidRDefault="00B23466" w:rsidP="00BF022C">
            <w:pPr>
              <w:spacing w:after="0" w:line="276" w:lineRule="auto"/>
              <w:jc w:val="lef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EBB3" w14:textId="3D006916" w:rsidR="00B23466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59.050,00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D35E760" w14:textId="43B8AC9B" w:rsidR="00B23466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59.050,00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7FA344D" w14:textId="3A2D2B9A" w:rsidR="00B23466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hr-HR"/>
              </w:rPr>
              <w:t>59.050,00</w:t>
            </w:r>
          </w:p>
        </w:tc>
      </w:tr>
      <w:tr w:rsidR="00227EB0" w:rsidRPr="00C351E9" w14:paraId="588434EF" w14:textId="77777777" w:rsidTr="0040753C">
        <w:trPr>
          <w:trHeight w:val="282"/>
          <w:jc w:val="center"/>
        </w:trPr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227EB0" w:rsidRPr="0040753C" w:rsidRDefault="00227EB0" w:rsidP="00BF022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9864" w14:textId="462054D6" w:rsidR="00227EB0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219.370,00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A161163" w14:textId="405D91D5" w:rsidR="00227EB0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219.370,00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BA5F3BB" w14:textId="35E472DF" w:rsidR="00227EB0" w:rsidRPr="0040753C" w:rsidRDefault="0040753C" w:rsidP="00BF022C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53C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hr-HR"/>
              </w:rPr>
              <w:t>219.370,00</w:t>
            </w:r>
          </w:p>
        </w:tc>
      </w:tr>
    </w:tbl>
    <w:p w14:paraId="3EEDE4D8" w14:textId="77777777" w:rsidR="008F7CAA" w:rsidRDefault="008F7CAA" w:rsidP="0040753C">
      <w:pPr>
        <w:pStyle w:val="Naslov1"/>
        <w:numPr>
          <w:ilvl w:val="0"/>
          <w:numId w:val="0"/>
        </w:numPr>
        <w:rPr>
          <w:rFonts w:ascii="Arial Narrow" w:eastAsiaTheme="majorEastAsia" w:hAnsi="Arial Narrow"/>
        </w:rPr>
      </w:pPr>
    </w:p>
    <w:p w14:paraId="604CCC1C" w14:textId="77777777" w:rsidR="008F7CAA" w:rsidRPr="008F7CAA" w:rsidRDefault="008F7CAA" w:rsidP="008F7CAA">
      <w:pPr>
        <w:rPr>
          <w:lang w:eastAsia="zh-CN"/>
        </w:rPr>
      </w:pPr>
    </w:p>
    <w:p w14:paraId="62EF9328" w14:textId="26894155" w:rsidR="00227EB0" w:rsidRPr="00C351E9" w:rsidRDefault="0040753C" w:rsidP="0040753C">
      <w:pPr>
        <w:pStyle w:val="Naslov1"/>
        <w:numPr>
          <w:ilvl w:val="0"/>
          <w:numId w:val="0"/>
        </w:numPr>
        <w:rPr>
          <w:rFonts w:ascii="Arial Narrow" w:eastAsiaTheme="majorEastAsia" w:hAnsi="Arial Narrow"/>
        </w:rPr>
      </w:pPr>
      <w:r>
        <w:rPr>
          <w:rFonts w:ascii="Arial Narrow" w:eastAsiaTheme="majorEastAsia" w:hAnsi="Arial Narrow"/>
        </w:rPr>
        <w:lastRenderedPageBreak/>
        <w:t xml:space="preserve">6. </w:t>
      </w:r>
      <w:r w:rsidR="00227EB0" w:rsidRPr="00C351E9">
        <w:rPr>
          <w:rFonts w:ascii="Arial Narrow" w:eastAsiaTheme="majorEastAsia" w:hAnsi="Arial Narrow"/>
        </w:rPr>
        <w:t>ZAKLJUČAK</w:t>
      </w:r>
    </w:p>
    <w:p w14:paraId="6E002029" w14:textId="75CD213D" w:rsidR="007C741A" w:rsidRPr="00C351E9" w:rsidRDefault="007C741A" w:rsidP="00BF022C">
      <w:pPr>
        <w:spacing w:after="120" w:line="276" w:lineRule="auto"/>
        <w:ind w:firstLine="709"/>
        <w:rPr>
          <w:rFonts w:ascii="Arial Narrow" w:eastAsiaTheme="minorHAnsi" w:hAnsi="Arial Narrow" w:cs="Times New Roman"/>
          <w:szCs w:val="24"/>
        </w:rPr>
      </w:pPr>
      <w:r w:rsidRPr="00C351E9">
        <w:rPr>
          <w:rFonts w:ascii="Arial Narrow" w:eastAsiaTheme="minorHAnsi" w:hAnsi="Arial Narrow" w:cs="Times New Roman"/>
          <w:szCs w:val="24"/>
        </w:rPr>
        <w:t xml:space="preserve">Donošenjem </w:t>
      </w:r>
      <w:r w:rsidRPr="00C351E9">
        <w:rPr>
          <w:rFonts w:ascii="Arial Narrow" w:eastAsiaTheme="minorHAnsi" w:hAnsi="Arial Narrow" w:cs="Times New Roman"/>
          <w:i/>
          <w:iCs/>
          <w:szCs w:val="24"/>
        </w:rPr>
        <w:t>Zakona</w:t>
      </w:r>
      <w:r w:rsidRPr="00C351E9">
        <w:rPr>
          <w:rFonts w:ascii="Arial Narrow" w:eastAsiaTheme="minorHAnsi" w:hAnsi="Arial Narrow" w:cs="Times New Roman"/>
          <w:szCs w:val="24"/>
        </w:rPr>
        <w:t xml:space="preserve"> i zakonskih akata proizlaze zadaće i okvirna dinamika provođenja poslova u sustavu civilne zaštite Grada</w:t>
      </w:r>
      <w:r w:rsidR="0026610F" w:rsidRPr="00C351E9">
        <w:rPr>
          <w:rFonts w:ascii="Arial Narrow" w:eastAsiaTheme="minorHAnsi" w:hAnsi="Arial Narrow" w:cs="Times New Roman"/>
          <w:szCs w:val="24"/>
        </w:rPr>
        <w:t xml:space="preserve"> Lepoglave</w:t>
      </w:r>
      <w:r w:rsidRPr="00C351E9">
        <w:rPr>
          <w:rFonts w:ascii="Arial Narrow" w:eastAsiaTheme="minorHAnsi" w:hAnsi="Arial Narrow" w:cs="Times New Roman"/>
          <w:szCs w:val="24"/>
        </w:rPr>
        <w:t>.</w:t>
      </w:r>
    </w:p>
    <w:p w14:paraId="15DEB72A" w14:textId="1CF74690" w:rsidR="007C741A" w:rsidRPr="00C351E9" w:rsidRDefault="007C741A" w:rsidP="00BF022C">
      <w:pPr>
        <w:spacing w:after="120" w:line="276" w:lineRule="auto"/>
        <w:ind w:firstLine="709"/>
        <w:rPr>
          <w:rFonts w:ascii="Arial Narrow" w:hAnsi="Arial Narrow" w:cs="Times New Roman"/>
          <w:szCs w:val="24"/>
        </w:rPr>
      </w:pPr>
      <w:r w:rsidRPr="00C351E9">
        <w:rPr>
          <w:rFonts w:ascii="Arial Narrow" w:hAnsi="Arial Narrow" w:cs="Times New Roman"/>
          <w:szCs w:val="24"/>
        </w:rPr>
        <w:t>U 202</w:t>
      </w:r>
      <w:r w:rsidR="00427A4D" w:rsidRPr="00C351E9">
        <w:rPr>
          <w:rFonts w:ascii="Arial Narrow" w:hAnsi="Arial Narrow" w:cs="Times New Roman"/>
          <w:szCs w:val="24"/>
        </w:rPr>
        <w:t>4</w:t>
      </w:r>
      <w:r w:rsidRPr="00C351E9">
        <w:rPr>
          <w:rFonts w:ascii="Arial Narrow" w:hAnsi="Arial Narrow" w:cs="Times New Roman"/>
          <w:szCs w:val="24"/>
        </w:rPr>
        <w:t xml:space="preserve">. godini pokazuje se potrebnim nastaviti aktivni rad u usklađenju i unaprjeđenju sustava civilne zaštite </w:t>
      </w:r>
      <w:r w:rsidR="001F458B" w:rsidRPr="00C351E9">
        <w:rPr>
          <w:rFonts w:ascii="Arial Narrow" w:hAnsi="Arial Narrow" w:cs="Times New Roman"/>
          <w:szCs w:val="24"/>
        </w:rPr>
        <w:t>Grada</w:t>
      </w:r>
      <w:r w:rsidR="0026610F" w:rsidRPr="00C351E9">
        <w:rPr>
          <w:rFonts w:ascii="Arial Narrow" w:hAnsi="Arial Narrow" w:cs="Times New Roman"/>
          <w:szCs w:val="24"/>
        </w:rPr>
        <w:t xml:space="preserve"> Lepoglava</w:t>
      </w:r>
      <w:r w:rsidRPr="00C351E9">
        <w:rPr>
          <w:rFonts w:ascii="Arial Narrow" w:hAnsi="Arial Narrow" w:cs="Times New Roman"/>
          <w:szCs w:val="24"/>
        </w:rPr>
        <w:t xml:space="preserve"> i to posebice sljedećim aktivnostima: </w:t>
      </w:r>
    </w:p>
    <w:p w14:paraId="1C2579E3" w14:textId="13F24EDF" w:rsidR="007C741A" w:rsidRPr="00C351E9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Arial Narrow" w:hAnsi="Arial Narrow"/>
          <w:szCs w:val="24"/>
        </w:rPr>
      </w:pPr>
      <w:proofErr w:type="spellStart"/>
      <w:r w:rsidRPr="00C351E9">
        <w:rPr>
          <w:rFonts w:ascii="Arial Narrow" w:hAnsi="Arial Narrow"/>
          <w:szCs w:val="24"/>
        </w:rPr>
        <w:t>ažuriranje</w:t>
      </w:r>
      <w:r w:rsidR="001F458B" w:rsidRPr="00C351E9">
        <w:rPr>
          <w:rFonts w:ascii="Arial Narrow" w:hAnsi="Arial Narrow"/>
          <w:szCs w:val="24"/>
        </w:rPr>
        <w:t>m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postojećih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planskih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dokumenata</w:t>
      </w:r>
      <w:proofErr w:type="spellEnd"/>
      <w:r w:rsidRPr="00C351E9">
        <w:rPr>
          <w:rFonts w:ascii="Arial Narrow" w:hAnsi="Arial Narrow"/>
          <w:szCs w:val="24"/>
        </w:rPr>
        <w:t xml:space="preserve">, </w:t>
      </w:r>
    </w:p>
    <w:p w14:paraId="64C1B2B5" w14:textId="77777777" w:rsidR="007C741A" w:rsidRPr="00C351E9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Arial Narrow" w:hAnsi="Arial Narrow"/>
          <w:szCs w:val="24"/>
        </w:rPr>
      </w:pPr>
      <w:proofErr w:type="spellStart"/>
      <w:r w:rsidRPr="00C351E9">
        <w:rPr>
          <w:rFonts w:ascii="Arial Narrow" w:hAnsi="Arial Narrow"/>
          <w:szCs w:val="24"/>
        </w:rPr>
        <w:t>osposobljavanjem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i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opremanjem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operativnih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snaga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sustava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civilne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zaštite</w:t>
      </w:r>
      <w:proofErr w:type="spellEnd"/>
      <w:r w:rsidRPr="00C351E9">
        <w:rPr>
          <w:rFonts w:ascii="Arial Narrow" w:hAnsi="Arial Narrow"/>
          <w:szCs w:val="24"/>
        </w:rPr>
        <w:t>,</w:t>
      </w:r>
    </w:p>
    <w:p w14:paraId="75F1C143" w14:textId="77777777" w:rsidR="007C741A" w:rsidRPr="00C351E9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Arial Narrow" w:hAnsi="Arial Narrow"/>
          <w:szCs w:val="24"/>
        </w:rPr>
      </w:pPr>
      <w:proofErr w:type="spellStart"/>
      <w:r w:rsidRPr="00C351E9">
        <w:rPr>
          <w:rFonts w:ascii="Arial Narrow" w:hAnsi="Arial Narrow"/>
          <w:szCs w:val="24"/>
        </w:rPr>
        <w:t>ažuriranjem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podataka</w:t>
      </w:r>
      <w:proofErr w:type="spellEnd"/>
      <w:r w:rsidRPr="00C351E9">
        <w:rPr>
          <w:rFonts w:ascii="Arial Narrow" w:hAnsi="Arial Narrow"/>
          <w:szCs w:val="24"/>
        </w:rPr>
        <w:t xml:space="preserve"> o </w:t>
      </w:r>
      <w:proofErr w:type="spellStart"/>
      <w:r w:rsidRPr="00C351E9">
        <w:rPr>
          <w:rFonts w:ascii="Arial Narrow" w:hAnsi="Arial Narrow"/>
          <w:szCs w:val="24"/>
        </w:rPr>
        <w:t>operativnim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snagama</w:t>
      </w:r>
      <w:proofErr w:type="spellEnd"/>
      <w:r w:rsidRPr="00C351E9">
        <w:rPr>
          <w:rFonts w:ascii="Arial Narrow" w:hAnsi="Arial Narrow"/>
          <w:szCs w:val="24"/>
        </w:rPr>
        <w:t xml:space="preserve"> u </w:t>
      </w:r>
      <w:proofErr w:type="spellStart"/>
      <w:r w:rsidRPr="00C351E9">
        <w:rPr>
          <w:rFonts w:ascii="Arial Narrow" w:hAnsi="Arial Narrow"/>
          <w:szCs w:val="24"/>
        </w:rPr>
        <w:t>sustavu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civilne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zaštite</w:t>
      </w:r>
      <w:proofErr w:type="spellEnd"/>
      <w:r w:rsidRPr="00C351E9">
        <w:rPr>
          <w:rFonts w:ascii="Arial Narrow" w:hAnsi="Arial Narrow"/>
          <w:szCs w:val="24"/>
        </w:rPr>
        <w:t>,</w:t>
      </w:r>
    </w:p>
    <w:p w14:paraId="56901CAD" w14:textId="77777777" w:rsidR="007C741A" w:rsidRPr="00C351E9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Arial Narrow" w:hAnsi="Arial Narrow"/>
          <w:szCs w:val="24"/>
        </w:rPr>
      </w:pPr>
      <w:proofErr w:type="spellStart"/>
      <w:r w:rsidRPr="00C351E9">
        <w:rPr>
          <w:rFonts w:ascii="Arial Narrow" w:hAnsi="Arial Narrow"/>
          <w:szCs w:val="24"/>
        </w:rPr>
        <w:t>osiguravanjem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planiranih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proračunskih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sredstva</w:t>
      </w:r>
      <w:proofErr w:type="spellEnd"/>
      <w:r w:rsidRPr="00C351E9">
        <w:rPr>
          <w:rFonts w:ascii="Arial Narrow" w:hAnsi="Arial Narrow"/>
          <w:szCs w:val="24"/>
        </w:rPr>
        <w:t xml:space="preserve"> za </w:t>
      </w:r>
      <w:proofErr w:type="spellStart"/>
      <w:r w:rsidRPr="00C351E9">
        <w:rPr>
          <w:rFonts w:ascii="Arial Narrow" w:hAnsi="Arial Narrow"/>
          <w:szCs w:val="24"/>
        </w:rPr>
        <w:t>organizaciju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i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razvoj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sustava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civilne</w:t>
      </w:r>
      <w:proofErr w:type="spellEnd"/>
      <w:r w:rsidRPr="00C351E9">
        <w:rPr>
          <w:rFonts w:ascii="Arial Narrow" w:hAnsi="Arial Narrow"/>
          <w:szCs w:val="24"/>
        </w:rPr>
        <w:t xml:space="preserve"> </w:t>
      </w:r>
      <w:proofErr w:type="spellStart"/>
      <w:r w:rsidRPr="00C351E9">
        <w:rPr>
          <w:rFonts w:ascii="Arial Narrow" w:hAnsi="Arial Narrow"/>
          <w:szCs w:val="24"/>
        </w:rPr>
        <w:t>zaštite</w:t>
      </w:r>
      <w:proofErr w:type="spellEnd"/>
      <w:r w:rsidRPr="00C351E9">
        <w:rPr>
          <w:rFonts w:ascii="Arial Narrow" w:hAnsi="Arial Narrow"/>
          <w:szCs w:val="24"/>
        </w:rPr>
        <w:t>.</w:t>
      </w:r>
    </w:p>
    <w:p w14:paraId="148D46E2" w14:textId="77777777" w:rsidR="001B5C99" w:rsidRPr="00C351E9" w:rsidRDefault="001B5C99" w:rsidP="00BF022C">
      <w:pPr>
        <w:spacing w:after="0" w:line="276" w:lineRule="auto"/>
        <w:ind w:left="2124" w:firstLine="708"/>
        <w:jc w:val="center"/>
        <w:rPr>
          <w:rFonts w:ascii="Arial Narrow" w:eastAsia="Calibri" w:hAnsi="Arial Narrow" w:cs="Times New Roman"/>
          <w:b/>
          <w:szCs w:val="24"/>
          <w:lang w:val="pl-PL" w:eastAsia="ar-SA"/>
        </w:rPr>
      </w:pPr>
    </w:p>
    <w:p w14:paraId="11C5790E" w14:textId="77777777" w:rsidR="001B5C99" w:rsidRPr="00C351E9" w:rsidRDefault="001B5C99" w:rsidP="00BF022C">
      <w:pPr>
        <w:spacing w:after="0" w:line="276" w:lineRule="auto"/>
        <w:ind w:left="2124" w:firstLine="708"/>
        <w:jc w:val="center"/>
        <w:rPr>
          <w:rFonts w:ascii="Arial Narrow" w:eastAsia="Calibri" w:hAnsi="Arial Narrow" w:cs="Times New Roman"/>
          <w:b/>
          <w:szCs w:val="24"/>
          <w:lang w:val="pl-PL" w:eastAsia="ar-SA"/>
        </w:rPr>
      </w:pPr>
    </w:p>
    <w:p w14:paraId="68512043" w14:textId="20F7EF00" w:rsidR="00227EB0" w:rsidRPr="0040753C" w:rsidRDefault="0040753C" w:rsidP="0040753C">
      <w:pPr>
        <w:spacing w:after="0" w:line="276" w:lineRule="auto"/>
        <w:ind w:left="4956"/>
        <w:rPr>
          <w:rFonts w:ascii="Arial Narrow" w:eastAsia="Calibri" w:hAnsi="Arial Narrow" w:cs="Times New Roman"/>
          <w:bCs/>
          <w:szCs w:val="24"/>
          <w:lang w:val="pl-PL" w:eastAsia="ar-SA"/>
        </w:rPr>
      </w:pPr>
      <w:r w:rsidRPr="0040753C">
        <w:rPr>
          <w:rFonts w:ascii="Arial Narrow" w:eastAsia="Calibri" w:hAnsi="Arial Narrow" w:cs="Times New Roman"/>
          <w:bCs/>
          <w:szCs w:val="24"/>
          <w:lang w:val="pl-PL" w:eastAsia="ar-SA"/>
        </w:rPr>
        <w:t xml:space="preserve">PREDSJEDNIK GRADSKOG VIJEĆA </w:t>
      </w:r>
    </w:p>
    <w:p w14:paraId="15C12A91" w14:textId="6F83F248" w:rsidR="0040753C" w:rsidRPr="0040753C" w:rsidRDefault="0040753C" w:rsidP="0040753C">
      <w:pPr>
        <w:spacing w:after="0" w:line="276" w:lineRule="auto"/>
        <w:ind w:left="4956"/>
        <w:rPr>
          <w:rFonts w:ascii="Arial Narrow" w:eastAsia="Calibri" w:hAnsi="Arial Narrow" w:cs="Times New Roman"/>
          <w:bCs/>
          <w:szCs w:val="24"/>
          <w:lang w:eastAsia="ar-SA"/>
        </w:rPr>
      </w:pPr>
      <w:r w:rsidRPr="0040753C">
        <w:rPr>
          <w:rFonts w:ascii="Arial Narrow" w:eastAsia="Calibri" w:hAnsi="Arial Narrow" w:cs="Times New Roman"/>
          <w:bCs/>
          <w:szCs w:val="24"/>
          <w:lang w:val="pl-PL" w:eastAsia="ar-SA"/>
        </w:rPr>
        <w:t xml:space="preserve">         </w:t>
      </w:r>
      <w:r>
        <w:rPr>
          <w:rFonts w:ascii="Arial Narrow" w:eastAsia="Calibri" w:hAnsi="Arial Narrow" w:cs="Times New Roman"/>
          <w:bCs/>
          <w:szCs w:val="24"/>
          <w:lang w:val="pl-PL" w:eastAsia="ar-SA"/>
        </w:rPr>
        <w:t xml:space="preserve">     </w:t>
      </w:r>
      <w:r w:rsidRPr="0040753C">
        <w:rPr>
          <w:rFonts w:ascii="Arial Narrow" w:eastAsia="Calibri" w:hAnsi="Arial Narrow" w:cs="Times New Roman"/>
          <w:bCs/>
          <w:szCs w:val="24"/>
          <w:lang w:val="pl-PL" w:eastAsia="ar-SA"/>
        </w:rPr>
        <w:t xml:space="preserve">  Robert Dukarić</w:t>
      </w:r>
    </w:p>
    <w:sectPr w:rsidR="0040753C" w:rsidRPr="0040753C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A103" w14:textId="77777777" w:rsidR="00290FC0" w:rsidRDefault="00290FC0" w:rsidP="00F27FBF">
      <w:pPr>
        <w:spacing w:after="0" w:line="240" w:lineRule="auto"/>
      </w:pPr>
      <w:r>
        <w:separator/>
      </w:r>
    </w:p>
  </w:endnote>
  <w:endnote w:type="continuationSeparator" w:id="0">
    <w:p w14:paraId="7A919E0B" w14:textId="77777777" w:rsidR="00290FC0" w:rsidRDefault="00290FC0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889C" w14:textId="77777777" w:rsidR="00290FC0" w:rsidRDefault="00290FC0" w:rsidP="00F27FBF">
      <w:pPr>
        <w:spacing w:after="0" w:line="240" w:lineRule="auto"/>
      </w:pPr>
      <w:r>
        <w:separator/>
      </w:r>
    </w:p>
  </w:footnote>
  <w:footnote w:type="continuationSeparator" w:id="0">
    <w:p w14:paraId="71AA39A8" w14:textId="77777777" w:rsidR="00290FC0" w:rsidRDefault="00290FC0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42E"/>
    <w:multiLevelType w:val="hybridMultilevel"/>
    <w:tmpl w:val="69BCE92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8705C2"/>
    <w:multiLevelType w:val="hybridMultilevel"/>
    <w:tmpl w:val="0F78C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2945"/>
    <w:multiLevelType w:val="hybridMultilevel"/>
    <w:tmpl w:val="E47E6FC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017"/>
    <w:multiLevelType w:val="hybridMultilevel"/>
    <w:tmpl w:val="DB1415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C0DD3"/>
    <w:multiLevelType w:val="hybridMultilevel"/>
    <w:tmpl w:val="4590FF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D3235"/>
    <w:multiLevelType w:val="hybridMultilevel"/>
    <w:tmpl w:val="8FB0D8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68D3"/>
    <w:multiLevelType w:val="hybridMultilevel"/>
    <w:tmpl w:val="0540CF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3" w15:restartNumberingAfterBreak="0">
    <w:nsid w:val="38681A04"/>
    <w:multiLevelType w:val="hybridMultilevel"/>
    <w:tmpl w:val="A0545C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D63E9"/>
    <w:multiLevelType w:val="hybridMultilevel"/>
    <w:tmpl w:val="5DD8BD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B3E80"/>
    <w:multiLevelType w:val="hybridMultilevel"/>
    <w:tmpl w:val="DD28F4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1312E"/>
    <w:multiLevelType w:val="hybridMultilevel"/>
    <w:tmpl w:val="4C34E5D8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1148"/>
    <w:multiLevelType w:val="hybridMultilevel"/>
    <w:tmpl w:val="35CAD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5D386F0E"/>
    <w:multiLevelType w:val="hybridMultilevel"/>
    <w:tmpl w:val="524A5C9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F6931"/>
    <w:multiLevelType w:val="hybridMultilevel"/>
    <w:tmpl w:val="9CE8E4A0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F6539"/>
    <w:multiLevelType w:val="hybridMultilevel"/>
    <w:tmpl w:val="F07A1B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3321E"/>
    <w:multiLevelType w:val="hybridMultilevel"/>
    <w:tmpl w:val="A91E60EA"/>
    <w:lvl w:ilvl="0" w:tplc="73A05AA2">
      <w:start w:val="2"/>
      <w:numFmt w:val="bullet"/>
      <w:lvlText w:val="–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1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E0619"/>
    <w:multiLevelType w:val="hybridMultilevel"/>
    <w:tmpl w:val="4D9E11D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36689"/>
    <w:multiLevelType w:val="hybridMultilevel"/>
    <w:tmpl w:val="C176649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C448B"/>
    <w:multiLevelType w:val="hybridMultilevel"/>
    <w:tmpl w:val="76365E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13261">
    <w:abstractNumId w:val="12"/>
  </w:num>
  <w:num w:numId="2" w16cid:durableId="282925174">
    <w:abstractNumId w:val="2"/>
  </w:num>
  <w:num w:numId="3" w16cid:durableId="1830292064">
    <w:abstractNumId w:val="23"/>
  </w:num>
  <w:num w:numId="4" w16cid:durableId="1901133966">
    <w:abstractNumId w:val="43"/>
  </w:num>
  <w:num w:numId="5" w16cid:durableId="1860198230">
    <w:abstractNumId w:val="38"/>
  </w:num>
  <w:num w:numId="6" w16cid:durableId="708841439">
    <w:abstractNumId w:val="11"/>
  </w:num>
  <w:num w:numId="7" w16cid:durableId="1995185581">
    <w:abstractNumId w:val="46"/>
  </w:num>
  <w:num w:numId="8" w16cid:durableId="2041467510">
    <w:abstractNumId w:val="22"/>
  </w:num>
  <w:num w:numId="9" w16cid:durableId="1814716162">
    <w:abstractNumId w:val="34"/>
  </w:num>
  <w:num w:numId="10" w16cid:durableId="268054370">
    <w:abstractNumId w:val="5"/>
  </w:num>
  <w:num w:numId="11" w16cid:durableId="1526479293">
    <w:abstractNumId w:val="41"/>
  </w:num>
  <w:num w:numId="12" w16cid:durableId="15289557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1844676">
    <w:abstractNumId w:val="21"/>
  </w:num>
  <w:num w:numId="14" w16cid:durableId="631984828">
    <w:abstractNumId w:val="18"/>
  </w:num>
  <w:num w:numId="15" w16cid:durableId="1866865980">
    <w:abstractNumId w:val="10"/>
  </w:num>
  <w:num w:numId="16" w16cid:durableId="887033175">
    <w:abstractNumId w:val="14"/>
  </w:num>
  <w:num w:numId="17" w16cid:durableId="917665510">
    <w:abstractNumId w:val="15"/>
  </w:num>
  <w:num w:numId="18" w16cid:durableId="518935735">
    <w:abstractNumId w:val="20"/>
  </w:num>
  <w:num w:numId="19" w16cid:durableId="351344695">
    <w:abstractNumId w:val="7"/>
  </w:num>
  <w:num w:numId="20" w16cid:durableId="615984803">
    <w:abstractNumId w:val="25"/>
  </w:num>
  <w:num w:numId="21" w16cid:durableId="1586039603">
    <w:abstractNumId w:val="17"/>
  </w:num>
  <w:num w:numId="22" w16cid:durableId="1047144336">
    <w:abstractNumId w:val="26"/>
  </w:num>
  <w:num w:numId="23" w16cid:durableId="1224829602">
    <w:abstractNumId w:val="6"/>
  </w:num>
  <w:num w:numId="24" w16cid:durableId="2014642194">
    <w:abstractNumId w:val="36"/>
  </w:num>
  <w:num w:numId="25" w16cid:durableId="1332685673">
    <w:abstractNumId w:val="45"/>
  </w:num>
  <w:num w:numId="26" w16cid:durableId="183598604">
    <w:abstractNumId w:val="47"/>
  </w:num>
  <w:num w:numId="27" w16cid:durableId="162205163">
    <w:abstractNumId w:val="8"/>
  </w:num>
  <w:num w:numId="28" w16cid:durableId="551113706">
    <w:abstractNumId w:val="35"/>
  </w:num>
  <w:num w:numId="29" w16cid:durableId="236402712">
    <w:abstractNumId w:val="16"/>
  </w:num>
  <w:num w:numId="30" w16cid:durableId="2001078004">
    <w:abstractNumId w:val="9"/>
  </w:num>
  <w:num w:numId="31" w16cid:durableId="1581789969">
    <w:abstractNumId w:val="44"/>
  </w:num>
  <w:num w:numId="32" w16cid:durableId="666784193">
    <w:abstractNumId w:val="0"/>
  </w:num>
  <w:num w:numId="33" w16cid:durableId="249775162">
    <w:abstractNumId w:val="24"/>
  </w:num>
  <w:num w:numId="34" w16cid:durableId="1835949705">
    <w:abstractNumId w:val="19"/>
  </w:num>
  <w:num w:numId="35" w16cid:durableId="332732470">
    <w:abstractNumId w:val="27"/>
  </w:num>
  <w:num w:numId="36" w16cid:durableId="388505866">
    <w:abstractNumId w:val="39"/>
  </w:num>
  <w:num w:numId="37" w16cid:durableId="459881206">
    <w:abstractNumId w:val="37"/>
  </w:num>
  <w:num w:numId="38" w16cid:durableId="1590693668">
    <w:abstractNumId w:val="13"/>
  </w:num>
  <w:num w:numId="39" w16cid:durableId="284390284">
    <w:abstractNumId w:val="4"/>
  </w:num>
  <w:num w:numId="40" w16cid:durableId="422998454">
    <w:abstractNumId w:val="3"/>
  </w:num>
  <w:num w:numId="41" w16cid:durableId="847912262">
    <w:abstractNumId w:val="1"/>
  </w:num>
  <w:num w:numId="42" w16cid:durableId="1218126019">
    <w:abstractNumId w:val="42"/>
  </w:num>
  <w:num w:numId="43" w16cid:durableId="1356808477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5BDC"/>
    <w:rsid w:val="0004654C"/>
    <w:rsid w:val="00053BD3"/>
    <w:rsid w:val="000548EF"/>
    <w:rsid w:val="00056E28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1070"/>
    <w:rsid w:val="000A2BFD"/>
    <w:rsid w:val="000A4253"/>
    <w:rsid w:val="000A5F5D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D6781"/>
    <w:rsid w:val="000E01CD"/>
    <w:rsid w:val="000E3E1A"/>
    <w:rsid w:val="000E7D0A"/>
    <w:rsid w:val="000F04A0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538D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B88"/>
    <w:rsid w:val="00162F69"/>
    <w:rsid w:val="00163AAA"/>
    <w:rsid w:val="001661DD"/>
    <w:rsid w:val="00173F8D"/>
    <w:rsid w:val="00174D1A"/>
    <w:rsid w:val="00175B7F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111B"/>
    <w:rsid w:val="001B245C"/>
    <w:rsid w:val="001B3D86"/>
    <w:rsid w:val="001B5C99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1D52"/>
    <w:rsid w:val="002337B0"/>
    <w:rsid w:val="00235C45"/>
    <w:rsid w:val="00237FEA"/>
    <w:rsid w:val="00240888"/>
    <w:rsid w:val="00241292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5E93"/>
    <w:rsid w:val="0026610F"/>
    <w:rsid w:val="002667FF"/>
    <w:rsid w:val="00266FD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0FC0"/>
    <w:rsid w:val="002914F5"/>
    <w:rsid w:val="00291669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1A19"/>
    <w:rsid w:val="002D2DC5"/>
    <w:rsid w:val="002D467D"/>
    <w:rsid w:val="002D6621"/>
    <w:rsid w:val="002E0639"/>
    <w:rsid w:val="002E3554"/>
    <w:rsid w:val="002E40BC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4EA3"/>
    <w:rsid w:val="00306F40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56BDD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1468"/>
    <w:rsid w:val="00392F81"/>
    <w:rsid w:val="0039366A"/>
    <w:rsid w:val="003941F5"/>
    <w:rsid w:val="003945FB"/>
    <w:rsid w:val="003A3EBC"/>
    <w:rsid w:val="003A4899"/>
    <w:rsid w:val="003A52A0"/>
    <w:rsid w:val="003A73B7"/>
    <w:rsid w:val="003B0A0C"/>
    <w:rsid w:val="003B2096"/>
    <w:rsid w:val="003B29AE"/>
    <w:rsid w:val="003B393E"/>
    <w:rsid w:val="003B3BB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679C"/>
    <w:rsid w:val="0040753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27A4D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6ECF"/>
    <w:rsid w:val="004974D2"/>
    <w:rsid w:val="004A0E0E"/>
    <w:rsid w:val="004A30AC"/>
    <w:rsid w:val="004A34F0"/>
    <w:rsid w:val="004A56A7"/>
    <w:rsid w:val="004A73ED"/>
    <w:rsid w:val="004B111C"/>
    <w:rsid w:val="004B1A24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0A74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0D86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04BD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85BD9"/>
    <w:rsid w:val="005905E8"/>
    <w:rsid w:val="00590934"/>
    <w:rsid w:val="00592851"/>
    <w:rsid w:val="005931B9"/>
    <w:rsid w:val="00593A8A"/>
    <w:rsid w:val="00596FDC"/>
    <w:rsid w:val="00597161"/>
    <w:rsid w:val="005A00A7"/>
    <w:rsid w:val="005A1830"/>
    <w:rsid w:val="005A4923"/>
    <w:rsid w:val="005A4C56"/>
    <w:rsid w:val="005A7E4B"/>
    <w:rsid w:val="005B2252"/>
    <w:rsid w:val="005B32DF"/>
    <w:rsid w:val="005B471B"/>
    <w:rsid w:val="005B4A7A"/>
    <w:rsid w:val="005B55B6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E064A"/>
    <w:rsid w:val="005E188F"/>
    <w:rsid w:val="005E2682"/>
    <w:rsid w:val="005E54A7"/>
    <w:rsid w:val="005E5FA9"/>
    <w:rsid w:val="005F0D98"/>
    <w:rsid w:val="005F106D"/>
    <w:rsid w:val="005F3A83"/>
    <w:rsid w:val="005F3AD3"/>
    <w:rsid w:val="005F7D0C"/>
    <w:rsid w:val="00602F64"/>
    <w:rsid w:val="00606D2B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4068A"/>
    <w:rsid w:val="00643CC8"/>
    <w:rsid w:val="00645997"/>
    <w:rsid w:val="00652671"/>
    <w:rsid w:val="0065352B"/>
    <w:rsid w:val="00653855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A7120"/>
    <w:rsid w:val="006B004D"/>
    <w:rsid w:val="006B0A23"/>
    <w:rsid w:val="006B0D08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6D6E"/>
    <w:rsid w:val="006F6EDD"/>
    <w:rsid w:val="006F6F4D"/>
    <w:rsid w:val="007047E5"/>
    <w:rsid w:val="007057E7"/>
    <w:rsid w:val="00705F51"/>
    <w:rsid w:val="007069A0"/>
    <w:rsid w:val="007072B4"/>
    <w:rsid w:val="0070747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73ED"/>
    <w:rsid w:val="0071793A"/>
    <w:rsid w:val="0072035B"/>
    <w:rsid w:val="00720763"/>
    <w:rsid w:val="00720A20"/>
    <w:rsid w:val="00724B2E"/>
    <w:rsid w:val="007251CF"/>
    <w:rsid w:val="00725CCE"/>
    <w:rsid w:val="0072767F"/>
    <w:rsid w:val="0073188F"/>
    <w:rsid w:val="0073271D"/>
    <w:rsid w:val="00732F92"/>
    <w:rsid w:val="007331F4"/>
    <w:rsid w:val="00734B2C"/>
    <w:rsid w:val="007351D2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CCC"/>
    <w:rsid w:val="007A4F25"/>
    <w:rsid w:val="007B41A6"/>
    <w:rsid w:val="007B6578"/>
    <w:rsid w:val="007B7BD3"/>
    <w:rsid w:val="007C10B0"/>
    <w:rsid w:val="007C14DA"/>
    <w:rsid w:val="007C30A0"/>
    <w:rsid w:val="007C6014"/>
    <w:rsid w:val="007C741A"/>
    <w:rsid w:val="007C7E32"/>
    <w:rsid w:val="007D1748"/>
    <w:rsid w:val="007D2EC9"/>
    <w:rsid w:val="007D37B7"/>
    <w:rsid w:val="007D6E02"/>
    <w:rsid w:val="007D6EC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BD1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D18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5E23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EBC"/>
    <w:rsid w:val="00896F17"/>
    <w:rsid w:val="0089791F"/>
    <w:rsid w:val="008B18C5"/>
    <w:rsid w:val="008B3A26"/>
    <w:rsid w:val="008B6889"/>
    <w:rsid w:val="008B6971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8F7CAA"/>
    <w:rsid w:val="0090397B"/>
    <w:rsid w:val="00904657"/>
    <w:rsid w:val="0090477E"/>
    <w:rsid w:val="00905DF7"/>
    <w:rsid w:val="0091215D"/>
    <w:rsid w:val="009165D3"/>
    <w:rsid w:val="009218D4"/>
    <w:rsid w:val="00921A87"/>
    <w:rsid w:val="009233BA"/>
    <w:rsid w:val="00926C0D"/>
    <w:rsid w:val="00932A9F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3ED"/>
    <w:rsid w:val="00943BA7"/>
    <w:rsid w:val="00944BA7"/>
    <w:rsid w:val="00946C80"/>
    <w:rsid w:val="00951AF7"/>
    <w:rsid w:val="00953AAD"/>
    <w:rsid w:val="0095627F"/>
    <w:rsid w:val="00961CE8"/>
    <w:rsid w:val="009630FF"/>
    <w:rsid w:val="009654B6"/>
    <w:rsid w:val="00970DB3"/>
    <w:rsid w:val="00971627"/>
    <w:rsid w:val="00971ABA"/>
    <w:rsid w:val="00974A9B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3409"/>
    <w:rsid w:val="00A23BD0"/>
    <w:rsid w:val="00A23DC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07DD"/>
    <w:rsid w:val="00A519ED"/>
    <w:rsid w:val="00A53A35"/>
    <w:rsid w:val="00A5681A"/>
    <w:rsid w:val="00A61336"/>
    <w:rsid w:val="00A613EA"/>
    <w:rsid w:val="00A63420"/>
    <w:rsid w:val="00A6381C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4236"/>
    <w:rsid w:val="00AF4BCA"/>
    <w:rsid w:val="00AF6BAC"/>
    <w:rsid w:val="00AF7274"/>
    <w:rsid w:val="00B013F4"/>
    <w:rsid w:val="00B01BF7"/>
    <w:rsid w:val="00B032F9"/>
    <w:rsid w:val="00B045E8"/>
    <w:rsid w:val="00B06E89"/>
    <w:rsid w:val="00B06F73"/>
    <w:rsid w:val="00B07B63"/>
    <w:rsid w:val="00B1148E"/>
    <w:rsid w:val="00B12BB3"/>
    <w:rsid w:val="00B14419"/>
    <w:rsid w:val="00B159D0"/>
    <w:rsid w:val="00B16055"/>
    <w:rsid w:val="00B17DBF"/>
    <w:rsid w:val="00B23466"/>
    <w:rsid w:val="00B24351"/>
    <w:rsid w:val="00B2468B"/>
    <w:rsid w:val="00B25713"/>
    <w:rsid w:val="00B2609B"/>
    <w:rsid w:val="00B2688C"/>
    <w:rsid w:val="00B27400"/>
    <w:rsid w:val="00B27D11"/>
    <w:rsid w:val="00B30A4F"/>
    <w:rsid w:val="00B30D97"/>
    <w:rsid w:val="00B32301"/>
    <w:rsid w:val="00B32F8C"/>
    <w:rsid w:val="00B32FDC"/>
    <w:rsid w:val="00B343DF"/>
    <w:rsid w:val="00B35C7C"/>
    <w:rsid w:val="00B3646C"/>
    <w:rsid w:val="00B42A4F"/>
    <w:rsid w:val="00B43CAD"/>
    <w:rsid w:val="00B43E03"/>
    <w:rsid w:val="00B472E9"/>
    <w:rsid w:val="00B47473"/>
    <w:rsid w:val="00B55DCC"/>
    <w:rsid w:val="00B55DF1"/>
    <w:rsid w:val="00B616C9"/>
    <w:rsid w:val="00B6274E"/>
    <w:rsid w:val="00B64BFF"/>
    <w:rsid w:val="00B65E7A"/>
    <w:rsid w:val="00B67229"/>
    <w:rsid w:val="00B67DE8"/>
    <w:rsid w:val="00B741B2"/>
    <w:rsid w:val="00B75EC2"/>
    <w:rsid w:val="00B768D2"/>
    <w:rsid w:val="00B77F7E"/>
    <w:rsid w:val="00B85263"/>
    <w:rsid w:val="00B86A7F"/>
    <w:rsid w:val="00B92DC2"/>
    <w:rsid w:val="00B94881"/>
    <w:rsid w:val="00B95016"/>
    <w:rsid w:val="00B958F9"/>
    <w:rsid w:val="00B95D01"/>
    <w:rsid w:val="00B9730B"/>
    <w:rsid w:val="00BA5C2B"/>
    <w:rsid w:val="00BA5CD6"/>
    <w:rsid w:val="00BB1E81"/>
    <w:rsid w:val="00BB468B"/>
    <w:rsid w:val="00BB513F"/>
    <w:rsid w:val="00BB55BA"/>
    <w:rsid w:val="00BB5D15"/>
    <w:rsid w:val="00BC3BAD"/>
    <w:rsid w:val="00BC458A"/>
    <w:rsid w:val="00BD235A"/>
    <w:rsid w:val="00BD3AD9"/>
    <w:rsid w:val="00BD4469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67EA"/>
    <w:rsid w:val="00C0704F"/>
    <w:rsid w:val="00C07BF3"/>
    <w:rsid w:val="00C138C9"/>
    <w:rsid w:val="00C13ACF"/>
    <w:rsid w:val="00C16F0B"/>
    <w:rsid w:val="00C17183"/>
    <w:rsid w:val="00C2098F"/>
    <w:rsid w:val="00C2145A"/>
    <w:rsid w:val="00C21572"/>
    <w:rsid w:val="00C2272A"/>
    <w:rsid w:val="00C229D1"/>
    <w:rsid w:val="00C260F5"/>
    <w:rsid w:val="00C27392"/>
    <w:rsid w:val="00C303E2"/>
    <w:rsid w:val="00C3110D"/>
    <w:rsid w:val="00C33CF6"/>
    <w:rsid w:val="00C351E9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3316"/>
    <w:rsid w:val="00C573FC"/>
    <w:rsid w:val="00C61631"/>
    <w:rsid w:val="00C6184D"/>
    <w:rsid w:val="00C62F03"/>
    <w:rsid w:val="00C6388A"/>
    <w:rsid w:val="00C653BB"/>
    <w:rsid w:val="00C70539"/>
    <w:rsid w:val="00C72DDA"/>
    <w:rsid w:val="00C77405"/>
    <w:rsid w:val="00C82397"/>
    <w:rsid w:val="00C828CF"/>
    <w:rsid w:val="00C829BB"/>
    <w:rsid w:val="00C84D42"/>
    <w:rsid w:val="00C85CAD"/>
    <w:rsid w:val="00C86886"/>
    <w:rsid w:val="00C91AA5"/>
    <w:rsid w:val="00C91BFE"/>
    <w:rsid w:val="00C91F68"/>
    <w:rsid w:val="00C9354E"/>
    <w:rsid w:val="00C939A9"/>
    <w:rsid w:val="00CA263B"/>
    <w:rsid w:val="00CA2AA1"/>
    <w:rsid w:val="00CA3A0D"/>
    <w:rsid w:val="00CA4B95"/>
    <w:rsid w:val="00CA6932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5953"/>
    <w:rsid w:val="00D05DA5"/>
    <w:rsid w:val="00D06E38"/>
    <w:rsid w:val="00D07A67"/>
    <w:rsid w:val="00D12C56"/>
    <w:rsid w:val="00D138B0"/>
    <w:rsid w:val="00D16166"/>
    <w:rsid w:val="00D169EE"/>
    <w:rsid w:val="00D17B68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7048B"/>
    <w:rsid w:val="00D7404E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69B5"/>
    <w:rsid w:val="00D96D03"/>
    <w:rsid w:val="00D96E66"/>
    <w:rsid w:val="00D971A9"/>
    <w:rsid w:val="00DA1C11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21FE"/>
    <w:rsid w:val="00DD43E4"/>
    <w:rsid w:val="00DD6D4B"/>
    <w:rsid w:val="00DD6D8E"/>
    <w:rsid w:val="00DE380A"/>
    <w:rsid w:val="00DE7D7B"/>
    <w:rsid w:val="00DF0687"/>
    <w:rsid w:val="00DF132B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0158"/>
    <w:rsid w:val="00E22425"/>
    <w:rsid w:val="00E274F1"/>
    <w:rsid w:val="00E35079"/>
    <w:rsid w:val="00E35C18"/>
    <w:rsid w:val="00E422BF"/>
    <w:rsid w:val="00E43C89"/>
    <w:rsid w:val="00E448CC"/>
    <w:rsid w:val="00E4655E"/>
    <w:rsid w:val="00E50F13"/>
    <w:rsid w:val="00E513CB"/>
    <w:rsid w:val="00E53641"/>
    <w:rsid w:val="00E54B3E"/>
    <w:rsid w:val="00E558FB"/>
    <w:rsid w:val="00E5688F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2F93"/>
    <w:rsid w:val="00EC4ED6"/>
    <w:rsid w:val="00EC5A0E"/>
    <w:rsid w:val="00EC7E56"/>
    <w:rsid w:val="00ED028C"/>
    <w:rsid w:val="00ED0455"/>
    <w:rsid w:val="00ED2C61"/>
    <w:rsid w:val="00ED7A00"/>
    <w:rsid w:val="00EE1E7E"/>
    <w:rsid w:val="00EE226D"/>
    <w:rsid w:val="00EE4990"/>
    <w:rsid w:val="00EE5AFE"/>
    <w:rsid w:val="00EF0F32"/>
    <w:rsid w:val="00EF3E7D"/>
    <w:rsid w:val="00EF4877"/>
    <w:rsid w:val="00EF51F6"/>
    <w:rsid w:val="00EF5B76"/>
    <w:rsid w:val="00EF76D1"/>
    <w:rsid w:val="00F01A55"/>
    <w:rsid w:val="00F01BCE"/>
    <w:rsid w:val="00F04380"/>
    <w:rsid w:val="00F045BA"/>
    <w:rsid w:val="00F04EEC"/>
    <w:rsid w:val="00F05822"/>
    <w:rsid w:val="00F13458"/>
    <w:rsid w:val="00F135A4"/>
    <w:rsid w:val="00F15707"/>
    <w:rsid w:val="00F166CA"/>
    <w:rsid w:val="00F16AAC"/>
    <w:rsid w:val="00F179E6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55AF"/>
    <w:rsid w:val="00F76A78"/>
    <w:rsid w:val="00F8135E"/>
    <w:rsid w:val="00F846C6"/>
    <w:rsid w:val="00F851DE"/>
    <w:rsid w:val="00F86EF4"/>
    <w:rsid w:val="00F90C83"/>
    <w:rsid w:val="00F93DDE"/>
    <w:rsid w:val="00F962A7"/>
    <w:rsid w:val="00F963F0"/>
    <w:rsid w:val="00F96529"/>
    <w:rsid w:val="00F97397"/>
    <w:rsid w:val="00FA6760"/>
    <w:rsid w:val="00FB181A"/>
    <w:rsid w:val="00FB38B6"/>
    <w:rsid w:val="00FB4385"/>
    <w:rsid w:val="00FB6427"/>
    <w:rsid w:val="00FC1510"/>
    <w:rsid w:val="00FC1BB2"/>
    <w:rsid w:val="00FC24E3"/>
    <w:rsid w:val="00FC2C82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0A8FDCD2-D3B8-4A52-B7F2-2F43100F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93C25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93C25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B23466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C25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D93C25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rsid w:val="00B23466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915A-DD3C-4124-9D56-0CE7DBA5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2150</Words>
  <Characters>12259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Suzana Žunić</cp:lastModifiedBy>
  <cp:revision>6</cp:revision>
  <cp:lastPrinted>2023-12-20T10:58:00Z</cp:lastPrinted>
  <dcterms:created xsi:type="dcterms:W3CDTF">2023-12-13T12:50:00Z</dcterms:created>
  <dcterms:modified xsi:type="dcterms:W3CDTF">2023-12-20T12:17:00Z</dcterms:modified>
</cp:coreProperties>
</file>