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7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Pr="005367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u w:val="none"/>
        </w:rPr>
      </w:pPr>
      <w:r w:rsidRPr="005367DE">
        <w:rPr>
          <w:rStyle w:val="Hiperveza"/>
          <w:rFonts w:ascii="Tahoma" w:hAnsi="Tahoma"/>
          <w:bCs/>
          <w:color w:val="auto"/>
          <w:u w:val="none"/>
        </w:rPr>
        <w:t xml:space="preserve">Klasa: 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013-03/2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4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-01/</w:t>
      </w:r>
      <w:r w:rsidR="008A0077" w:rsidRPr="005367DE">
        <w:rPr>
          <w:rStyle w:val="Hiperveza"/>
          <w:rFonts w:ascii="Tahoma" w:hAnsi="Tahoma"/>
          <w:bCs/>
          <w:color w:val="auto"/>
          <w:u w:val="none"/>
        </w:rPr>
        <w:t>4</w:t>
      </w:r>
    </w:p>
    <w:p w:rsidR="007912DE" w:rsidRPr="005367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u w:val="none"/>
        </w:rPr>
      </w:pPr>
      <w:r w:rsidRPr="005367DE">
        <w:rPr>
          <w:rStyle w:val="Hiperveza"/>
          <w:rFonts w:ascii="Tahoma" w:hAnsi="Tahoma"/>
          <w:bCs/>
          <w:color w:val="auto"/>
          <w:u w:val="none"/>
        </w:rPr>
        <w:t xml:space="preserve">Urbroj: 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2186-9-03</w:t>
      </w:r>
      <w:r w:rsidR="007571E6" w:rsidRPr="005367DE">
        <w:rPr>
          <w:rStyle w:val="Hiperveza"/>
          <w:rFonts w:ascii="Tahoma" w:hAnsi="Tahoma"/>
          <w:bCs/>
          <w:color w:val="auto"/>
          <w:u w:val="none"/>
        </w:rPr>
        <w:t>/1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-2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4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-1</w:t>
      </w:r>
    </w:p>
    <w:p w:rsidR="007912DE" w:rsidRPr="005367DE" w:rsidRDefault="007912DE" w:rsidP="00972584">
      <w:pPr>
        <w:spacing w:after="0" w:line="240" w:lineRule="auto"/>
        <w:ind w:left="-56"/>
        <w:rPr>
          <w:rFonts w:ascii="Tahoma" w:hAnsi="Tahoma"/>
          <w:bCs/>
        </w:rPr>
      </w:pPr>
      <w:r w:rsidRPr="005367DE">
        <w:rPr>
          <w:rStyle w:val="Hiperveza"/>
          <w:rFonts w:ascii="Tahoma" w:hAnsi="Tahoma"/>
          <w:bCs/>
          <w:color w:val="auto"/>
          <w:u w:val="none"/>
        </w:rPr>
        <w:t xml:space="preserve">Lepoglava, 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2</w:t>
      </w:r>
      <w:r w:rsidR="008A0077" w:rsidRPr="005367DE">
        <w:rPr>
          <w:rStyle w:val="Hiperveza"/>
          <w:rFonts w:ascii="Tahoma" w:hAnsi="Tahoma"/>
          <w:bCs/>
          <w:color w:val="auto"/>
          <w:u w:val="none"/>
        </w:rPr>
        <w:t>9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.04.2024</w:t>
      </w:r>
      <w:r w:rsidRPr="005367DE">
        <w:rPr>
          <w:rStyle w:val="Hiperveza"/>
          <w:rFonts w:ascii="Tahoma" w:hAnsi="Tahoma"/>
          <w:bCs/>
          <w:color w:val="auto"/>
          <w:u w:val="none"/>
        </w:rPr>
        <w:t>. godine</w:t>
      </w:r>
    </w:p>
    <w:p w:rsidR="006E0FCC" w:rsidRPr="005367DE" w:rsidRDefault="004A7E35" w:rsidP="006A65F8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  <w:r w:rsidRPr="005367DE">
        <w:rPr>
          <w:rFonts w:ascii="Arial Narrow" w:hAnsi="Arial Narrow"/>
          <w:b/>
          <w:szCs w:val="20"/>
        </w:rPr>
        <w:t>J</w:t>
      </w:r>
      <w:r w:rsidR="00972584" w:rsidRPr="005367DE">
        <w:rPr>
          <w:rFonts w:ascii="Arial Narrow" w:hAnsi="Arial Narrow"/>
          <w:b/>
          <w:szCs w:val="20"/>
        </w:rPr>
        <w:t>A</w:t>
      </w:r>
      <w:r w:rsidRPr="005367DE">
        <w:rPr>
          <w:rFonts w:ascii="Arial Narrow" w:hAnsi="Arial Narrow"/>
          <w:b/>
          <w:szCs w:val="20"/>
        </w:rPr>
        <w:t>V</w:t>
      </w:r>
      <w:r w:rsidR="00972584" w:rsidRPr="005367DE">
        <w:rPr>
          <w:rFonts w:ascii="Arial Narrow" w:hAnsi="Arial Narrow"/>
          <w:b/>
          <w:szCs w:val="20"/>
        </w:rPr>
        <w:t>NI  POZIV</w:t>
      </w:r>
      <w:r w:rsidRPr="005367DE">
        <w:rPr>
          <w:rFonts w:ascii="Arial Narrow" w:hAnsi="Arial Narrow"/>
          <w:b/>
          <w:szCs w:val="20"/>
        </w:rPr>
        <w:t xml:space="preserve"> </w:t>
      </w:r>
      <w:r w:rsidR="00972584" w:rsidRPr="005367DE">
        <w:rPr>
          <w:rFonts w:ascii="Arial Narrow" w:hAnsi="Arial Narrow"/>
          <w:b/>
          <w:szCs w:val="20"/>
        </w:rPr>
        <w:t xml:space="preserve">ZA SAVJETOVANJE SA ZAINTERESIRANOM JAVNOŠĆU U POSTUPKU DONOŠENJA </w:t>
      </w:r>
    </w:p>
    <w:p w:rsidR="006E0FCC" w:rsidRDefault="008A0077" w:rsidP="008A0077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  <w:r w:rsidRPr="005367DE">
        <w:rPr>
          <w:rFonts w:ascii="Arial Narrow" w:hAnsi="Arial Narrow"/>
          <w:b/>
          <w:szCs w:val="20"/>
        </w:rPr>
        <w:t xml:space="preserve">I. IZMJENA I DOPUNA PRORAČUNA </w:t>
      </w:r>
      <w:r w:rsidR="00B77CDD">
        <w:rPr>
          <w:rFonts w:ascii="Arial Narrow" w:hAnsi="Arial Narrow"/>
          <w:b/>
          <w:szCs w:val="20"/>
        </w:rPr>
        <w:t xml:space="preserve">GRADA LEPOGLAVE </w:t>
      </w:r>
      <w:r w:rsidRPr="005367DE">
        <w:rPr>
          <w:rFonts w:ascii="Arial Narrow" w:hAnsi="Arial Narrow"/>
          <w:b/>
          <w:szCs w:val="20"/>
        </w:rPr>
        <w:t>ZA 2024. GODINU I PROJEKCIJA ZA 2025. I 2026. GODINU</w:t>
      </w:r>
    </w:p>
    <w:p w:rsidR="00E4603E" w:rsidRPr="005367DE" w:rsidRDefault="00E4603E" w:rsidP="008A0077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10313"/>
      </w:tblGrid>
      <w:tr w:rsidR="00972584" w:rsidRPr="005367DE" w:rsidTr="00EE0559">
        <w:trPr>
          <w:trHeight w:val="268"/>
        </w:trPr>
        <w:tc>
          <w:tcPr>
            <w:tcW w:w="4112" w:type="dxa"/>
          </w:tcPr>
          <w:p w:rsidR="00972584" w:rsidRPr="005367DE" w:rsidRDefault="00972584" w:rsidP="00213D6A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Nacrt akt</w:t>
            </w:r>
            <w:r w:rsidR="00213D6A" w:rsidRPr="005367DE">
              <w:rPr>
                <w:rFonts w:ascii="Arial Narrow" w:hAnsi="Arial Narrow"/>
                <w:b/>
                <w:szCs w:val="20"/>
              </w:rPr>
              <w:t>a</w:t>
            </w:r>
            <w:r w:rsidRPr="005367DE">
              <w:rPr>
                <w:rFonts w:ascii="Arial Narrow" w:hAnsi="Arial Narrow"/>
                <w:b/>
                <w:szCs w:val="20"/>
              </w:rPr>
              <w:t xml:space="preserve"> na koji se savjetovanje odnosi: </w:t>
            </w:r>
          </w:p>
        </w:tc>
        <w:tc>
          <w:tcPr>
            <w:tcW w:w="10313" w:type="dxa"/>
          </w:tcPr>
          <w:p w:rsidR="001866EC" w:rsidRPr="005367DE" w:rsidRDefault="008A0077" w:rsidP="008A0077">
            <w:pPr>
              <w:jc w:val="both"/>
              <w:rPr>
                <w:rFonts w:ascii="Arial Narrow" w:eastAsia="Calibri" w:hAnsi="Arial Narrow" w:cs="Times New Roman"/>
                <w:b/>
                <w:szCs w:val="20"/>
              </w:rPr>
            </w:pPr>
            <w:r w:rsidRPr="005367DE">
              <w:rPr>
                <w:rFonts w:ascii="Arial Narrow" w:eastAsia="Calibri" w:hAnsi="Arial Narrow" w:cs="Times New Roman"/>
                <w:b/>
                <w:szCs w:val="20"/>
              </w:rPr>
              <w:t xml:space="preserve">I. IZMJENE I DOPUNE PRORAČUNA </w:t>
            </w:r>
            <w:r w:rsidR="00B77CDD">
              <w:rPr>
                <w:rFonts w:ascii="Arial Narrow" w:eastAsia="Calibri" w:hAnsi="Arial Narrow" w:cs="Times New Roman"/>
                <w:b/>
                <w:szCs w:val="20"/>
              </w:rPr>
              <w:t xml:space="preserve">GRADA LEPOGLAVE </w:t>
            </w:r>
            <w:r w:rsidRPr="005367DE">
              <w:rPr>
                <w:rFonts w:ascii="Arial Narrow" w:eastAsia="Calibri" w:hAnsi="Arial Narrow" w:cs="Times New Roman"/>
                <w:b/>
                <w:szCs w:val="20"/>
              </w:rPr>
              <w:t>ZA 2024. GODINU I PROJEKCIJA ZA 2025. I 2026. GODINU</w:t>
            </w:r>
          </w:p>
        </w:tc>
      </w:tr>
      <w:tr w:rsidR="00972584" w:rsidRPr="005367DE" w:rsidTr="00EE0559">
        <w:trPr>
          <w:trHeight w:val="839"/>
        </w:trPr>
        <w:tc>
          <w:tcPr>
            <w:tcW w:w="4112" w:type="dxa"/>
          </w:tcPr>
          <w:p w:rsidR="00972584" w:rsidRPr="005367DE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Razlozi donošenja akta:</w:t>
            </w:r>
          </w:p>
        </w:tc>
        <w:tc>
          <w:tcPr>
            <w:tcW w:w="10313" w:type="dxa"/>
          </w:tcPr>
          <w:p w:rsidR="009D6110" w:rsidRPr="005367DE" w:rsidRDefault="009D6110" w:rsidP="008A00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5367DE">
              <w:rPr>
                <w:rFonts w:ascii="Arial Narrow" w:hAnsi="Arial Narrow" w:cs="Arial"/>
                <w:bCs/>
                <w:szCs w:val="20"/>
              </w:rPr>
              <w:t xml:space="preserve">Odredbom članka </w:t>
            </w:r>
            <w:r w:rsidR="008A0077" w:rsidRPr="005367DE">
              <w:rPr>
                <w:rFonts w:ascii="Arial Narrow" w:hAnsi="Arial Narrow" w:cs="Arial"/>
                <w:bCs/>
                <w:szCs w:val="20"/>
              </w:rPr>
              <w:t xml:space="preserve">45. Zakona o proračunu („Narodne novine“ broj 144/21) propisan je postupak vezan uz izmjene i dopune proračuna. </w:t>
            </w:r>
          </w:p>
          <w:p w:rsidR="008A0077" w:rsidRPr="005367DE" w:rsidRDefault="00B77CDD" w:rsidP="008A00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I. izmjene i dopuna Pr</w:t>
            </w:r>
            <w:r w:rsidR="008A0077" w:rsidRPr="005367DE">
              <w:rPr>
                <w:rFonts w:ascii="Arial Narrow" w:hAnsi="Arial Narrow" w:cs="Arial"/>
                <w:bCs/>
                <w:szCs w:val="20"/>
              </w:rPr>
              <w:t xml:space="preserve">oračuna </w:t>
            </w:r>
            <w:r>
              <w:rPr>
                <w:rFonts w:ascii="Arial Narrow" w:hAnsi="Arial Narrow" w:cs="Arial"/>
                <w:bCs/>
                <w:szCs w:val="20"/>
              </w:rPr>
              <w:t xml:space="preserve">Grada Lepoglave </w:t>
            </w:r>
            <w:r w:rsidR="008A0077" w:rsidRPr="005367DE">
              <w:rPr>
                <w:rFonts w:ascii="Arial Narrow" w:hAnsi="Arial Narrow" w:cs="Arial"/>
                <w:bCs/>
                <w:szCs w:val="20"/>
              </w:rPr>
              <w:t>za 2024. godinu i projekcija za 2025. i 2026. godinu se donose radi uravnoteženja proračunskih prihoda i rashoda.</w:t>
            </w:r>
          </w:p>
        </w:tc>
      </w:tr>
      <w:tr w:rsidR="00972584" w:rsidRPr="005367DE" w:rsidTr="00EE0559">
        <w:tc>
          <w:tcPr>
            <w:tcW w:w="4112" w:type="dxa"/>
          </w:tcPr>
          <w:p w:rsidR="00972584" w:rsidRPr="005367DE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Ciljevi provođenja savjetovanja:</w:t>
            </w:r>
          </w:p>
        </w:tc>
        <w:tc>
          <w:tcPr>
            <w:tcW w:w="10313" w:type="dxa"/>
          </w:tcPr>
          <w:p w:rsidR="00972584" w:rsidRPr="005367DE" w:rsidRDefault="00972584" w:rsidP="00BE5839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Upoznavanje javnosti s odredbama nacrta </w:t>
            </w:r>
            <w:r w:rsidR="000D4EF9" w:rsidRPr="005367DE">
              <w:rPr>
                <w:rFonts w:ascii="Arial Narrow" w:hAnsi="Arial Narrow"/>
                <w:szCs w:val="20"/>
              </w:rPr>
              <w:t xml:space="preserve">I. izmjena i dopuna Proračuna </w:t>
            </w:r>
            <w:r w:rsidR="00B77CDD">
              <w:rPr>
                <w:rFonts w:ascii="Arial Narrow" w:hAnsi="Arial Narrow"/>
                <w:szCs w:val="20"/>
              </w:rPr>
              <w:t xml:space="preserve">Grada Lepoglave </w:t>
            </w:r>
            <w:bookmarkStart w:id="0" w:name="_GoBack"/>
            <w:bookmarkEnd w:id="0"/>
            <w:r w:rsidR="000D4EF9" w:rsidRPr="005367DE">
              <w:rPr>
                <w:rFonts w:ascii="Arial Narrow" w:hAnsi="Arial Narrow"/>
                <w:szCs w:val="20"/>
              </w:rPr>
              <w:t>za 2024. godinu i projekcija za 2025. i 2026. godinu te</w:t>
            </w:r>
            <w:r w:rsidRPr="005367DE">
              <w:rPr>
                <w:rFonts w:ascii="Arial Narrow" w:hAnsi="Arial Narrow"/>
                <w:szCs w:val="20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B44482" w:rsidRPr="005367DE" w:rsidTr="00EE0559">
        <w:tc>
          <w:tcPr>
            <w:tcW w:w="4112" w:type="dxa"/>
          </w:tcPr>
          <w:p w:rsidR="00B44482" w:rsidRPr="005367DE" w:rsidRDefault="00B44482" w:rsidP="000C4172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 xml:space="preserve">Ciljevi koji se žele postići donošenjem </w:t>
            </w:r>
            <w:r w:rsidR="00EE0559">
              <w:rPr>
                <w:rFonts w:ascii="Arial Narrow" w:hAnsi="Arial Narrow"/>
                <w:b/>
                <w:szCs w:val="20"/>
              </w:rPr>
              <w:t>Izmjena i dopuna Proračuna</w:t>
            </w:r>
          </w:p>
        </w:tc>
        <w:tc>
          <w:tcPr>
            <w:tcW w:w="10313" w:type="dxa"/>
          </w:tcPr>
          <w:p w:rsidR="00B44482" w:rsidRPr="005367DE" w:rsidRDefault="000D4EF9" w:rsidP="00B444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>C</w:t>
            </w:r>
            <w:r w:rsidR="000C4172">
              <w:rPr>
                <w:rFonts w:ascii="Arial Narrow" w:hAnsi="Arial Narrow"/>
                <w:szCs w:val="20"/>
              </w:rPr>
              <w:t>ilj</w:t>
            </w:r>
            <w:r w:rsidRPr="005367DE">
              <w:rPr>
                <w:rFonts w:ascii="Arial Narrow" w:hAnsi="Arial Narrow"/>
                <w:szCs w:val="20"/>
              </w:rPr>
              <w:t xml:space="preserve"> donošenja I. izmjena i dopuna Proračuna Grada Lepoglave za 2024. godinu i projekcija za 2025. i 2026. godinu je uravnoteženje proračunskih prihoda i rashoda u skladu s odredbama Zakona o proračunu</w:t>
            </w:r>
          </w:p>
        </w:tc>
      </w:tr>
      <w:tr w:rsidR="00972584" w:rsidRPr="005367DE" w:rsidTr="00EE0559">
        <w:tc>
          <w:tcPr>
            <w:tcW w:w="4112" w:type="dxa"/>
          </w:tcPr>
          <w:p w:rsidR="00972584" w:rsidRPr="005367DE" w:rsidRDefault="00972584" w:rsidP="001866EC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 xml:space="preserve">Rok za završetak savjetovanja (za dostavu primjedbi </w:t>
            </w:r>
            <w:r w:rsidR="001866EC" w:rsidRPr="005367DE">
              <w:rPr>
                <w:rFonts w:ascii="Arial Narrow" w:hAnsi="Arial Narrow"/>
                <w:b/>
                <w:szCs w:val="20"/>
              </w:rPr>
              <w:t xml:space="preserve">i </w:t>
            </w:r>
            <w:r w:rsidRPr="005367DE">
              <w:rPr>
                <w:rFonts w:ascii="Arial Narrow" w:hAnsi="Arial Narrow"/>
                <w:b/>
                <w:szCs w:val="20"/>
              </w:rPr>
              <w:t>prijedlog</w:t>
            </w:r>
            <w:r w:rsidR="001866EC" w:rsidRPr="005367DE">
              <w:rPr>
                <w:rFonts w:ascii="Arial Narrow" w:hAnsi="Arial Narrow"/>
                <w:b/>
                <w:szCs w:val="20"/>
              </w:rPr>
              <w:t>a</w:t>
            </w:r>
            <w:r w:rsidRPr="005367DE">
              <w:rPr>
                <w:rFonts w:ascii="Arial Narrow" w:hAnsi="Arial Narrow"/>
                <w:b/>
                <w:szCs w:val="20"/>
              </w:rPr>
              <w:t xml:space="preserve"> i komentara):</w:t>
            </w:r>
          </w:p>
        </w:tc>
        <w:tc>
          <w:tcPr>
            <w:tcW w:w="10313" w:type="dxa"/>
          </w:tcPr>
          <w:p w:rsidR="00972584" w:rsidRPr="005367DE" w:rsidRDefault="00972584" w:rsidP="009D6110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 xml:space="preserve">        Zaključno </w:t>
            </w:r>
            <w:r w:rsidR="009D6110" w:rsidRPr="005367DE">
              <w:rPr>
                <w:rFonts w:ascii="Arial Narrow" w:hAnsi="Arial Narrow"/>
                <w:b/>
                <w:szCs w:val="20"/>
              </w:rPr>
              <w:t xml:space="preserve">do </w:t>
            </w:r>
            <w:r w:rsidR="000D4EF9" w:rsidRPr="005367DE">
              <w:rPr>
                <w:rFonts w:ascii="Arial Narrow" w:hAnsi="Arial Narrow"/>
                <w:b/>
                <w:szCs w:val="20"/>
              </w:rPr>
              <w:t>9</w:t>
            </w:r>
            <w:r w:rsidR="009D6110" w:rsidRPr="005367DE">
              <w:rPr>
                <w:rFonts w:ascii="Arial Narrow" w:hAnsi="Arial Narrow"/>
                <w:b/>
                <w:szCs w:val="20"/>
              </w:rPr>
              <w:t>.05.2024.</w:t>
            </w:r>
            <w:r w:rsidRPr="005367DE">
              <w:rPr>
                <w:rFonts w:ascii="Arial Narrow" w:hAnsi="Arial Narrow"/>
                <w:b/>
                <w:szCs w:val="20"/>
              </w:rPr>
              <w:t xml:space="preserve"> godine</w:t>
            </w:r>
            <w:r w:rsidR="00535795" w:rsidRPr="005367DE">
              <w:rPr>
                <w:rFonts w:ascii="Arial Narrow" w:hAnsi="Arial Narrow"/>
                <w:b/>
                <w:szCs w:val="20"/>
              </w:rPr>
              <w:t xml:space="preserve"> </w:t>
            </w:r>
          </w:p>
          <w:p w:rsidR="00D6538C" w:rsidRPr="005367DE" w:rsidRDefault="00D6538C" w:rsidP="000D4EF9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Obzirom na </w:t>
            </w:r>
            <w:r w:rsidR="00082614" w:rsidRPr="005367DE">
              <w:rPr>
                <w:rFonts w:ascii="Arial Narrow" w:hAnsi="Arial Narrow"/>
                <w:szCs w:val="20"/>
              </w:rPr>
              <w:t xml:space="preserve">propisane </w:t>
            </w:r>
            <w:r w:rsidRPr="005367DE">
              <w:rPr>
                <w:rFonts w:ascii="Arial Narrow" w:hAnsi="Arial Narrow"/>
                <w:szCs w:val="20"/>
              </w:rPr>
              <w:t>rokove za pripremu i dostavu materijala za sjednicu Gradskog vijeća Grada Lepoglave, planiranu</w:t>
            </w:r>
            <w:r w:rsidR="00B44482" w:rsidRPr="005367DE">
              <w:rPr>
                <w:rFonts w:ascii="Arial Narrow" w:hAnsi="Arial Narrow"/>
                <w:szCs w:val="20"/>
              </w:rPr>
              <w:t xml:space="preserve"> sredinom svibnja 2024. godine, savjetov</w:t>
            </w:r>
            <w:r w:rsidR="000D4EF9" w:rsidRPr="005367DE">
              <w:rPr>
                <w:rFonts w:ascii="Arial Narrow" w:hAnsi="Arial Narrow"/>
                <w:szCs w:val="20"/>
              </w:rPr>
              <w:t>anje se provodi u trajanju od 11</w:t>
            </w:r>
            <w:r w:rsidR="00B44482" w:rsidRPr="005367DE">
              <w:rPr>
                <w:rFonts w:ascii="Arial Narrow" w:hAnsi="Arial Narrow"/>
                <w:szCs w:val="20"/>
              </w:rPr>
              <w:t xml:space="preserve"> dana kako bi se </w:t>
            </w:r>
            <w:r w:rsidR="000D4EF9" w:rsidRPr="005367DE">
              <w:rPr>
                <w:rFonts w:ascii="Arial Narrow" w:hAnsi="Arial Narrow"/>
                <w:szCs w:val="20"/>
              </w:rPr>
              <w:t xml:space="preserve">I. Izmjene </w:t>
            </w:r>
            <w:r w:rsidR="00B44482" w:rsidRPr="005367DE">
              <w:rPr>
                <w:rFonts w:ascii="Arial Narrow" w:hAnsi="Arial Narrow"/>
                <w:szCs w:val="20"/>
              </w:rPr>
              <w:t xml:space="preserve"> </w:t>
            </w:r>
            <w:r w:rsidR="000C4172">
              <w:rPr>
                <w:rFonts w:ascii="Arial Narrow" w:hAnsi="Arial Narrow"/>
                <w:szCs w:val="20"/>
              </w:rPr>
              <w:t xml:space="preserve">Proračun </w:t>
            </w:r>
            <w:r w:rsidR="00B44482" w:rsidRPr="005367DE">
              <w:rPr>
                <w:rFonts w:ascii="Arial Narrow" w:hAnsi="Arial Narrow"/>
                <w:szCs w:val="20"/>
              </w:rPr>
              <w:t>mogl</w:t>
            </w:r>
            <w:r w:rsidR="000D4EF9" w:rsidRPr="005367DE">
              <w:rPr>
                <w:rFonts w:ascii="Arial Narrow" w:hAnsi="Arial Narrow"/>
                <w:szCs w:val="20"/>
              </w:rPr>
              <w:t>e</w:t>
            </w:r>
            <w:r w:rsidR="00B44482" w:rsidRPr="005367DE">
              <w:rPr>
                <w:rFonts w:ascii="Arial Narrow" w:hAnsi="Arial Narrow"/>
                <w:szCs w:val="20"/>
              </w:rPr>
              <w:t xml:space="preserve"> predložiti na dnevni red sjednice. </w:t>
            </w:r>
          </w:p>
        </w:tc>
      </w:tr>
      <w:tr w:rsidR="00972584" w:rsidRPr="005367DE" w:rsidTr="00EE0559">
        <w:tc>
          <w:tcPr>
            <w:tcW w:w="4112" w:type="dxa"/>
          </w:tcPr>
          <w:p w:rsidR="00972584" w:rsidRPr="005367DE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Način podnošenja primjedbi, prijedloga i komentara:</w:t>
            </w:r>
          </w:p>
        </w:tc>
        <w:tc>
          <w:tcPr>
            <w:tcW w:w="10313" w:type="dxa"/>
          </w:tcPr>
          <w:p w:rsidR="00972584" w:rsidRPr="005367DE" w:rsidRDefault="00972584" w:rsidP="00972584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8" w:history="1">
              <w:r w:rsidRPr="005367DE">
                <w:rPr>
                  <w:rStyle w:val="Hiperveza"/>
                  <w:rFonts w:ascii="Arial Narrow" w:hAnsi="Arial Narrow"/>
                  <w:szCs w:val="20"/>
                </w:rPr>
                <w:t>www.lepoglava.hr</w:t>
              </w:r>
            </w:hyperlink>
            <w:r w:rsidRPr="005367DE">
              <w:rPr>
                <w:rFonts w:ascii="Arial Narrow" w:hAnsi="Arial Narrow"/>
                <w:szCs w:val="20"/>
              </w:rPr>
              <w:t xml:space="preserve"> )</w:t>
            </w:r>
          </w:p>
        </w:tc>
      </w:tr>
      <w:tr w:rsidR="00972584" w:rsidRPr="005367DE" w:rsidTr="00EE0559">
        <w:tc>
          <w:tcPr>
            <w:tcW w:w="4112" w:type="dxa"/>
          </w:tcPr>
          <w:p w:rsidR="00972584" w:rsidRPr="005367DE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Adresa za podnošenje prijedloga:</w:t>
            </w:r>
          </w:p>
        </w:tc>
        <w:tc>
          <w:tcPr>
            <w:tcW w:w="10313" w:type="dxa"/>
          </w:tcPr>
          <w:p w:rsidR="00972584" w:rsidRPr="005367DE" w:rsidRDefault="001866EC" w:rsidP="001866EC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poštom: </w:t>
            </w:r>
            <w:r w:rsidR="00972584" w:rsidRPr="005367DE">
              <w:rPr>
                <w:rFonts w:ascii="Arial Narrow" w:hAnsi="Arial Narrow"/>
                <w:szCs w:val="20"/>
              </w:rPr>
              <w:t>Grad Lepoglava, Antuna Mihanovića 12, 42250 Lepoglava, s naznakom „</w:t>
            </w:r>
            <w:r w:rsidRPr="005367DE">
              <w:rPr>
                <w:rFonts w:ascii="Arial Narrow" w:hAnsi="Arial Narrow"/>
                <w:szCs w:val="20"/>
              </w:rPr>
              <w:t xml:space="preserve">Savjetovanja sa zainteresiranom javnošću </w:t>
            </w:r>
            <w:r w:rsidR="00963C74" w:rsidRPr="005367DE">
              <w:rPr>
                <w:rFonts w:ascii="Arial Narrow" w:hAnsi="Arial Narrow"/>
                <w:szCs w:val="20"/>
              </w:rPr>
              <w:t xml:space="preserve">– </w:t>
            </w:r>
            <w:r w:rsidR="000D4EF9" w:rsidRPr="005367DE">
              <w:rPr>
                <w:rFonts w:ascii="Arial Narrow" w:eastAsia="Calibri" w:hAnsi="Arial Narrow" w:cs="Times New Roman"/>
                <w:szCs w:val="20"/>
              </w:rPr>
              <w:t>I. Izmjene i dopune Proračuna za 2024. godinu</w:t>
            </w:r>
            <w:r w:rsidRPr="005367DE">
              <w:rPr>
                <w:rFonts w:ascii="Arial Narrow" w:hAnsi="Arial Narrow"/>
                <w:szCs w:val="20"/>
              </w:rPr>
              <w:t>“</w:t>
            </w:r>
          </w:p>
          <w:p w:rsidR="001866EC" w:rsidRPr="005367DE" w:rsidRDefault="001866EC" w:rsidP="000D4EF9">
            <w:pPr>
              <w:tabs>
                <w:tab w:val="left" w:pos="7650"/>
              </w:tabs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email: </w:t>
            </w:r>
            <w:hyperlink r:id="rId9" w:history="1">
              <w:r w:rsidR="006A65F8" w:rsidRPr="005367DE">
                <w:rPr>
                  <w:rStyle w:val="Hiperveza"/>
                  <w:rFonts w:ascii="Arial Narrow" w:hAnsi="Arial Narrow"/>
                  <w:szCs w:val="20"/>
                </w:rPr>
                <w:t>lepoglava@lepoglava.hr</w:t>
              </w:r>
            </w:hyperlink>
            <w:r w:rsidRPr="005367DE">
              <w:rPr>
                <w:rFonts w:ascii="Arial Narrow" w:hAnsi="Arial Narrow"/>
                <w:b/>
                <w:szCs w:val="20"/>
              </w:rPr>
              <w:t xml:space="preserve"> </w:t>
            </w:r>
            <w:r w:rsidR="000D4EF9" w:rsidRPr="005367DE">
              <w:rPr>
                <w:rFonts w:ascii="Arial Narrow" w:hAnsi="Arial Narrow"/>
                <w:b/>
                <w:szCs w:val="20"/>
              </w:rPr>
              <w:tab/>
            </w:r>
          </w:p>
        </w:tc>
      </w:tr>
      <w:tr w:rsidR="001866EC" w:rsidRPr="005367DE" w:rsidTr="00EE0559">
        <w:tc>
          <w:tcPr>
            <w:tcW w:w="14425" w:type="dxa"/>
            <w:gridSpan w:val="2"/>
          </w:tcPr>
          <w:p w:rsidR="001866EC" w:rsidRPr="005367DE" w:rsidRDefault="001866EC" w:rsidP="001866EC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Sukladno odredbi članka 11. Zakona o pravu na pristup informacijam</w:t>
            </w:r>
            <w:r w:rsidR="00421C78" w:rsidRPr="005367DE">
              <w:rPr>
                <w:rFonts w:ascii="Arial Narrow" w:hAnsi="Arial Narrow"/>
                <w:b/>
                <w:szCs w:val="20"/>
              </w:rPr>
              <w:t>a („Narodne novine“ broj 25/13,</w:t>
            </w:r>
            <w:r w:rsidRPr="005367DE">
              <w:rPr>
                <w:rFonts w:ascii="Arial Narrow" w:hAnsi="Arial Narrow"/>
                <w:b/>
                <w:szCs w:val="20"/>
              </w:rPr>
              <w:t xml:space="preserve"> 85/15</w:t>
            </w:r>
            <w:r w:rsidR="00421C78" w:rsidRPr="005367DE">
              <w:rPr>
                <w:rFonts w:ascii="Arial Narrow" w:hAnsi="Arial Narrow"/>
                <w:b/>
                <w:szCs w:val="20"/>
              </w:rPr>
              <w:t xml:space="preserve"> i 69/22</w:t>
            </w:r>
            <w:r w:rsidRPr="005367DE">
              <w:rPr>
                <w:rFonts w:ascii="Arial Narrow" w:hAnsi="Arial Narrow"/>
                <w:b/>
                <w:szCs w:val="20"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10" w:history="1">
              <w:r w:rsidRPr="005367DE">
                <w:rPr>
                  <w:rStyle w:val="Hiperveza"/>
                  <w:rFonts w:ascii="Arial Narrow" w:hAnsi="Arial Narrow"/>
                  <w:b/>
                  <w:szCs w:val="20"/>
                </w:rPr>
                <w:t>www.lepoglava.hr</w:t>
              </w:r>
            </w:hyperlink>
            <w:r w:rsidRPr="005367DE">
              <w:rPr>
                <w:rFonts w:ascii="Arial Narrow" w:hAnsi="Arial Narrow"/>
                <w:b/>
                <w:szCs w:val="20"/>
              </w:rPr>
              <w:t xml:space="preserve">. </w:t>
            </w:r>
          </w:p>
        </w:tc>
      </w:tr>
    </w:tbl>
    <w:p w:rsidR="00972584" w:rsidRPr="005367DE" w:rsidRDefault="00972584" w:rsidP="00972584">
      <w:pPr>
        <w:spacing w:after="0" w:line="240" w:lineRule="auto"/>
        <w:jc w:val="both"/>
        <w:rPr>
          <w:rFonts w:ascii="Arial Narrow" w:hAnsi="Arial Narrow"/>
          <w:b/>
          <w:szCs w:val="20"/>
        </w:rPr>
      </w:pPr>
    </w:p>
    <w:sectPr w:rsidR="00972584" w:rsidRPr="005367DE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D8E"/>
    <w:multiLevelType w:val="hybridMultilevel"/>
    <w:tmpl w:val="3E78F0E4"/>
    <w:lvl w:ilvl="0" w:tplc="8836EA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4E17"/>
    <w:multiLevelType w:val="hybridMultilevel"/>
    <w:tmpl w:val="97D8BB34"/>
    <w:lvl w:ilvl="0" w:tplc="33BE8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D0B10"/>
    <w:multiLevelType w:val="hybridMultilevel"/>
    <w:tmpl w:val="15F6FA32"/>
    <w:lvl w:ilvl="0" w:tplc="7A80E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424B"/>
    <w:multiLevelType w:val="hybridMultilevel"/>
    <w:tmpl w:val="9878DAB2"/>
    <w:lvl w:ilvl="0" w:tplc="0D40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C2A5E"/>
    <w:multiLevelType w:val="hybridMultilevel"/>
    <w:tmpl w:val="4E7EA524"/>
    <w:lvl w:ilvl="0" w:tplc="D6B0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82614"/>
    <w:rsid w:val="000C4172"/>
    <w:rsid w:val="000D4EF9"/>
    <w:rsid w:val="000F5C39"/>
    <w:rsid w:val="001866EC"/>
    <w:rsid w:val="00191E83"/>
    <w:rsid w:val="001A01AA"/>
    <w:rsid w:val="001E3089"/>
    <w:rsid w:val="00213D6A"/>
    <w:rsid w:val="002511ED"/>
    <w:rsid w:val="003E2980"/>
    <w:rsid w:val="00421C78"/>
    <w:rsid w:val="004A7E35"/>
    <w:rsid w:val="00535795"/>
    <w:rsid w:val="005367DE"/>
    <w:rsid w:val="006668AF"/>
    <w:rsid w:val="006A65F8"/>
    <w:rsid w:val="006E0FCC"/>
    <w:rsid w:val="006E5D68"/>
    <w:rsid w:val="00751EC2"/>
    <w:rsid w:val="007571E6"/>
    <w:rsid w:val="007912DE"/>
    <w:rsid w:val="00864B1D"/>
    <w:rsid w:val="008A0077"/>
    <w:rsid w:val="008B3A7C"/>
    <w:rsid w:val="00926DC9"/>
    <w:rsid w:val="00963C74"/>
    <w:rsid w:val="00972584"/>
    <w:rsid w:val="009C5CFF"/>
    <w:rsid w:val="009D5680"/>
    <w:rsid w:val="009D6110"/>
    <w:rsid w:val="00A33824"/>
    <w:rsid w:val="00B12482"/>
    <w:rsid w:val="00B44482"/>
    <w:rsid w:val="00B77CDD"/>
    <w:rsid w:val="00BE5839"/>
    <w:rsid w:val="00BE5A8B"/>
    <w:rsid w:val="00CA274F"/>
    <w:rsid w:val="00CF356E"/>
    <w:rsid w:val="00D6538C"/>
    <w:rsid w:val="00E4603E"/>
    <w:rsid w:val="00EE0559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EFCC-9814-44A0-9A91-333FC4EA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10</cp:revision>
  <cp:lastPrinted>2024-04-29T10:54:00Z</cp:lastPrinted>
  <dcterms:created xsi:type="dcterms:W3CDTF">2024-04-29T10:36:00Z</dcterms:created>
  <dcterms:modified xsi:type="dcterms:W3CDTF">2024-04-29T11:16:00Z</dcterms:modified>
</cp:coreProperties>
</file>