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2E6EA" w14:textId="77777777" w:rsidR="00CE33A6" w:rsidRPr="001E7347" w:rsidRDefault="00CE33A6" w:rsidP="00A14AF7">
      <w:pPr>
        <w:pStyle w:val="Povratnaomotnica"/>
        <w:jc w:val="both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AF8264B" wp14:editId="0CE1CBB0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6147EB" w14:textId="77777777" w:rsidR="00CE33A6" w:rsidRPr="001E7347" w:rsidRDefault="00CE33A6" w:rsidP="00A14AF7">
      <w:pPr>
        <w:jc w:val="both"/>
        <w:rPr>
          <w:rFonts w:ascii="Arial Narrow" w:hAnsi="Arial Narrow"/>
        </w:rPr>
      </w:pPr>
    </w:p>
    <w:p w14:paraId="6310E2F4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 xml:space="preserve">                          </w:t>
      </w:r>
    </w:p>
    <w:p w14:paraId="19DFA0A8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DA81" wp14:editId="0B7E7037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2740660" cy="1136015"/>
                <wp:effectExtent l="4445" t="2540" r="0" b="444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7132" w14:textId="77777777" w:rsidR="00E358E6" w:rsidRDefault="00E358E6" w:rsidP="00CE33A6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23504FCD" w14:textId="77777777" w:rsidR="00E358E6" w:rsidRDefault="00E358E6" w:rsidP="00CE33A6">
                            <w:pPr>
                              <w:pStyle w:val="Naslov3"/>
                            </w:pPr>
                            <w:r>
                              <w:t>VARAŽDINSKA ŽUPANIJA</w:t>
                            </w:r>
                          </w:p>
                          <w:p w14:paraId="5B122DA2" w14:textId="77777777" w:rsidR="00E358E6" w:rsidRDefault="00E358E6" w:rsidP="00CE33A6">
                            <w:pPr>
                              <w:pStyle w:val="Naslov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GRAD LEPOGLAVA</w:t>
                            </w:r>
                          </w:p>
                          <w:p w14:paraId="636D8899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7C1E533C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326C1617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14:paraId="77983C68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sz w:val="24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 xml:space="preserve">email : </w:t>
                            </w:r>
                            <w:hyperlink r:id="rId9" w:history="1">
                              <w:r w:rsidRPr="00D13ABD">
                                <w:rPr>
                                  <w:rStyle w:val="Hiperveza"/>
                                  <w:b w:val="0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65249A2" w14:textId="77777777" w:rsidR="00E358E6" w:rsidRPr="00D13ABD" w:rsidRDefault="00E358E6" w:rsidP="00CE33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FDA8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2.05pt;width:215.8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1miQIAABUFAAAOAAAAZHJzL2Uyb0RvYy54bWysVNtu3CAQfa/Uf0C8b3yp92Ir3qhJulWl&#10;9CIl/QAW4zWKzVBg106r/nsHvLtxLw9VVT9ghhkOM5wzXF4NXUsOwlgJqqTJRUyJUBwqqXYl/fyw&#10;ma0osY6pirWgREmfhKVX65cvLntdiBQaaCthCIIoW/S6pI1zuogiyxvRMXsBWih01mA65tA0u6gy&#10;rEf0ro3SOF5EPZhKG+DCWly9HZ10HfDrWnD3sa6tcKQtKebmwmjCuPVjtL5kxc4w3Uh+TIP9QxYd&#10;kwoPPUPdMsfI3sjfoDrJDVio3QWHLoK6llyEGrCaJP6lmvuGaRFqwcux+nxN9v/B8g+HT4bICrmj&#10;RLEOKXoQj9YpSeDxIA1J/BX12hYYea8x1g3XMPhwX67Vd8AfLVFw0zC1E6+Ngb4RrMIUw85osnXE&#10;sR5k27+HCs9iewcBaKhN5wHxRgiiI1VPZ3rE4AjHxXSZxYsFujj6kuTVIk7mPruIFaft2lj3VkBH&#10;/KSkBvkP8OxwZ90YegoJ6UMrq41s22CY3famNeTAUCub8B3R7TSsVT5Ygd82Io4rmCWe4X0+38D9&#10;tzxJs/g6zWebxWo5yzbZfJYv49UsTvLrfBFneXa7+e4TTLKikVUl1J1U4qTDJPs7no8dMSooKJH0&#10;Jc3n6XzkaJq9nRYZh+9PRXbSYVu2sivp6hzECs/sG1Vh2axwTLbjPPo5/UAI3sHpH24l6MBTP4rA&#10;DdsBUbw4tlA9oSIMIF/ILb4lOGnAfKWkx74sqf2yZ0ZQ0r5TqKo8yTLfyMHI5ssUDTP1bKcepjhC&#10;ldRRMk5v3Nj8e23krsGTRh0reI1KrGXQyHNWWII3sPdCMcd3wjf31A5Rz6/Z+gcAAAD//wMAUEsD&#10;BBQABgAIAAAAIQAXU1nl2wAAAAYBAAAPAAAAZHJzL2Rvd25yZXYueG1sTI9BT4NAFITvJv6HzTPx&#10;YuyCRVqRpVETjdfW/oAHvAKRfUvYbaH/3tdTPU5mMvNNvpltr040+s6xgXgRgSKuXN1xY2D/8/m4&#10;BuUDco29YzJwJg+b4vYmx6x2E2/ptAuNkhL2GRpoQxgyrX3VkkW/cAOxeAc3Wgwix0bXI05Sbnv9&#10;FEWpttixLLQ40EdL1e/uaA0cvqeH55ep/Ar71TZJ37Fble5szP3d/PYKKtAcrmG44As6FMJUuiPX&#10;XvUG5EgwkMSgxEyWcQqqlNR6GYEucv0fv/gDAAD//wMAUEsBAi0AFAAGAAgAAAAhALaDOJL+AAAA&#10;4QEAABMAAAAAAAAAAAAAAAAAAAAAAFtDb250ZW50X1R5cGVzXS54bWxQSwECLQAUAAYACAAAACEA&#10;OP0h/9YAAACUAQAACwAAAAAAAAAAAAAAAAAvAQAAX3JlbHMvLnJlbHNQSwECLQAUAAYACAAAACEA&#10;3UL9ZokCAAAVBQAADgAAAAAAAAAAAAAAAAAuAgAAZHJzL2Uyb0RvYy54bWxQSwECLQAUAAYACAAA&#10;ACEAF1NZ5dsAAAAGAQAADwAAAAAAAAAAAAAAAADjBAAAZHJzL2Rvd25yZXYueG1sUEsFBgAAAAAE&#10;AAQA8wAAAOsFAAAAAA==&#10;" stroked="f">
                <v:textbox>
                  <w:txbxContent>
                    <w:p w14:paraId="25B17132" w14:textId="77777777" w:rsidR="00E358E6" w:rsidRDefault="00E358E6" w:rsidP="00CE33A6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23504FCD" w14:textId="77777777" w:rsidR="00E358E6" w:rsidRDefault="00E358E6" w:rsidP="00CE33A6">
                      <w:pPr>
                        <w:pStyle w:val="Naslov3"/>
                      </w:pPr>
                      <w:r>
                        <w:t>VARAŽDINSKA ŽUPANIJA</w:t>
                      </w:r>
                    </w:p>
                    <w:p w14:paraId="5B122DA2" w14:textId="77777777" w:rsidR="00E358E6" w:rsidRDefault="00E358E6" w:rsidP="00CE33A6">
                      <w:pPr>
                        <w:pStyle w:val="Naslov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GRAD LEPOGLAVA</w:t>
                      </w:r>
                    </w:p>
                    <w:p w14:paraId="636D8899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Antuna Mihanovića 12</w:t>
                      </w:r>
                    </w:p>
                    <w:p w14:paraId="7C1E533C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42250 Lepoglava</w:t>
                      </w:r>
                    </w:p>
                    <w:p w14:paraId="326C1617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tel. 042 770 411, fax 042 770 419</w:t>
                      </w:r>
                    </w:p>
                    <w:p w14:paraId="77983C68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sz w:val="24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 xml:space="preserve">email : </w:t>
                      </w:r>
                      <w:hyperlink r:id="rId10" w:history="1">
                        <w:r w:rsidRPr="00D13ABD">
                          <w:rPr>
                            <w:rStyle w:val="Hiperveza"/>
                            <w:b w:val="0"/>
                            <w:bCs/>
                            <w:sz w:val="20"/>
                          </w:rPr>
                          <w:t>lepoglava@lepoglava.hr</w:t>
                        </w:r>
                      </w:hyperlink>
                      <w:r w:rsidRPr="00D13ABD">
                        <w:rPr>
                          <w:b w:val="0"/>
                          <w:bCs/>
                          <w:sz w:val="20"/>
                        </w:rPr>
                        <w:t xml:space="preserve"> </w:t>
                      </w:r>
                    </w:p>
                    <w:p w14:paraId="265249A2" w14:textId="77777777" w:rsidR="00E358E6" w:rsidRPr="00D13ABD" w:rsidRDefault="00E358E6" w:rsidP="00CE33A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303BB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KLASA :551-06/03-01/01</w:t>
      </w:r>
    </w:p>
    <w:p w14:paraId="6152E756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URBROJ: 2186/016-01-03</w:t>
      </w:r>
    </w:p>
    <w:p w14:paraId="4481B63E" w14:textId="77777777" w:rsidR="00CE33A6" w:rsidRPr="001E7347" w:rsidRDefault="00CE33A6" w:rsidP="00A14AF7">
      <w:pPr>
        <w:pStyle w:val="Tijeloteksta"/>
        <w:spacing w:line="240" w:lineRule="atLeast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sz w:val="22"/>
          <w:szCs w:val="22"/>
        </w:rPr>
        <w:t>Lepoglava, 30.10.2003.</w:t>
      </w:r>
    </w:p>
    <w:p w14:paraId="3F3946DC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</w:p>
    <w:p w14:paraId="136033B3" w14:textId="77777777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 w:cs="Tahoma"/>
        </w:rPr>
      </w:pPr>
    </w:p>
    <w:p w14:paraId="6CAC2255" w14:textId="77777777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 w:cs="Tahoma"/>
        </w:rPr>
      </w:pPr>
      <w:bookmarkStart w:id="0" w:name="_GoBack"/>
      <w:bookmarkEnd w:id="0"/>
    </w:p>
    <w:p w14:paraId="22ADFB96" w14:textId="77777777" w:rsidR="0034420A" w:rsidRPr="001E7347" w:rsidRDefault="0034420A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  <w:highlight w:val="yellow"/>
        </w:rPr>
      </w:pPr>
    </w:p>
    <w:p w14:paraId="079961C4" w14:textId="77777777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Gradsko vijeće</w:t>
      </w:r>
    </w:p>
    <w:p w14:paraId="22485F7E" w14:textId="3FD9A8A5" w:rsidR="00CE33A6" w:rsidRPr="000B7D42" w:rsidRDefault="0014626D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KLASA</w:t>
      </w:r>
      <w:r w:rsidR="00CE33A6" w:rsidRPr="000B7D4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CE33A6" w:rsidRPr="000B7D42">
        <w:rPr>
          <w:rFonts w:ascii="Arial Narrow" w:hAnsi="Arial Narrow"/>
        </w:rPr>
        <w:t>340-</w:t>
      </w:r>
      <w:r w:rsidR="000B7D42">
        <w:rPr>
          <w:rFonts w:ascii="Arial Narrow" w:hAnsi="Arial Narrow"/>
        </w:rPr>
        <w:t>10/23-01/1</w:t>
      </w:r>
    </w:p>
    <w:p w14:paraId="4D841C98" w14:textId="74576C8D" w:rsidR="00CE33A6" w:rsidRPr="000B7D42" w:rsidRDefault="0014626D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URBROJ</w:t>
      </w:r>
      <w:r w:rsidR="00CE33A6" w:rsidRPr="000B7D4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0B7D42">
        <w:rPr>
          <w:rFonts w:ascii="Arial Narrow" w:hAnsi="Arial Narrow"/>
        </w:rPr>
        <w:t>2186-9-02-2</w:t>
      </w:r>
      <w:r>
        <w:rPr>
          <w:rFonts w:ascii="Arial Narrow" w:hAnsi="Arial Narrow"/>
        </w:rPr>
        <w:t>4-4</w:t>
      </w:r>
    </w:p>
    <w:p w14:paraId="6049D96B" w14:textId="4B4FD212" w:rsidR="00CE33A6" w:rsidRPr="00276ADF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  <w:color w:val="FF0000"/>
        </w:rPr>
      </w:pPr>
      <w:r w:rsidRPr="000B7D42">
        <w:rPr>
          <w:rFonts w:ascii="Arial Narrow" w:hAnsi="Arial Narrow"/>
        </w:rPr>
        <w:t>Lepoglava,</w:t>
      </w:r>
      <w:r w:rsidRPr="001E7347">
        <w:rPr>
          <w:rFonts w:ascii="Arial Narrow" w:hAnsi="Arial Narrow"/>
        </w:rPr>
        <w:t xml:space="preserve"> </w:t>
      </w:r>
      <w:r w:rsidR="00127E99">
        <w:rPr>
          <w:rFonts w:ascii="Arial Narrow" w:hAnsi="Arial Narrow"/>
        </w:rPr>
        <w:t>22.08.2024.</w:t>
      </w:r>
      <w:r w:rsidR="00276ADF" w:rsidRPr="00276ADF">
        <w:rPr>
          <w:rFonts w:ascii="Arial Narrow" w:hAnsi="Arial Narrow"/>
          <w:color w:val="FF0000"/>
        </w:rPr>
        <w:t xml:space="preserve">    </w:t>
      </w:r>
    </w:p>
    <w:p w14:paraId="0C26D4C9" w14:textId="77777777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</w:p>
    <w:p w14:paraId="48BDE09C" w14:textId="1AAD68FF" w:rsidR="00CE33A6" w:rsidRPr="001E7347" w:rsidRDefault="00127E99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Temeljem odredbe</w:t>
      </w:r>
      <w:r w:rsidR="00C031E7" w:rsidRPr="001E7347">
        <w:rPr>
          <w:rFonts w:ascii="Arial Narrow" w:hAnsi="Arial Narrow"/>
          <w:sz w:val="22"/>
          <w:szCs w:val="22"/>
        </w:rPr>
        <w:t xml:space="preserve"> članka 107. stavka 3.</w:t>
      </w:r>
      <w:r w:rsidR="00CE33A6" w:rsidRPr="001E7347">
        <w:rPr>
          <w:rFonts w:ascii="Arial Narrow" w:hAnsi="Arial Narrow"/>
          <w:sz w:val="22"/>
          <w:szCs w:val="22"/>
        </w:rPr>
        <w:t xml:space="preserve"> </w:t>
      </w:r>
      <w:r w:rsidR="00670D14" w:rsidRPr="001E7347">
        <w:rPr>
          <w:rFonts w:ascii="Arial Narrow" w:hAnsi="Arial Narrow"/>
          <w:sz w:val="22"/>
          <w:szCs w:val="22"/>
        </w:rPr>
        <w:t xml:space="preserve">i članka 109. </w:t>
      </w:r>
      <w:r w:rsidR="00CE33A6" w:rsidRPr="001E7347">
        <w:rPr>
          <w:rFonts w:ascii="Arial Narrow" w:hAnsi="Arial Narrow"/>
          <w:sz w:val="22"/>
          <w:szCs w:val="22"/>
        </w:rPr>
        <w:t>Zakona</w:t>
      </w:r>
      <w:r>
        <w:rPr>
          <w:rFonts w:ascii="Arial Narrow" w:hAnsi="Arial Narrow"/>
          <w:sz w:val="22"/>
          <w:szCs w:val="22"/>
        </w:rPr>
        <w:t xml:space="preserve"> o cestama („Narodne novine” broj</w:t>
      </w:r>
      <w:r w:rsidR="00C031E7" w:rsidRPr="001E7347">
        <w:rPr>
          <w:rFonts w:ascii="Arial Narrow" w:hAnsi="Arial Narrow"/>
          <w:sz w:val="22"/>
          <w:szCs w:val="22"/>
        </w:rPr>
        <w:t xml:space="preserve"> </w:t>
      </w:r>
      <w:hyperlink r:id="rId11" w:tgtFrame="_blank" w:history="1">
        <w:r w:rsidR="00C031E7" w:rsidRPr="001E7347">
          <w:rPr>
            <w:rFonts w:ascii="Arial Narrow" w:hAnsi="Arial Narrow"/>
            <w:sz w:val="22"/>
            <w:szCs w:val="22"/>
          </w:rPr>
          <w:t>84/11</w:t>
        </w:r>
      </w:hyperlink>
      <w:r w:rsidR="00C031E7" w:rsidRPr="001E7347">
        <w:rPr>
          <w:rFonts w:ascii="Arial Narrow" w:hAnsi="Arial Narrow"/>
          <w:sz w:val="22"/>
          <w:szCs w:val="22"/>
        </w:rPr>
        <w:t xml:space="preserve">, </w:t>
      </w:r>
      <w:hyperlink r:id="rId12" w:tgtFrame="_blank" w:history="1">
        <w:r w:rsidR="00C031E7" w:rsidRPr="001E7347">
          <w:rPr>
            <w:rFonts w:ascii="Arial Narrow" w:hAnsi="Arial Narrow"/>
            <w:sz w:val="22"/>
            <w:szCs w:val="22"/>
          </w:rPr>
          <w:t>22/13</w:t>
        </w:r>
      </w:hyperlink>
      <w:r w:rsidR="00C031E7" w:rsidRPr="001E7347">
        <w:rPr>
          <w:rFonts w:ascii="Arial Narrow" w:hAnsi="Arial Narrow"/>
          <w:sz w:val="22"/>
          <w:szCs w:val="22"/>
        </w:rPr>
        <w:t xml:space="preserve">, </w:t>
      </w:r>
      <w:hyperlink r:id="rId13" w:tgtFrame="_blank" w:history="1">
        <w:r w:rsidR="00C031E7" w:rsidRPr="001E7347">
          <w:rPr>
            <w:rFonts w:ascii="Arial Narrow" w:hAnsi="Arial Narrow"/>
            <w:sz w:val="22"/>
            <w:szCs w:val="22"/>
          </w:rPr>
          <w:t>54/13</w:t>
        </w:r>
      </w:hyperlink>
      <w:r w:rsidR="00C031E7" w:rsidRPr="001E7347">
        <w:rPr>
          <w:rFonts w:ascii="Arial Narrow" w:hAnsi="Arial Narrow"/>
          <w:sz w:val="22"/>
          <w:szCs w:val="22"/>
        </w:rPr>
        <w:t xml:space="preserve">, </w:t>
      </w:r>
      <w:hyperlink r:id="rId14" w:tgtFrame="_blank" w:history="1">
        <w:r w:rsidR="00C031E7" w:rsidRPr="001E7347">
          <w:rPr>
            <w:rFonts w:ascii="Arial Narrow" w:hAnsi="Arial Narrow"/>
            <w:sz w:val="22"/>
            <w:szCs w:val="22"/>
          </w:rPr>
          <w:t>148/13</w:t>
        </w:r>
      </w:hyperlink>
      <w:r w:rsidR="00C031E7" w:rsidRPr="001E7347">
        <w:rPr>
          <w:rFonts w:ascii="Arial Narrow" w:hAnsi="Arial Narrow"/>
          <w:sz w:val="22"/>
          <w:szCs w:val="22"/>
        </w:rPr>
        <w:t xml:space="preserve">, </w:t>
      </w:r>
      <w:hyperlink r:id="rId15" w:tgtFrame="_blank" w:history="1">
        <w:r w:rsidR="00C031E7" w:rsidRPr="001E7347">
          <w:rPr>
            <w:rFonts w:ascii="Arial Narrow" w:hAnsi="Arial Narrow"/>
            <w:sz w:val="22"/>
            <w:szCs w:val="22"/>
          </w:rPr>
          <w:t>92/14</w:t>
        </w:r>
      </w:hyperlink>
      <w:r w:rsidR="00C031E7" w:rsidRPr="001E7347">
        <w:rPr>
          <w:rFonts w:ascii="Arial Narrow" w:hAnsi="Arial Narrow"/>
          <w:sz w:val="22"/>
          <w:szCs w:val="22"/>
        </w:rPr>
        <w:t xml:space="preserve">, </w:t>
      </w:r>
      <w:hyperlink r:id="rId16" w:tgtFrame="_blank" w:history="1">
        <w:r w:rsidR="00C031E7" w:rsidRPr="001E7347">
          <w:rPr>
            <w:rFonts w:ascii="Arial Narrow" w:hAnsi="Arial Narrow"/>
            <w:sz w:val="22"/>
            <w:szCs w:val="22"/>
          </w:rPr>
          <w:t>110/19</w:t>
        </w:r>
      </w:hyperlink>
      <w:r w:rsidR="00C031E7" w:rsidRPr="001E7347">
        <w:rPr>
          <w:rFonts w:ascii="Arial Narrow" w:hAnsi="Arial Narrow"/>
          <w:sz w:val="22"/>
          <w:szCs w:val="22"/>
        </w:rPr>
        <w:t xml:space="preserve">, </w:t>
      </w:r>
      <w:hyperlink r:id="rId17" w:tgtFrame="_blank" w:history="1">
        <w:r w:rsidR="00C031E7" w:rsidRPr="001E7347">
          <w:rPr>
            <w:rFonts w:ascii="Arial Narrow" w:hAnsi="Arial Narrow"/>
            <w:sz w:val="22"/>
            <w:szCs w:val="22"/>
          </w:rPr>
          <w:t>144/21</w:t>
        </w:r>
      </w:hyperlink>
      <w:r w:rsidR="00C031E7" w:rsidRPr="001E7347">
        <w:rPr>
          <w:rFonts w:ascii="Arial Narrow" w:hAnsi="Arial Narrow"/>
          <w:sz w:val="22"/>
          <w:szCs w:val="22"/>
        </w:rPr>
        <w:t xml:space="preserve">, </w:t>
      </w:r>
      <w:hyperlink r:id="rId18" w:tgtFrame="_blank" w:history="1">
        <w:r w:rsidR="00C031E7" w:rsidRPr="001E7347">
          <w:rPr>
            <w:rFonts w:ascii="Arial Narrow" w:hAnsi="Arial Narrow"/>
            <w:sz w:val="22"/>
            <w:szCs w:val="22"/>
          </w:rPr>
          <w:t>114/22</w:t>
        </w:r>
      </w:hyperlink>
      <w:r w:rsidR="00C031E7" w:rsidRPr="001E7347">
        <w:rPr>
          <w:rFonts w:ascii="Arial Narrow" w:hAnsi="Arial Narrow"/>
          <w:sz w:val="22"/>
          <w:szCs w:val="22"/>
        </w:rPr>
        <w:t xml:space="preserve">, </w:t>
      </w:r>
      <w:hyperlink r:id="rId19" w:tgtFrame="_blank" w:history="1">
        <w:r w:rsidR="00C031E7" w:rsidRPr="001E7347">
          <w:rPr>
            <w:rFonts w:ascii="Arial Narrow" w:hAnsi="Arial Narrow"/>
            <w:sz w:val="22"/>
            <w:szCs w:val="22"/>
          </w:rPr>
          <w:t>04/23</w:t>
        </w:r>
      </w:hyperlink>
      <w:r>
        <w:rPr>
          <w:rFonts w:ascii="Arial Narrow" w:hAnsi="Arial Narrow"/>
          <w:sz w:val="22"/>
          <w:szCs w:val="22"/>
        </w:rPr>
        <w:t xml:space="preserve"> i 133/23</w:t>
      </w:r>
      <w:r w:rsidR="00CE33A6" w:rsidRPr="001E7347">
        <w:rPr>
          <w:rFonts w:ascii="Arial Narrow" w:hAnsi="Arial Narrow"/>
          <w:sz w:val="22"/>
          <w:szCs w:val="22"/>
        </w:rPr>
        <w:t>)</w:t>
      </w:r>
      <w:r w:rsidR="0034420A" w:rsidRPr="001E7347">
        <w:rPr>
          <w:rFonts w:ascii="Arial Narrow" w:hAnsi="Arial Narrow"/>
          <w:sz w:val="22"/>
          <w:szCs w:val="22"/>
        </w:rPr>
        <w:t xml:space="preserve"> i </w:t>
      </w:r>
      <w:r w:rsidR="006378EB" w:rsidRPr="001E7347">
        <w:rPr>
          <w:rFonts w:ascii="Arial Narrow" w:hAnsi="Arial Narrow"/>
          <w:sz w:val="22"/>
          <w:szCs w:val="22"/>
        </w:rPr>
        <w:t xml:space="preserve">članka 22. Statuta Grada Lepoglave </w:t>
      </w:r>
      <w:r>
        <w:rPr>
          <w:rFonts w:ascii="Arial Narrow" w:hAnsi="Arial Narrow"/>
          <w:sz w:val="22"/>
          <w:szCs w:val="22"/>
        </w:rPr>
        <w:t>(„</w:t>
      </w:r>
      <w:r w:rsidR="006378EB" w:rsidRPr="001E7347">
        <w:rPr>
          <w:rFonts w:ascii="Arial Narrow" w:hAnsi="Arial Narrow"/>
          <w:sz w:val="22"/>
          <w:szCs w:val="22"/>
        </w:rPr>
        <w:t>Službeni vjesnik Varaždinske županije</w:t>
      </w:r>
      <w:r>
        <w:rPr>
          <w:rFonts w:ascii="Arial Narrow" w:hAnsi="Arial Narrow"/>
          <w:sz w:val="22"/>
          <w:szCs w:val="22"/>
        </w:rPr>
        <w:t>“ broj</w:t>
      </w:r>
      <w:r w:rsidR="006378EB" w:rsidRPr="001E7347">
        <w:rPr>
          <w:rFonts w:ascii="Arial Narrow" w:hAnsi="Arial Narrow"/>
          <w:sz w:val="22"/>
          <w:szCs w:val="22"/>
        </w:rPr>
        <w:t xml:space="preserve"> 64/20</w:t>
      </w:r>
      <w:r>
        <w:rPr>
          <w:rFonts w:ascii="Arial Narrow" w:hAnsi="Arial Narrow"/>
          <w:sz w:val="22"/>
          <w:szCs w:val="22"/>
        </w:rPr>
        <w:t xml:space="preserve"> i</w:t>
      </w:r>
      <w:r w:rsidR="008158F9">
        <w:rPr>
          <w:rFonts w:ascii="Arial Narrow" w:hAnsi="Arial Narrow"/>
          <w:sz w:val="22"/>
          <w:szCs w:val="22"/>
        </w:rPr>
        <w:t xml:space="preserve"> 18/21), </w:t>
      </w:r>
      <w:r w:rsidR="00CE33A6" w:rsidRPr="001E7347">
        <w:rPr>
          <w:rFonts w:ascii="Arial Narrow" w:hAnsi="Arial Narrow"/>
          <w:sz w:val="22"/>
          <w:szCs w:val="22"/>
        </w:rPr>
        <w:t>Grad</w:t>
      </w:r>
      <w:r w:rsidR="00C031E7" w:rsidRPr="001E7347">
        <w:rPr>
          <w:rFonts w:ascii="Arial Narrow" w:hAnsi="Arial Narrow"/>
          <w:sz w:val="22"/>
          <w:szCs w:val="22"/>
        </w:rPr>
        <w:t>sko vijeće Grada Lepoglave na</w:t>
      </w:r>
      <w:r w:rsidR="00FC26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</w:t>
      </w:r>
      <w:r w:rsidR="00CE33A6" w:rsidRPr="001E7347">
        <w:rPr>
          <w:rFonts w:ascii="Arial Narrow" w:hAnsi="Arial Narrow"/>
          <w:sz w:val="22"/>
          <w:szCs w:val="22"/>
        </w:rPr>
        <w:t xml:space="preserve"> sjednici održanoj  </w:t>
      </w:r>
      <w:r w:rsidR="00C031E7" w:rsidRPr="001E734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</w:t>
      </w:r>
      <w:r w:rsidR="00C031E7" w:rsidRPr="001E7347">
        <w:rPr>
          <w:rFonts w:ascii="Arial Narrow" w:hAnsi="Arial Narrow"/>
          <w:sz w:val="22"/>
          <w:szCs w:val="22"/>
        </w:rPr>
        <w:t xml:space="preserve">  </w:t>
      </w:r>
      <w:r w:rsidR="00CE33A6" w:rsidRPr="001E7347">
        <w:rPr>
          <w:rFonts w:ascii="Arial Narrow" w:hAnsi="Arial Narrow"/>
          <w:sz w:val="22"/>
          <w:szCs w:val="22"/>
        </w:rPr>
        <w:t>godine, donosi</w:t>
      </w:r>
    </w:p>
    <w:p w14:paraId="375EA65A" w14:textId="77777777" w:rsidR="00CE33A6" w:rsidRPr="001E7347" w:rsidRDefault="00CE33A6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56991064" w14:textId="77777777" w:rsidR="00127E99" w:rsidRDefault="00127E99" w:rsidP="00A14AF7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ODLUKU </w:t>
      </w:r>
    </w:p>
    <w:p w14:paraId="05A6A926" w14:textId="77777777" w:rsidR="00127E99" w:rsidRDefault="00127E99" w:rsidP="00A14AF7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o izmjenama i dopunama </w:t>
      </w:r>
    </w:p>
    <w:p w14:paraId="452090D4" w14:textId="3EA8CF37" w:rsidR="00CE33A6" w:rsidRPr="001E7347" w:rsidRDefault="00127E99" w:rsidP="00A14AF7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Odluke </w:t>
      </w:r>
      <w:r w:rsidRPr="001E7347">
        <w:rPr>
          <w:rFonts w:ascii="Arial Narrow" w:hAnsi="Arial Narrow"/>
          <w:b/>
          <w:bCs/>
          <w:sz w:val="22"/>
          <w:szCs w:val="22"/>
        </w:rPr>
        <w:t>o nerazvrst</w:t>
      </w:r>
      <w:r>
        <w:rPr>
          <w:rFonts w:ascii="Arial Narrow" w:hAnsi="Arial Narrow"/>
          <w:b/>
          <w:bCs/>
          <w:sz w:val="22"/>
          <w:szCs w:val="22"/>
        </w:rPr>
        <w:t>anim cestama na području grada L</w:t>
      </w:r>
      <w:r w:rsidRPr="001E7347">
        <w:rPr>
          <w:rFonts w:ascii="Arial Narrow" w:hAnsi="Arial Narrow"/>
          <w:b/>
          <w:bCs/>
          <w:sz w:val="22"/>
          <w:szCs w:val="22"/>
        </w:rPr>
        <w:t>epoglave</w:t>
      </w:r>
    </w:p>
    <w:p w14:paraId="0D60EF75" w14:textId="77777777" w:rsidR="00CE33A6" w:rsidRPr="001E7347" w:rsidRDefault="00CE33A6" w:rsidP="00A14AF7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sz w:val="22"/>
          <w:szCs w:val="22"/>
        </w:rPr>
      </w:pPr>
    </w:p>
    <w:p w14:paraId="5ACF1832" w14:textId="77777777" w:rsidR="00CE33A6" w:rsidRPr="001E7347" w:rsidRDefault="00CE33A6" w:rsidP="00A14AF7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b/>
          <w:bCs/>
          <w:sz w:val="22"/>
          <w:szCs w:val="22"/>
        </w:rPr>
        <w:t>I. OPĆE ODREDBE</w:t>
      </w:r>
    </w:p>
    <w:p w14:paraId="55E014F3" w14:textId="77777777" w:rsidR="00CE33A6" w:rsidRPr="001E7347" w:rsidRDefault="00CE33A6" w:rsidP="00A14AF7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b/>
          <w:bCs/>
          <w:sz w:val="22"/>
          <w:szCs w:val="22"/>
        </w:rPr>
        <w:br/>
        <w:t>Članak 1.</w:t>
      </w:r>
    </w:p>
    <w:p w14:paraId="6D22450C" w14:textId="1D6E3ADD" w:rsidR="00127E99" w:rsidRDefault="00127E99" w:rsidP="008158F9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="009A051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Odluci o nerazvrstanim cestama („Službeni vjesnik Varaždinske županije“ broj 20/23, dalje u tekstu: Odluka o nerazvrstanim cestama)</w:t>
      </w:r>
      <w:r w:rsidR="009A0514">
        <w:rPr>
          <w:rFonts w:ascii="Arial Narrow" w:hAnsi="Arial Narrow"/>
          <w:sz w:val="22"/>
          <w:szCs w:val="22"/>
        </w:rPr>
        <w:t>, u  članku 4. podstavku 3. iza teksta: „</w:t>
      </w:r>
      <w:r w:rsidR="009A0514">
        <w:rPr>
          <w:rFonts w:ascii="Arial Narrow" w:hAnsi="Arial Narrow"/>
          <w:i/>
          <w:sz w:val="22"/>
          <w:szCs w:val="22"/>
        </w:rPr>
        <w:t xml:space="preserve">zemljišni pojas s obiju strana potreban za nesmetano održavanje ceste širine prema projektu ceste,“ </w:t>
      </w:r>
      <w:r w:rsidR="009A0514" w:rsidRPr="009A0514">
        <w:rPr>
          <w:rFonts w:ascii="Arial Narrow" w:hAnsi="Arial Narrow"/>
          <w:sz w:val="22"/>
          <w:szCs w:val="22"/>
        </w:rPr>
        <w:t>dodaje se tekst:</w:t>
      </w:r>
    </w:p>
    <w:p w14:paraId="28D4E137" w14:textId="77777777" w:rsidR="008158F9" w:rsidRDefault="008158F9" w:rsidP="008158F9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688E6C80" w14:textId="4D469C5D" w:rsidR="009A0514" w:rsidRPr="009A0514" w:rsidRDefault="009A0514" w:rsidP="009A0514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i/>
          <w:sz w:val="22"/>
          <w:szCs w:val="22"/>
        </w:rPr>
      </w:pPr>
      <w:r w:rsidRPr="009A0514">
        <w:rPr>
          <w:rFonts w:ascii="Arial Narrow" w:hAnsi="Arial Narrow"/>
          <w:i/>
          <w:sz w:val="22"/>
          <w:szCs w:val="22"/>
        </w:rPr>
        <w:t xml:space="preserve">„a najmanje jedan metar računajući od crte koja spaja krajnje točke poprečnog presjeka ceste,“. </w:t>
      </w:r>
    </w:p>
    <w:p w14:paraId="6AE72DF2" w14:textId="65F2AE39" w:rsidR="009A0514" w:rsidRDefault="009A0514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09A1C0CD" w14:textId="77777777" w:rsidR="008158F9" w:rsidRDefault="008158F9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1E2D19FE" w14:textId="552AE6AF" w:rsidR="009A0514" w:rsidRDefault="009A0514" w:rsidP="009A0514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2.</w:t>
      </w:r>
    </w:p>
    <w:p w14:paraId="2919930B" w14:textId="7092E97D" w:rsidR="009A0514" w:rsidRDefault="009A0514" w:rsidP="008158F9">
      <w:pPr>
        <w:pStyle w:val="StandardWeb"/>
        <w:spacing w:before="0" w:beforeAutospacing="0" w:after="0" w:afterAutospacing="0"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 članku 15. Odluke o nerazvrstanim cestama, iza točke 17. dodaje se nova točka 18. koja glasi: </w:t>
      </w:r>
    </w:p>
    <w:p w14:paraId="09D0C5EA" w14:textId="77777777" w:rsidR="008158F9" w:rsidRDefault="008158F9" w:rsidP="009A0514">
      <w:pPr>
        <w:pStyle w:val="StandardWeb"/>
        <w:spacing w:before="0" w:beforeAutospacing="0"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5B91BB5E" w14:textId="286BA1F8" w:rsidR="009A0514" w:rsidRDefault="009A0514" w:rsidP="009A0514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i/>
          <w:lang w:eastAsia="hr-HR"/>
        </w:rPr>
      </w:pPr>
      <w:r w:rsidRPr="009A0514">
        <w:rPr>
          <w:rFonts w:ascii="Arial Narrow" w:eastAsia="Times New Roman" w:hAnsi="Arial Narrow" w:cs="Times New Roman"/>
          <w:i/>
          <w:lang w:eastAsia="hr-HR"/>
        </w:rPr>
        <w:t>„18. uklanjati, premještati, zaklanjati ili oštećivati prometne znakove na nerazvrstanim cestama,“.</w:t>
      </w:r>
    </w:p>
    <w:p w14:paraId="294547B3" w14:textId="77777777" w:rsidR="008158F9" w:rsidRPr="009A0514" w:rsidRDefault="008158F9" w:rsidP="009A0514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i/>
          <w:lang w:eastAsia="hr-HR"/>
        </w:rPr>
      </w:pPr>
    </w:p>
    <w:p w14:paraId="557C9BA3" w14:textId="0F71EA1E" w:rsidR="009A0514" w:rsidRPr="009A0514" w:rsidRDefault="009A0514" w:rsidP="008158F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  <w:r>
        <w:rPr>
          <w:rFonts w:ascii="Arial Narrow" w:eastAsia="Times New Roman" w:hAnsi="Arial Narrow" w:cs="Times New Roman"/>
          <w:lang w:eastAsia="hr-HR"/>
        </w:rPr>
        <w:t xml:space="preserve">Dosadašnja točka 18. postaje točka 19. </w:t>
      </w:r>
    </w:p>
    <w:p w14:paraId="44317432" w14:textId="77777777" w:rsidR="009A0514" w:rsidRDefault="009A0514" w:rsidP="009A0514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i/>
          <w:color w:val="FF0000"/>
          <w:lang w:eastAsia="hr-HR"/>
        </w:rPr>
      </w:pPr>
    </w:p>
    <w:p w14:paraId="61DC5F83" w14:textId="77777777" w:rsidR="008158F9" w:rsidRPr="009A0514" w:rsidRDefault="008158F9" w:rsidP="009A0514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i/>
          <w:color w:val="FF0000"/>
          <w:lang w:eastAsia="hr-HR"/>
        </w:rPr>
      </w:pPr>
    </w:p>
    <w:p w14:paraId="187E7C41" w14:textId="4E2FB617" w:rsidR="00127E99" w:rsidRPr="009A0514" w:rsidRDefault="009A0514" w:rsidP="009A0514">
      <w:pPr>
        <w:pStyle w:val="StandardWeb"/>
        <w:spacing w:before="0" w:beforeAutospacing="0" w:after="0" w:afterAutospacing="0" w:line="240" w:lineRule="atLeas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3.</w:t>
      </w:r>
    </w:p>
    <w:p w14:paraId="57D50738" w14:textId="70206750" w:rsidR="00CE33A6" w:rsidRPr="009A0514" w:rsidRDefault="009A0514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Iza članka 15. a Odluke o nerazvrstanim cestama dodaje se novi članak 15. b koji glasi: </w:t>
      </w:r>
    </w:p>
    <w:p w14:paraId="29E7CC63" w14:textId="2F4F9F6A" w:rsidR="00FD3824" w:rsidRPr="009A0514" w:rsidRDefault="009A0514" w:rsidP="009A0514">
      <w:pPr>
        <w:spacing w:after="0" w:afterAutospacing="0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„</w:t>
      </w:r>
      <w:r w:rsidR="00FD3824" w:rsidRPr="009A0514">
        <w:rPr>
          <w:rFonts w:ascii="Arial Narrow" w:hAnsi="Arial Narrow"/>
          <w:b/>
          <w:i/>
        </w:rPr>
        <w:t>Članak 15.b.</w:t>
      </w:r>
    </w:p>
    <w:p w14:paraId="3C98B0FB" w14:textId="11E46AB3" w:rsidR="00FD3824" w:rsidRPr="009A0514" w:rsidRDefault="00FD3824" w:rsidP="009A0514">
      <w:pPr>
        <w:spacing w:before="0" w:beforeAutospacing="0" w:after="0" w:afterAutospacing="0"/>
        <w:jc w:val="both"/>
        <w:rPr>
          <w:rFonts w:ascii="Arial Narrow" w:hAnsi="Arial Narrow"/>
          <w:i/>
        </w:rPr>
      </w:pPr>
      <w:r w:rsidRPr="009A0514">
        <w:rPr>
          <w:rFonts w:ascii="Arial Narrow" w:hAnsi="Arial Narrow"/>
          <w:i/>
        </w:rPr>
        <w:t xml:space="preserve">U blizini raskrižja dviju nerazvrstanih cesta u razini, raskrižja nerazvrstane ceste s javnom cestom ili željezničkom prugom u razini ili u unutarnjim stranama cestovnog zavoja ne smiju se saditi drveće i grmlje, postavljati </w:t>
      </w:r>
      <w:r w:rsidR="008158F9" w:rsidRPr="00E44C61">
        <w:rPr>
          <w:rFonts w:ascii="Arial Narrow" w:hAnsi="Arial Narrow"/>
          <w:i/>
        </w:rPr>
        <w:t xml:space="preserve">ili ostavljati </w:t>
      </w:r>
      <w:r w:rsidRPr="009A0514">
        <w:rPr>
          <w:rFonts w:ascii="Arial Narrow" w:hAnsi="Arial Narrow"/>
          <w:i/>
        </w:rPr>
        <w:t>naprave, ograde ili</w:t>
      </w:r>
      <w:r w:rsidR="008158F9">
        <w:rPr>
          <w:rFonts w:ascii="Arial Narrow" w:hAnsi="Arial Narrow"/>
          <w:i/>
        </w:rPr>
        <w:t xml:space="preserve"> druge predmete</w:t>
      </w:r>
      <w:r w:rsidRPr="009A0514">
        <w:rPr>
          <w:rFonts w:ascii="Arial Narrow" w:hAnsi="Arial Narrow"/>
          <w:i/>
        </w:rPr>
        <w:t xml:space="preserve"> koji onemogućavaju preglednos</w:t>
      </w:r>
      <w:r w:rsidR="008158F9">
        <w:rPr>
          <w:rFonts w:ascii="Arial Narrow" w:hAnsi="Arial Narrow"/>
          <w:i/>
        </w:rPr>
        <w:t>t na nerazvrstanoj cesti.“</w:t>
      </w:r>
    </w:p>
    <w:p w14:paraId="748EEBD4" w14:textId="77777777" w:rsidR="001F6317" w:rsidRDefault="001F6317" w:rsidP="001F6317">
      <w:pPr>
        <w:spacing w:before="0" w:beforeAutospacing="0" w:after="0" w:afterAutospacing="0"/>
        <w:jc w:val="center"/>
        <w:rPr>
          <w:rFonts w:ascii="Arial Narrow" w:hAnsi="Arial Narrow"/>
          <w:b/>
        </w:rPr>
      </w:pPr>
    </w:p>
    <w:p w14:paraId="617A2BC8" w14:textId="56425CD3" w:rsidR="002A3AC9" w:rsidRDefault="009A0514" w:rsidP="001F6317">
      <w:pPr>
        <w:spacing w:before="0" w:beforeAutospacing="0" w:after="0" w:afterAutospacing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Članak 4.</w:t>
      </w:r>
    </w:p>
    <w:p w14:paraId="4BCB6DDC" w14:textId="5A345927" w:rsidR="009A0514" w:rsidRDefault="00EA0F04" w:rsidP="001F6317">
      <w:pPr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 xml:space="preserve">U članku 16. stavku 3. Odluke o nerazvrstanim cestama iza riječi „dokumentima prostornog uređenja“ briše se točka i dodaje se tekst: </w:t>
      </w:r>
    </w:p>
    <w:p w14:paraId="29FA0892" w14:textId="77777777" w:rsidR="001F6317" w:rsidRDefault="001F6317" w:rsidP="001F6317">
      <w:pPr>
        <w:spacing w:before="0" w:beforeAutospacing="0" w:after="0" w:afterAutospacing="0"/>
        <w:rPr>
          <w:rFonts w:ascii="Arial Narrow" w:hAnsi="Arial Narrow"/>
        </w:rPr>
      </w:pPr>
    </w:p>
    <w:p w14:paraId="4557F3E4" w14:textId="10B994C0" w:rsidR="00EA0F04" w:rsidRDefault="00EA0F04" w:rsidP="001F6317">
      <w:pPr>
        <w:spacing w:before="0" w:beforeAutospacing="0" w:after="0" w:afterAutospacing="0"/>
        <w:rPr>
          <w:rFonts w:ascii="Arial Narrow" w:hAnsi="Arial Narrow"/>
          <w:i/>
        </w:rPr>
      </w:pPr>
      <w:r>
        <w:rPr>
          <w:rFonts w:ascii="Arial Narrow" w:hAnsi="Arial Narrow"/>
        </w:rPr>
        <w:t>„</w:t>
      </w:r>
      <w:r>
        <w:rPr>
          <w:rFonts w:ascii="Arial Narrow" w:hAnsi="Arial Narrow"/>
          <w:i/>
        </w:rPr>
        <w:t>i ovom Odlukom.“</w:t>
      </w:r>
    </w:p>
    <w:p w14:paraId="782799E2" w14:textId="77777777" w:rsidR="001F6317" w:rsidRPr="00EA0F04" w:rsidRDefault="001F6317" w:rsidP="001F6317">
      <w:pPr>
        <w:spacing w:before="0" w:beforeAutospacing="0" w:after="0" w:afterAutospacing="0"/>
        <w:rPr>
          <w:rFonts w:ascii="Arial Narrow" w:hAnsi="Arial Narrow"/>
          <w:i/>
        </w:rPr>
      </w:pPr>
    </w:p>
    <w:p w14:paraId="0D08006D" w14:textId="77777777" w:rsidR="002A3AC9" w:rsidRPr="001E7347" w:rsidRDefault="002A3AC9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</w:p>
    <w:p w14:paraId="3A8C3A3B" w14:textId="462CA60B" w:rsidR="00EA0F04" w:rsidRDefault="002A3AC9" w:rsidP="002A3AC9">
      <w:pPr>
        <w:spacing w:before="0" w:beforeAutospacing="0" w:after="0" w:afterAutospacing="0" w:line="240" w:lineRule="atLeast"/>
        <w:jc w:val="center"/>
        <w:rPr>
          <w:rFonts w:ascii="Arial Narrow" w:eastAsia="Times New Roman" w:hAnsi="Arial Narrow" w:cs="Times New Roman"/>
          <w:b/>
          <w:bCs/>
          <w:lang w:eastAsia="hr-HR"/>
        </w:rPr>
      </w:pPr>
      <w:r w:rsidRPr="001E7347">
        <w:rPr>
          <w:rFonts w:ascii="Arial Narrow" w:eastAsia="Times New Roman" w:hAnsi="Arial Narrow" w:cs="Times New Roman"/>
          <w:b/>
          <w:bCs/>
          <w:lang w:eastAsia="hr-HR"/>
        </w:rPr>
        <w:t xml:space="preserve">Članak </w:t>
      </w:r>
      <w:r w:rsidR="00EA0F04">
        <w:rPr>
          <w:rFonts w:ascii="Arial Narrow" w:eastAsia="Times New Roman" w:hAnsi="Arial Narrow" w:cs="Times New Roman"/>
          <w:b/>
          <w:bCs/>
          <w:lang w:eastAsia="hr-HR"/>
        </w:rPr>
        <w:t>5.</w:t>
      </w:r>
    </w:p>
    <w:p w14:paraId="39EACBBD" w14:textId="77777777" w:rsidR="00EA0F04" w:rsidRDefault="00EA0F04" w:rsidP="00EA0F04">
      <w:pPr>
        <w:spacing w:before="0" w:beforeAutospacing="0" w:after="0" w:afterAutospacing="0" w:line="240" w:lineRule="atLeast"/>
        <w:rPr>
          <w:rFonts w:ascii="Arial Narrow" w:eastAsia="Times New Roman" w:hAnsi="Arial Narrow" w:cs="Times New Roman"/>
          <w:b/>
          <w:bCs/>
          <w:lang w:eastAsia="hr-HR"/>
        </w:rPr>
      </w:pPr>
    </w:p>
    <w:p w14:paraId="7F96E008" w14:textId="71C11631" w:rsidR="00EA0F04" w:rsidRDefault="00EA0F04" w:rsidP="00EA0F04">
      <w:pPr>
        <w:spacing w:before="0" w:beforeAutospacing="0" w:after="0" w:afterAutospacing="0" w:line="240" w:lineRule="atLeast"/>
        <w:rPr>
          <w:rFonts w:ascii="Arial Narrow" w:eastAsia="Times New Roman" w:hAnsi="Arial Narrow" w:cs="Times New Roman"/>
          <w:bCs/>
          <w:lang w:eastAsia="hr-HR"/>
        </w:rPr>
      </w:pPr>
      <w:r>
        <w:rPr>
          <w:rFonts w:ascii="Arial Narrow" w:eastAsia="Times New Roman" w:hAnsi="Arial Narrow" w:cs="Times New Roman"/>
          <w:bCs/>
          <w:lang w:eastAsia="hr-HR"/>
        </w:rPr>
        <w:t>U članku 17. Odluke o nerazvrstanim cestama dodaje se novi stavak 2. koji glasi:</w:t>
      </w:r>
    </w:p>
    <w:p w14:paraId="177D4FC9" w14:textId="77777777" w:rsidR="00EA0F04" w:rsidRPr="00EA0F04" w:rsidRDefault="00EA0F04" w:rsidP="00EA0F04">
      <w:pPr>
        <w:spacing w:before="0" w:beforeAutospacing="0" w:after="0" w:afterAutospacing="0" w:line="240" w:lineRule="atLeast"/>
        <w:rPr>
          <w:rFonts w:ascii="Arial Narrow" w:eastAsia="Times New Roman" w:hAnsi="Arial Narrow" w:cs="Times New Roman"/>
          <w:bCs/>
          <w:lang w:eastAsia="hr-HR"/>
        </w:rPr>
      </w:pPr>
    </w:p>
    <w:p w14:paraId="327D8AEA" w14:textId="31AE6395" w:rsidR="000F481C" w:rsidRPr="00EA0F04" w:rsidRDefault="00EA0F04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i/>
          <w:lang w:eastAsia="hr-HR"/>
        </w:rPr>
      </w:pPr>
      <w:r w:rsidRPr="00EA0F04">
        <w:rPr>
          <w:rFonts w:ascii="Arial Narrow" w:eastAsia="Times New Roman" w:hAnsi="Arial Narrow" w:cs="Times New Roman"/>
          <w:i/>
          <w:lang w:eastAsia="hr-HR"/>
        </w:rPr>
        <w:t>„</w:t>
      </w:r>
      <w:r w:rsidR="000F481C" w:rsidRPr="00EA0F04">
        <w:rPr>
          <w:rFonts w:ascii="Arial Narrow" w:eastAsia="Times New Roman" w:hAnsi="Arial Narrow" w:cs="Times New Roman"/>
          <w:i/>
          <w:lang w:eastAsia="hr-HR"/>
        </w:rPr>
        <w:t xml:space="preserve">Zaštitni pojas </w:t>
      </w:r>
      <w:r w:rsidR="001F6317">
        <w:rPr>
          <w:rFonts w:ascii="Arial Narrow" w:eastAsia="Times New Roman" w:hAnsi="Arial Narrow" w:cs="Times New Roman"/>
          <w:i/>
          <w:lang w:eastAsia="hr-HR"/>
        </w:rPr>
        <w:t xml:space="preserve"> u smislu stavka</w:t>
      </w:r>
      <w:r w:rsidR="000F481C" w:rsidRPr="00EA0F04">
        <w:rPr>
          <w:rFonts w:ascii="Arial Narrow" w:eastAsia="Times New Roman" w:hAnsi="Arial Narrow" w:cs="Times New Roman"/>
          <w:i/>
          <w:lang w:eastAsia="hr-HR"/>
        </w:rPr>
        <w:t xml:space="preserve"> 1. ovog članka mjeri se od vanjskog ruba zemljišnog pojasa</w:t>
      </w:r>
      <w:r w:rsidR="001F6317">
        <w:rPr>
          <w:rFonts w:ascii="Arial Narrow" w:eastAsia="Times New Roman" w:hAnsi="Arial Narrow" w:cs="Times New Roman"/>
          <w:i/>
          <w:lang w:eastAsia="hr-HR"/>
        </w:rPr>
        <w:t>,</w:t>
      </w:r>
      <w:r w:rsidR="000F481C" w:rsidRPr="00EA0F04">
        <w:rPr>
          <w:rFonts w:ascii="Arial Narrow" w:eastAsia="Times New Roman" w:hAnsi="Arial Narrow" w:cs="Times New Roman"/>
          <w:i/>
          <w:lang w:eastAsia="hr-HR"/>
        </w:rPr>
        <w:t xml:space="preserve"> a njegova širina se utvrđuje sukladn</w:t>
      </w:r>
      <w:r w:rsidR="001F6317">
        <w:rPr>
          <w:rFonts w:ascii="Arial Narrow" w:eastAsia="Times New Roman" w:hAnsi="Arial Narrow" w:cs="Times New Roman"/>
          <w:i/>
          <w:lang w:eastAsia="hr-HR"/>
        </w:rPr>
        <w:t>o Zakonu kojim se uređuju ceste. Ako</w:t>
      </w:r>
      <w:r w:rsidR="000F481C" w:rsidRPr="00EA0F04">
        <w:rPr>
          <w:rFonts w:ascii="Arial Narrow" w:eastAsia="Times New Roman" w:hAnsi="Arial Narrow" w:cs="Times New Roman"/>
          <w:i/>
          <w:lang w:eastAsia="hr-HR"/>
        </w:rPr>
        <w:t xml:space="preserve"> nerazvrstana cesta nema zaštitnog pojasa, zaštitni pojas iz s</w:t>
      </w:r>
      <w:r w:rsidR="001F6317">
        <w:rPr>
          <w:rFonts w:ascii="Arial Narrow" w:eastAsia="Times New Roman" w:hAnsi="Arial Narrow" w:cs="Times New Roman"/>
          <w:i/>
          <w:lang w:eastAsia="hr-HR"/>
        </w:rPr>
        <w:t>tavka 1. ovog članka</w:t>
      </w:r>
      <w:r w:rsidR="000F481C" w:rsidRPr="00EA0F04">
        <w:rPr>
          <w:rFonts w:ascii="Arial Narrow" w:eastAsia="Times New Roman" w:hAnsi="Arial Narrow" w:cs="Times New Roman"/>
          <w:i/>
          <w:lang w:eastAsia="hr-HR"/>
        </w:rPr>
        <w:t xml:space="preserve"> mjeri</w:t>
      </w:r>
      <w:r w:rsidR="001F6317">
        <w:rPr>
          <w:rFonts w:ascii="Arial Narrow" w:eastAsia="Times New Roman" w:hAnsi="Arial Narrow" w:cs="Times New Roman"/>
          <w:i/>
          <w:lang w:eastAsia="hr-HR"/>
        </w:rPr>
        <w:t xml:space="preserve"> se</w:t>
      </w:r>
      <w:r w:rsidR="000F481C" w:rsidRPr="00EA0F04">
        <w:rPr>
          <w:rFonts w:ascii="Arial Narrow" w:eastAsia="Times New Roman" w:hAnsi="Arial Narrow" w:cs="Times New Roman"/>
          <w:i/>
          <w:lang w:eastAsia="hr-HR"/>
        </w:rPr>
        <w:t xml:space="preserve"> od vanjskog ruba kolnika odnosno nogostupa nerazvrstane ceste tako da je u pravilu sa svake strane širok 10 metara</w:t>
      </w:r>
      <w:r w:rsidR="00EF18B4" w:rsidRPr="00EA0F04">
        <w:rPr>
          <w:rFonts w:ascii="Arial Narrow" w:eastAsia="Times New Roman" w:hAnsi="Arial Narrow" w:cs="Times New Roman"/>
          <w:i/>
          <w:lang w:eastAsia="hr-HR"/>
        </w:rPr>
        <w:t>.</w:t>
      </w:r>
      <w:r w:rsidRPr="00EA0F04">
        <w:rPr>
          <w:rFonts w:ascii="Arial Narrow" w:eastAsia="Times New Roman" w:hAnsi="Arial Narrow" w:cs="Times New Roman"/>
          <w:i/>
          <w:lang w:eastAsia="hr-HR"/>
        </w:rPr>
        <w:t>“</w:t>
      </w:r>
    </w:p>
    <w:p w14:paraId="4E3E5721" w14:textId="77777777" w:rsidR="00897E8C" w:rsidRPr="000F481C" w:rsidRDefault="00897E8C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color w:val="FF0000"/>
          <w:lang w:eastAsia="hr-HR"/>
        </w:rPr>
      </w:pPr>
    </w:p>
    <w:p w14:paraId="41661CEF" w14:textId="77D1920D" w:rsidR="002A3AC9" w:rsidRPr="001E7347" w:rsidRDefault="00EA0F04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  <w:r>
        <w:rPr>
          <w:rFonts w:ascii="Arial Narrow" w:eastAsia="Times New Roman" w:hAnsi="Arial Narrow" w:cs="Times New Roman"/>
          <w:lang w:eastAsia="hr-HR"/>
        </w:rPr>
        <w:t>Dosadašnji stavci 2. i 3. postaju stavci 3. i 4.</w:t>
      </w:r>
    </w:p>
    <w:p w14:paraId="0570CC41" w14:textId="77777777" w:rsidR="002A3AC9" w:rsidRPr="001E7347" w:rsidRDefault="002A3AC9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</w:p>
    <w:p w14:paraId="53587B68" w14:textId="77777777" w:rsidR="002A3AC9" w:rsidRPr="001E7347" w:rsidRDefault="002A3AC9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  <w:r w:rsidRPr="001E7347">
        <w:rPr>
          <w:rFonts w:ascii="Arial Narrow" w:eastAsia="Times New Roman" w:hAnsi="Arial Narrow" w:cs="Times New Roman"/>
          <w:lang w:eastAsia="hr-HR"/>
        </w:rPr>
        <w:t> </w:t>
      </w:r>
    </w:p>
    <w:p w14:paraId="04831B8D" w14:textId="25DB6DDC" w:rsidR="002A3AC9" w:rsidRPr="001E7347" w:rsidRDefault="00EA0F04" w:rsidP="002A3AC9">
      <w:pPr>
        <w:spacing w:before="0" w:beforeAutospacing="0" w:after="0" w:afterAutospacing="0" w:line="240" w:lineRule="atLeast"/>
        <w:jc w:val="center"/>
        <w:rPr>
          <w:rFonts w:ascii="Arial Narrow" w:eastAsia="Times New Roman" w:hAnsi="Arial Narrow" w:cs="Times New Roman"/>
          <w:b/>
          <w:bCs/>
          <w:lang w:eastAsia="hr-HR"/>
        </w:rPr>
      </w:pPr>
      <w:r>
        <w:rPr>
          <w:rFonts w:ascii="Arial Narrow" w:eastAsia="Times New Roman" w:hAnsi="Arial Narrow" w:cs="Times New Roman"/>
          <w:b/>
          <w:bCs/>
          <w:lang w:eastAsia="hr-HR"/>
        </w:rPr>
        <w:t>Članak 6</w:t>
      </w:r>
      <w:r w:rsidR="002A3AC9" w:rsidRPr="001E7347">
        <w:rPr>
          <w:rFonts w:ascii="Arial Narrow" w:eastAsia="Times New Roman" w:hAnsi="Arial Narrow" w:cs="Times New Roman"/>
          <w:b/>
          <w:bCs/>
          <w:lang w:eastAsia="hr-HR"/>
        </w:rPr>
        <w:t>.</w:t>
      </w:r>
    </w:p>
    <w:p w14:paraId="34C4B0BD" w14:textId="74795968" w:rsidR="002A3AC9" w:rsidRDefault="00EA0F04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  <w:r>
        <w:rPr>
          <w:rFonts w:ascii="Arial Narrow" w:eastAsia="Times New Roman" w:hAnsi="Arial Narrow" w:cs="Times New Roman"/>
          <w:lang w:eastAsia="hr-HR"/>
        </w:rPr>
        <w:t>U članku 37. stavku 1. Odluke o nerazvrstanim cestama iza teksta: „</w:t>
      </w:r>
      <w:r w:rsidR="00C615FA">
        <w:rPr>
          <w:rFonts w:ascii="Arial Narrow" w:eastAsia="Times New Roman" w:hAnsi="Arial Narrow" w:cs="Times New Roman"/>
          <w:lang w:eastAsia="hr-HR"/>
        </w:rPr>
        <w:t xml:space="preserve">odredbi članka 15.“ dodaje se zarez i tekst: </w:t>
      </w:r>
    </w:p>
    <w:p w14:paraId="0A2F1E9A" w14:textId="77777777" w:rsidR="001F6317" w:rsidRDefault="001F6317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</w:p>
    <w:p w14:paraId="7F0B6D9F" w14:textId="0F51CCC3" w:rsidR="00C615FA" w:rsidRDefault="00C615FA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i/>
          <w:lang w:eastAsia="hr-HR"/>
        </w:rPr>
      </w:pPr>
      <w:r>
        <w:rPr>
          <w:rFonts w:ascii="Arial Narrow" w:eastAsia="Times New Roman" w:hAnsi="Arial Narrow" w:cs="Times New Roman"/>
          <w:lang w:eastAsia="hr-HR"/>
        </w:rPr>
        <w:t>„</w:t>
      </w:r>
      <w:r>
        <w:rPr>
          <w:rFonts w:ascii="Arial Narrow" w:eastAsia="Times New Roman" w:hAnsi="Arial Narrow" w:cs="Times New Roman"/>
          <w:i/>
          <w:lang w:eastAsia="hr-HR"/>
        </w:rPr>
        <w:t>15. a i 15. b“.</w:t>
      </w:r>
    </w:p>
    <w:p w14:paraId="4BC99479" w14:textId="77777777" w:rsidR="00C615FA" w:rsidRPr="00C615FA" w:rsidRDefault="00C615FA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i/>
          <w:lang w:eastAsia="hr-HR"/>
        </w:rPr>
      </w:pPr>
    </w:p>
    <w:p w14:paraId="00810461" w14:textId="77777777" w:rsidR="002A3AC9" w:rsidRPr="001E7347" w:rsidRDefault="002A3AC9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</w:p>
    <w:p w14:paraId="7091B4D5" w14:textId="52674F21" w:rsidR="002A3AC9" w:rsidRDefault="00C615FA" w:rsidP="002A3AC9">
      <w:pPr>
        <w:spacing w:before="0" w:beforeAutospacing="0" w:after="0" w:afterAutospacing="0" w:line="240" w:lineRule="atLeast"/>
        <w:jc w:val="center"/>
        <w:rPr>
          <w:rFonts w:ascii="Arial Narrow" w:eastAsia="Times New Roman" w:hAnsi="Arial Narrow" w:cs="Times New Roman"/>
          <w:b/>
          <w:bCs/>
          <w:lang w:eastAsia="hr-HR"/>
        </w:rPr>
      </w:pPr>
      <w:r>
        <w:rPr>
          <w:rFonts w:ascii="Arial Narrow" w:eastAsia="Times New Roman" w:hAnsi="Arial Narrow" w:cs="Times New Roman"/>
          <w:b/>
          <w:bCs/>
          <w:lang w:eastAsia="hr-HR"/>
        </w:rPr>
        <w:t xml:space="preserve">Članak </w:t>
      </w:r>
      <w:r w:rsidR="002A3AC9" w:rsidRPr="001E7347">
        <w:rPr>
          <w:rFonts w:ascii="Arial Narrow" w:eastAsia="Times New Roman" w:hAnsi="Arial Narrow" w:cs="Times New Roman"/>
          <w:b/>
          <w:bCs/>
          <w:lang w:eastAsia="hr-HR"/>
        </w:rPr>
        <w:t>7.</w:t>
      </w:r>
    </w:p>
    <w:p w14:paraId="5E0C1335" w14:textId="338B5030" w:rsidR="001F6317" w:rsidRDefault="001F6317" w:rsidP="001F6317">
      <w:pPr>
        <w:spacing w:before="0" w:beforeAutospacing="0" w:after="0" w:afterAutospacing="0" w:line="240" w:lineRule="atLeast"/>
        <w:rPr>
          <w:rFonts w:ascii="Arial Narrow" w:eastAsia="Times New Roman" w:hAnsi="Arial Narrow" w:cs="Times New Roman"/>
          <w:bCs/>
          <w:lang w:eastAsia="hr-HR"/>
        </w:rPr>
      </w:pPr>
      <w:r>
        <w:rPr>
          <w:rFonts w:ascii="Arial Narrow" w:eastAsia="Times New Roman" w:hAnsi="Arial Narrow" w:cs="Times New Roman"/>
          <w:bCs/>
          <w:lang w:eastAsia="hr-HR"/>
        </w:rPr>
        <w:t xml:space="preserve">U Dodatku Odluci o nerazvrstanim cestama – Popis nerazvrstanih cesta Grada Lepoglave mijenjaju se određene dionice nerazvrstanih cesta prema </w:t>
      </w:r>
      <w:r w:rsidR="0064252F">
        <w:rPr>
          <w:rFonts w:ascii="Arial Narrow" w:eastAsia="Times New Roman" w:hAnsi="Arial Narrow" w:cs="Times New Roman"/>
          <w:bCs/>
          <w:lang w:eastAsia="hr-HR"/>
        </w:rPr>
        <w:t xml:space="preserve">izmjenama u </w:t>
      </w:r>
      <w:r>
        <w:rPr>
          <w:rFonts w:ascii="Arial Narrow" w:eastAsia="Times New Roman" w:hAnsi="Arial Narrow" w:cs="Times New Roman"/>
          <w:bCs/>
          <w:lang w:eastAsia="hr-HR"/>
        </w:rPr>
        <w:t>tablici koja čini prilog i sastavni dio ove Odluke.</w:t>
      </w:r>
    </w:p>
    <w:p w14:paraId="029014D6" w14:textId="77777777" w:rsidR="0064252F" w:rsidRPr="001F6317" w:rsidRDefault="0064252F" w:rsidP="001F6317">
      <w:pPr>
        <w:spacing w:before="0" w:beforeAutospacing="0" w:after="0" w:afterAutospacing="0" w:line="240" w:lineRule="atLeast"/>
        <w:rPr>
          <w:rFonts w:ascii="Arial Narrow" w:eastAsia="Times New Roman" w:hAnsi="Arial Narrow" w:cs="Times New Roman"/>
          <w:bCs/>
          <w:lang w:eastAsia="hr-HR"/>
        </w:rPr>
      </w:pPr>
    </w:p>
    <w:p w14:paraId="1049C2E1" w14:textId="77777777" w:rsidR="001F6317" w:rsidRDefault="001F6317" w:rsidP="001F6317">
      <w:pPr>
        <w:spacing w:before="0" w:beforeAutospacing="0" w:after="0" w:afterAutospacing="0" w:line="240" w:lineRule="atLeast"/>
        <w:rPr>
          <w:rFonts w:ascii="Arial Narrow" w:eastAsia="Times New Roman" w:hAnsi="Arial Narrow" w:cs="Times New Roman"/>
          <w:b/>
          <w:bCs/>
          <w:lang w:eastAsia="hr-HR"/>
        </w:rPr>
      </w:pPr>
    </w:p>
    <w:p w14:paraId="78C5F76B" w14:textId="7C706A27" w:rsidR="001F6317" w:rsidRPr="001E7347" w:rsidRDefault="001F6317" w:rsidP="001F6317">
      <w:pPr>
        <w:spacing w:before="0" w:beforeAutospacing="0" w:after="0" w:afterAutospacing="0" w:line="240" w:lineRule="atLeast"/>
        <w:jc w:val="center"/>
        <w:rPr>
          <w:rFonts w:ascii="Arial Narrow" w:eastAsia="Times New Roman" w:hAnsi="Arial Narrow" w:cs="Times New Roman"/>
          <w:b/>
          <w:bCs/>
          <w:lang w:eastAsia="hr-HR"/>
        </w:rPr>
      </w:pPr>
      <w:r>
        <w:rPr>
          <w:rFonts w:ascii="Arial Narrow" w:eastAsia="Times New Roman" w:hAnsi="Arial Narrow" w:cs="Times New Roman"/>
          <w:b/>
          <w:bCs/>
          <w:lang w:eastAsia="hr-HR"/>
        </w:rPr>
        <w:t>Članak 8.</w:t>
      </w:r>
    </w:p>
    <w:p w14:paraId="20D3470B" w14:textId="1074178F" w:rsidR="002A3AC9" w:rsidRDefault="00C615FA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  <w:r>
        <w:rPr>
          <w:rFonts w:ascii="Arial Narrow" w:eastAsia="Times New Roman" w:hAnsi="Arial Narrow" w:cs="Times New Roman"/>
          <w:lang w:eastAsia="hr-HR"/>
        </w:rPr>
        <w:t>U preostalom dijelu Odluka o nerazvrstanim cestama ostaje na snazi nepromijena.</w:t>
      </w:r>
    </w:p>
    <w:p w14:paraId="6C7C0F96" w14:textId="77777777" w:rsidR="0064252F" w:rsidRPr="001E7347" w:rsidRDefault="0064252F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</w:p>
    <w:p w14:paraId="418E092E" w14:textId="77777777" w:rsidR="002A3AC9" w:rsidRPr="001E7347" w:rsidRDefault="002A3AC9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</w:p>
    <w:p w14:paraId="01031038" w14:textId="064C3778" w:rsidR="002A3AC9" w:rsidRPr="001E7347" w:rsidRDefault="00C615FA" w:rsidP="002A3AC9">
      <w:pPr>
        <w:spacing w:before="0" w:beforeAutospacing="0" w:after="0" w:afterAutospacing="0" w:line="240" w:lineRule="atLeast"/>
        <w:jc w:val="center"/>
        <w:rPr>
          <w:rFonts w:ascii="Arial Narrow" w:eastAsia="Times New Roman" w:hAnsi="Arial Narrow" w:cs="Times New Roman"/>
          <w:b/>
          <w:bCs/>
          <w:lang w:eastAsia="hr-HR"/>
        </w:rPr>
      </w:pPr>
      <w:r>
        <w:rPr>
          <w:rFonts w:ascii="Arial Narrow" w:eastAsia="Times New Roman" w:hAnsi="Arial Narrow" w:cs="Times New Roman"/>
          <w:b/>
          <w:bCs/>
          <w:lang w:eastAsia="hr-HR"/>
        </w:rPr>
        <w:t xml:space="preserve">Članak </w:t>
      </w:r>
      <w:r w:rsidR="001F6317">
        <w:rPr>
          <w:rFonts w:ascii="Arial Narrow" w:eastAsia="Times New Roman" w:hAnsi="Arial Narrow" w:cs="Times New Roman"/>
          <w:b/>
          <w:bCs/>
          <w:lang w:eastAsia="hr-HR"/>
        </w:rPr>
        <w:t>9</w:t>
      </w:r>
      <w:r w:rsidR="002A3AC9" w:rsidRPr="001E7347">
        <w:rPr>
          <w:rFonts w:ascii="Arial Narrow" w:eastAsia="Times New Roman" w:hAnsi="Arial Narrow" w:cs="Times New Roman"/>
          <w:b/>
          <w:bCs/>
          <w:lang w:eastAsia="hr-HR"/>
        </w:rPr>
        <w:t>.</w:t>
      </w:r>
    </w:p>
    <w:p w14:paraId="0E80571C" w14:textId="4DDD2686" w:rsidR="002A3AC9" w:rsidRDefault="002A3AC9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  <w:r w:rsidRPr="001E7347">
        <w:rPr>
          <w:rFonts w:ascii="Arial Narrow" w:eastAsia="Times New Roman" w:hAnsi="Arial Narrow" w:cs="Times New Roman"/>
          <w:lang w:eastAsia="hr-HR"/>
        </w:rPr>
        <w:t>Ova Odluka stupa na sna</w:t>
      </w:r>
      <w:r w:rsidR="00C615FA">
        <w:rPr>
          <w:rFonts w:ascii="Arial Narrow" w:eastAsia="Times New Roman" w:hAnsi="Arial Narrow" w:cs="Times New Roman"/>
          <w:lang w:eastAsia="hr-HR"/>
        </w:rPr>
        <w:t xml:space="preserve">gu osmog dana od dana objave u </w:t>
      </w:r>
      <w:r w:rsidRPr="001E7347">
        <w:rPr>
          <w:rFonts w:ascii="Arial Narrow" w:eastAsia="Times New Roman" w:hAnsi="Arial Narrow" w:cs="Times New Roman"/>
          <w:lang w:eastAsia="hr-HR"/>
        </w:rPr>
        <w:t>Službenom vjesniku Varaždinske županije.</w:t>
      </w:r>
    </w:p>
    <w:p w14:paraId="6C9A7328" w14:textId="77777777" w:rsidR="002A3AC9" w:rsidRPr="001E7347" w:rsidRDefault="002A3AC9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</w:p>
    <w:p w14:paraId="7C40C940" w14:textId="77777777" w:rsidR="002A3AC9" w:rsidRPr="001E7347" w:rsidRDefault="002A3AC9" w:rsidP="002A3AC9">
      <w:pPr>
        <w:spacing w:before="0" w:beforeAutospacing="0" w:after="0" w:afterAutospacing="0" w:line="240" w:lineRule="atLeast"/>
        <w:jc w:val="both"/>
        <w:rPr>
          <w:rFonts w:ascii="Arial Narrow" w:eastAsia="Times New Roman" w:hAnsi="Arial Narrow" w:cs="Times New Roman"/>
          <w:lang w:eastAsia="hr-HR"/>
        </w:rPr>
      </w:pPr>
    </w:p>
    <w:p w14:paraId="5C75A90A" w14:textId="77777777" w:rsidR="002A3AC9" w:rsidRPr="001E7347" w:rsidRDefault="002A3AC9" w:rsidP="00C615FA">
      <w:pPr>
        <w:spacing w:before="0" w:beforeAutospacing="0" w:after="0" w:afterAutospacing="0" w:line="240" w:lineRule="atLeast"/>
        <w:jc w:val="right"/>
        <w:rPr>
          <w:rFonts w:ascii="Arial Narrow" w:eastAsia="Times New Roman" w:hAnsi="Arial Narrow" w:cs="Times New Roman"/>
          <w:b/>
          <w:lang w:eastAsia="hr-HR"/>
        </w:rPr>
      </w:pPr>
      <w:r w:rsidRPr="001E7347">
        <w:rPr>
          <w:rFonts w:ascii="Arial Narrow" w:eastAsia="Times New Roman" w:hAnsi="Arial Narrow" w:cs="Times New Roman"/>
          <w:b/>
          <w:lang w:eastAsia="hr-HR"/>
        </w:rPr>
        <w:t>PREDSJEDNIK GRADSKOG VIJEĆA</w:t>
      </w:r>
    </w:p>
    <w:p w14:paraId="3E454244" w14:textId="1955E06D" w:rsidR="00CE33A6" w:rsidRPr="001E7347" w:rsidRDefault="002A3AC9" w:rsidP="00C615FA">
      <w:pPr>
        <w:spacing w:before="0" w:beforeAutospacing="0" w:after="0" w:afterAutospacing="0" w:line="240" w:lineRule="atLeast"/>
        <w:jc w:val="right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hr-HR"/>
        </w:rPr>
        <w:t>Robert Dukarić</w:t>
      </w:r>
      <w:r w:rsidR="00C615FA">
        <w:rPr>
          <w:rFonts w:ascii="Arial Narrow" w:eastAsia="Times New Roman" w:hAnsi="Arial Narrow" w:cs="Times New Roman"/>
          <w:lang w:eastAsia="hr-HR"/>
        </w:rPr>
        <w:tab/>
      </w:r>
      <w:r w:rsidR="00C615FA">
        <w:rPr>
          <w:rFonts w:ascii="Arial Narrow" w:eastAsia="Times New Roman" w:hAnsi="Arial Narrow" w:cs="Times New Roman"/>
          <w:lang w:eastAsia="hr-HR"/>
        </w:rPr>
        <w:tab/>
      </w:r>
    </w:p>
    <w:p w14:paraId="020C0CF0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</w:p>
    <w:p w14:paraId="23590BAF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</w:p>
    <w:p w14:paraId="2A2210C5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</w:p>
    <w:p w14:paraId="77EA1806" w14:textId="77777777" w:rsidR="00CE33A6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  <w:b/>
        </w:rPr>
      </w:pPr>
    </w:p>
    <w:p w14:paraId="6AA8A2CD" w14:textId="77777777" w:rsidR="00843DDB" w:rsidRDefault="00843DDB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  <w:b/>
        </w:rPr>
      </w:pPr>
    </w:p>
    <w:p w14:paraId="627A7FCB" w14:textId="77777777" w:rsidR="00843DDB" w:rsidRDefault="00843DDB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  <w:b/>
        </w:rPr>
      </w:pPr>
    </w:p>
    <w:p w14:paraId="1375D850" w14:textId="77777777" w:rsidR="00D02922" w:rsidRPr="001E7347" w:rsidRDefault="00D02922" w:rsidP="00A14AF7">
      <w:pPr>
        <w:jc w:val="both"/>
        <w:rPr>
          <w:rFonts w:ascii="Arial Narrow" w:hAnsi="Arial Narrow"/>
        </w:rPr>
      </w:pPr>
    </w:p>
    <w:sectPr w:rsidR="00D02922" w:rsidRPr="001E7347" w:rsidSect="00E358E6">
      <w:headerReference w:type="default" r:id="rId20"/>
      <w:footerReference w:type="default" r:id="rId2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3ACA5" w14:textId="77777777" w:rsidR="006048B6" w:rsidRDefault="006048B6">
      <w:pPr>
        <w:spacing w:before="0" w:after="0"/>
      </w:pPr>
      <w:r>
        <w:separator/>
      </w:r>
    </w:p>
  </w:endnote>
  <w:endnote w:type="continuationSeparator" w:id="0">
    <w:p w14:paraId="01CBB7C1" w14:textId="77777777" w:rsidR="006048B6" w:rsidRDefault="006048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B05E2" w14:textId="77777777" w:rsidR="00E358E6" w:rsidRDefault="00E358E6">
    <w:pPr>
      <w:pStyle w:val="Podnoje"/>
      <w:jc w:val="center"/>
    </w:pPr>
  </w:p>
  <w:p w14:paraId="4DBD893D" w14:textId="77777777" w:rsidR="00E358E6" w:rsidRDefault="00E358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CCB4F" w14:textId="77777777" w:rsidR="006048B6" w:rsidRDefault="006048B6">
      <w:pPr>
        <w:spacing w:before="0" w:after="0"/>
      </w:pPr>
      <w:r>
        <w:separator/>
      </w:r>
    </w:p>
  </w:footnote>
  <w:footnote w:type="continuationSeparator" w:id="0">
    <w:p w14:paraId="3FA01522" w14:textId="77777777" w:rsidR="006048B6" w:rsidRDefault="006048B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D9D1E" w14:textId="6103B111" w:rsidR="00C97A75" w:rsidRPr="00C97A75" w:rsidRDefault="00C97A75" w:rsidP="00C97A75">
    <w:pPr>
      <w:pStyle w:val="Zaglavlje"/>
      <w:spacing w:before="100" w:after="100"/>
      <w:jc w:val="right"/>
      <w:rPr>
        <w:b/>
      </w:rPr>
    </w:pPr>
    <w:r>
      <w:rPr>
        <w:b/>
      </w:rPr>
      <w:t>PRIJEDLOG</w:t>
    </w:r>
  </w:p>
  <w:p w14:paraId="5DFD18D1" w14:textId="77777777" w:rsidR="00C97A75" w:rsidRDefault="00C97A7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608B"/>
    <w:multiLevelType w:val="hybridMultilevel"/>
    <w:tmpl w:val="2884CD76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242"/>
    <w:multiLevelType w:val="hybridMultilevel"/>
    <w:tmpl w:val="51327F3C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16892"/>
    <w:multiLevelType w:val="hybridMultilevel"/>
    <w:tmpl w:val="1020FD2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6A03A6"/>
    <w:multiLevelType w:val="hybridMultilevel"/>
    <w:tmpl w:val="C2EEDBA4"/>
    <w:lvl w:ilvl="0" w:tplc="786A13CC">
      <w:numFmt w:val="bullet"/>
      <w:lvlText w:val="–"/>
      <w:lvlJc w:val="left"/>
      <w:pPr>
        <w:ind w:left="592" w:hanging="18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A6"/>
    <w:rsid w:val="00067BB9"/>
    <w:rsid w:val="000B7D42"/>
    <w:rsid w:val="000E3AD1"/>
    <w:rsid w:val="000F481C"/>
    <w:rsid w:val="00127E99"/>
    <w:rsid w:val="0014626D"/>
    <w:rsid w:val="001E7347"/>
    <w:rsid w:val="001F6317"/>
    <w:rsid w:val="002308E4"/>
    <w:rsid w:val="00276ADF"/>
    <w:rsid w:val="00292BFF"/>
    <w:rsid w:val="002A3AC9"/>
    <w:rsid w:val="0034420A"/>
    <w:rsid w:val="003E6353"/>
    <w:rsid w:val="004433B2"/>
    <w:rsid w:val="0049044B"/>
    <w:rsid w:val="00512335"/>
    <w:rsid w:val="006048B6"/>
    <w:rsid w:val="006378EB"/>
    <w:rsid w:val="0064252F"/>
    <w:rsid w:val="00642D3B"/>
    <w:rsid w:val="00646A1E"/>
    <w:rsid w:val="00670D14"/>
    <w:rsid w:val="008007D0"/>
    <w:rsid w:val="008158F9"/>
    <w:rsid w:val="00843DDB"/>
    <w:rsid w:val="00863C44"/>
    <w:rsid w:val="00897E8C"/>
    <w:rsid w:val="008B059D"/>
    <w:rsid w:val="008E6CD8"/>
    <w:rsid w:val="009A0514"/>
    <w:rsid w:val="009C596A"/>
    <w:rsid w:val="00A0352D"/>
    <w:rsid w:val="00A14AF7"/>
    <w:rsid w:val="00A97C24"/>
    <w:rsid w:val="00AC4C26"/>
    <w:rsid w:val="00AE7930"/>
    <w:rsid w:val="00B07294"/>
    <w:rsid w:val="00B4586F"/>
    <w:rsid w:val="00B72D04"/>
    <w:rsid w:val="00B732D9"/>
    <w:rsid w:val="00C031E7"/>
    <w:rsid w:val="00C32BE1"/>
    <w:rsid w:val="00C34997"/>
    <w:rsid w:val="00C615FA"/>
    <w:rsid w:val="00C97A75"/>
    <w:rsid w:val="00CE33A6"/>
    <w:rsid w:val="00D02922"/>
    <w:rsid w:val="00DB27AE"/>
    <w:rsid w:val="00DC3B12"/>
    <w:rsid w:val="00E2110C"/>
    <w:rsid w:val="00E230FB"/>
    <w:rsid w:val="00E32B3B"/>
    <w:rsid w:val="00E358E6"/>
    <w:rsid w:val="00E44C61"/>
    <w:rsid w:val="00EA0F04"/>
    <w:rsid w:val="00EF18B4"/>
    <w:rsid w:val="00F009CF"/>
    <w:rsid w:val="00F251CD"/>
    <w:rsid w:val="00FC267B"/>
    <w:rsid w:val="00FD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9E6EB"/>
  <w15:chartTrackingRefBased/>
  <w15:docId w15:val="{CA5288D2-BD2B-416E-8CF3-ED5432D0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A6"/>
    <w:pPr>
      <w:spacing w:before="100" w:beforeAutospacing="1" w:after="100" w:afterAutospacing="1" w:line="240" w:lineRule="auto"/>
    </w:pPr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CE33A6"/>
    <w:pPr>
      <w:keepNext/>
      <w:spacing w:before="0" w:beforeAutospacing="0" w:after="0" w:afterAutospacing="0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E33A6"/>
    <w:rPr>
      <w:rFonts w:ascii="Tahoma" w:eastAsia="Times New Roman" w:hAnsi="Tahoma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semiHidden/>
    <w:unhideWhenUsed/>
    <w:rsid w:val="00CE33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E33A6"/>
    <w:pPr>
      <w:ind w:left="720"/>
      <w:contextualSpacing/>
    </w:pPr>
  </w:style>
  <w:style w:type="paragraph" w:styleId="Podnoje">
    <w:name w:val="footer"/>
    <w:basedOn w:val="Normal"/>
    <w:link w:val="PodnojeChar"/>
    <w:unhideWhenUsed/>
    <w:rsid w:val="00CE33A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rsid w:val="00CE33A6"/>
    <w:rPr>
      <w:rFonts w:asciiTheme="minorHAnsi" w:hAnsiTheme="minorHAnsi" w:cstheme="minorBidi"/>
    </w:rPr>
  </w:style>
  <w:style w:type="character" w:styleId="Hiperveza">
    <w:name w:val="Hyperlink"/>
    <w:basedOn w:val="Zadanifontodlomka"/>
    <w:rsid w:val="00CE33A6"/>
    <w:rPr>
      <w:color w:val="0000FF"/>
      <w:u w:val="single"/>
    </w:rPr>
  </w:style>
  <w:style w:type="paragraph" w:styleId="Povratnaomotnica">
    <w:name w:val="envelope return"/>
    <w:basedOn w:val="Normal"/>
    <w:rsid w:val="00CE33A6"/>
    <w:pPr>
      <w:spacing w:before="0" w:beforeAutospacing="0" w:after="0" w:afterAutospacing="0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CE33A6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E33A6"/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97A75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97A75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24" TargetMode="External"/><Relationship Id="rId18" Type="http://schemas.openxmlformats.org/officeDocument/2006/relationships/hyperlink" Target="https://www.zakon.hr/cms.htm?id=5414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3" TargetMode="External"/><Relationship Id="rId17" Type="http://schemas.openxmlformats.org/officeDocument/2006/relationships/hyperlink" Target="https://www.zakon.hr/cms.htm?id=508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4126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101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19" Type="http://schemas.openxmlformats.org/officeDocument/2006/relationships/hyperlink" Target="https://www.zakon.hr/cms.htm?id=5569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yperlink" Target="https://www.zakon.hr/cms.htm?id=5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82CD-9F98-4CAC-AD75-98FA4855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8</cp:revision>
  <cp:lastPrinted>2023-03-28T09:06:00Z</cp:lastPrinted>
  <dcterms:created xsi:type="dcterms:W3CDTF">2024-08-21T11:35:00Z</dcterms:created>
  <dcterms:modified xsi:type="dcterms:W3CDTF">2024-08-21T12:51:00Z</dcterms:modified>
</cp:coreProperties>
</file>