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9B4FA" w14:textId="77777777" w:rsidR="00B1224A" w:rsidRDefault="00B1224A" w:rsidP="00B1224A">
      <w:pPr>
        <w:pStyle w:val="Povratnaomotnica"/>
        <w:rPr>
          <w:sz w:val="18"/>
        </w:rPr>
      </w:pPr>
      <w:r w:rsidRPr="00421001">
        <w:rPr>
          <w:rFonts w:ascii="Arial Narrow" w:hAnsi="Arial Narrow"/>
          <w:noProof/>
          <w:sz w:val="24"/>
          <w:szCs w:val="24"/>
          <w:lang w:val="hr-HR"/>
        </w:rPr>
        <w:drawing>
          <wp:anchor distT="0" distB="0" distL="114300" distR="114300" simplePos="0" relativeHeight="251661312" behindDoc="0" locked="0" layoutInCell="1" allowOverlap="1" wp14:anchorId="1DB72B4A" wp14:editId="1704692D">
            <wp:simplePos x="0" y="0"/>
            <wp:positionH relativeFrom="column">
              <wp:posOffset>586807</wp:posOffset>
            </wp:positionH>
            <wp:positionV relativeFrom="paragraph">
              <wp:posOffset>-434180</wp:posOffset>
            </wp:positionV>
            <wp:extent cx="560982" cy="747976"/>
            <wp:effectExtent l="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74" cy="7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0981E" w14:textId="77777777" w:rsidR="00B1224A" w:rsidRDefault="00B1224A" w:rsidP="00B122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3906B" wp14:editId="7E082961">
                <wp:simplePos x="0" y="0"/>
                <wp:positionH relativeFrom="column">
                  <wp:posOffset>-226616</wp:posOffset>
                </wp:positionH>
                <wp:positionV relativeFrom="paragraph">
                  <wp:posOffset>214139</wp:posOffset>
                </wp:positionV>
                <wp:extent cx="2300024" cy="886351"/>
                <wp:effectExtent l="0" t="0" r="5080" b="952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024" cy="886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9B8B5" w14:textId="77777777" w:rsidR="00B1224A" w:rsidRPr="00275449" w:rsidRDefault="00B1224A" w:rsidP="00A81453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275449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14:paraId="640FCB4C" w14:textId="77777777" w:rsidR="00B1224A" w:rsidRPr="00275449" w:rsidRDefault="00B1224A" w:rsidP="00A81453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275449">
                              <w:rPr>
                                <w:rFonts w:ascii="Tahoma" w:hAnsi="Tahoma"/>
                                <w:sz w:val="20"/>
                              </w:rPr>
                              <w:t>VARAŽDINSKA ŽUPANIJA</w:t>
                            </w:r>
                          </w:p>
                          <w:p w14:paraId="4CF710C1" w14:textId="77777777" w:rsidR="00B1224A" w:rsidRPr="00275449" w:rsidRDefault="00B1224A" w:rsidP="00A8145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lang w:eastAsia="en-US"/>
                              </w:rPr>
                            </w:pPr>
                            <w:r w:rsidRPr="00275449">
                              <w:rPr>
                                <w:rFonts w:ascii="Tahoma" w:hAnsi="Tahoma"/>
                                <w:b/>
                                <w:sz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3D4A9667" w14:textId="77777777" w:rsidR="00B1224A" w:rsidRPr="00275449" w:rsidRDefault="00B1224A" w:rsidP="00A8145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</w:pPr>
                            <w:r w:rsidRPr="00275449"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  <w:t>Antuna Mihanovića 12</w:t>
                            </w:r>
                          </w:p>
                          <w:p w14:paraId="7178C289" w14:textId="77777777" w:rsidR="00B1224A" w:rsidRPr="00275449" w:rsidRDefault="00B1224A" w:rsidP="00A8145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</w:pPr>
                            <w:r w:rsidRPr="00275449"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  <w:t>42250 Lepoglava</w:t>
                            </w:r>
                          </w:p>
                          <w:p w14:paraId="40CBE8CC" w14:textId="77777777" w:rsidR="00B1224A" w:rsidRDefault="00B1224A" w:rsidP="00B1224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3906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7.85pt;margin-top:16.85pt;width:181.1pt;height: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" stroked="f">
                <v:textbox>
                  <w:txbxContent>
                    <w:p w14:paraId="4359B8B5" w14:textId="77777777" w:rsidR="00B1224A" w:rsidRPr="00275449" w:rsidRDefault="00B1224A" w:rsidP="00A81453">
                      <w:pPr>
                        <w:pStyle w:val="Naslov3"/>
                        <w:rPr>
                          <w:sz w:val="20"/>
                        </w:rPr>
                      </w:pPr>
                      <w:r w:rsidRPr="00275449">
                        <w:rPr>
                          <w:sz w:val="20"/>
                        </w:rPr>
                        <w:t>REPUBLIKA HRVATSKA</w:t>
                      </w:r>
                    </w:p>
                    <w:p w14:paraId="640FCB4C" w14:textId="77777777" w:rsidR="00B1224A" w:rsidRPr="00275449" w:rsidRDefault="00B1224A" w:rsidP="00A81453">
                      <w:pPr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 w:rsidRPr="00275449">
                        <w:rPr>
                          <w:rFonts w:ascii="Tahoma" w:hAnsi="Tahoma"/>
                          <w:sz w:val="20"/>
                        </w:rPr>
                        <w:t>VARAŽDINSKA ŽUPANIJA</w:t>
                      </w:r>
                    </w:p>
                    <w:p w14:paraId="4CF710C1" w14:textId="77777777" w:rsidR="00B1224A" w:rsidRPr="00275449" w:rsidRDefault="00B1224A" w:rsidP="00A81453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lang w:eastAsia="en-US"/>
                        </w:rPr>
                      </w:pPr>
                      <w:r w:rsidRPr="00275449">
                        <w:rPr>
                          <w:rFonts w:ascii="Tahoma" w:hAnsi="Tahoma"/>
                          <w:b/>
                          <w:sz w:val="20"/>
                          <w:lang w:eastAsia="en-US"/>
                        </w:rPr>
                        <w:t>GRAD LEPOGLAVA</w:t>
                      </w:r>
                    </w:p>
                    <w:p w14:paraId="3D4A9667" w14:textId="77777777" w:rsidR="00B1224A" w:rsidRPr="00275449" w:rsidRDefault="00B1224A" w:rsidP="00A8145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</w:pPr>
                      <w:r w:rsidRPr="00275449"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  <w:t>Antuna Mihanovića 12</w:t>
                      </w:r>
                    </w:p>
                    <w:p w14:paraId="7178C289" w14:textId="77777777" w:rsidR="00B1224A" w:rsidRPr="00275449" w:rsidRDefault="00B1224A" w:rsidP="00A8145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</w:pPr>
                      <w:r w:rsidRPr="00275449"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  <w:t>42250 Lepoglava</w:t>
                      </w:r>
                    </w:p>
                    <w:p w14:paraId="40CBE8CC" w14:textId="77777777" w:rsidR="00B1224A" w:rsidRDefault="00B1224A" w:rsidP="00B1224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8868BA" w14:textId="77777777" w:rsidR="00B1224A" w:rsidRPr="00D0682E" w:rsidRDefault="00B1224A" w:rsidP="00B1224A">
      <w:pPr>
        <w:rPr>
          <w:sz w:val="32"/>
        </w:rPr>
      </w:pPr>
      <w:r>
        <w:rPr>
          <w:sz w:val="32"/>
        </w:rPr>
        <w:t xml:space="preserve">    </w:t>
      </w:r>
    </w:p>
    <w:p w14:paraId="10267965" w14:textId="77777777" w:rsidR="00B1224A" w:rsidRDefault="00B1224A" w:rsidP="00B1224A">
      <w:pPr>
        <w:jc w:val="both"/>
      </w:pPr>
    </w:p>
    <w:p w14:paraId="2F0BD8A8" w14:textId="77777777" w:rsidR="00B1224A" w:rsidRDefault="00B1224A" w:rsidP="00B1224A">
      <w:pPr>
        <w:jc w:val="both"/>
      </w:pPr>
    </w:p>
    <w:p w14:paraId="74836B03" w14:textId="77777777" w:rsidR="00B1224A" w:rsidRDefault="00B1224A" w:rsidP="00B1224A">
      <w:pPr>
        <w:jc w:val="both"/>
      </w:pPr>
    </w:p>
    <w:p w14:paraId="70AD44F4" w14:textId="77777777" w:rsidR="00B1224A" w:rsidRDefault="00B1224A" w:rsidP="00B1224A">
      <w:pPr>
        <w:jc w:val="both"/>
        <w:rPr>
          <w:rFonts w:ascii="Arial Narrow" w:hAnsi="Arial Narrow" w:cs="Arial"/>
          <w:sz w:val="22"/>
          <w:szCs w:val="22"/>
        </w:rPr>
      </w:pPr>
    </w:p>
    <w:p w14:paraId="423B3003" w14:textId="77777777" w:rsidR="00B1224A" w:rsidRPr="00053CA6" w:rsidRDefault="00B1224A" w:rsidP="00B1224A">
      <w:pPr>
        <w:jc w:val="both"/>
        <w:rPr>
          <w:rFonts w:ascii="Arial Narrow" w:hAnsi="Arial Narrow" w:cs="Arial"/>
          <w:sz w:val="22"/>
          <w:szCs w:val="22"/>
        </w:rPr>
      </w:pPr>
      <w:r w:rsidRPr="00053CA6">
        <w:rPr>
          <w:rFonts w:ascii="Arial Narrow" w:hAnsi="Arial Narrow" w:cs="Arial"/>
          <w:sz w:val="22"/>
          <w:szCs w:val="22"/>
        </w:rPr>
        <w:t>Gradsko vijeće</w:t>
      </w:r>
    </w:p>
    <w:p w14:paraId="73ADC82A" w14:textId="38F82FF5" w:rsidR="00B1224A" w:rsidRPr="00053CA6" w:rsidRDefault="00B1224A" w:rsidP="00B1224A">
      <w:pPr>
        <w:jc w:val="both"/>
        <w:rPr>
          <w:rFonts w:ascii="Arial Narrow" w:hAnsi="Arial Narrow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>KLASA:</w:t>
      </w:r>
      <w:r w:rsidR="00D8005D">
        <w:rPr>
          <w:rFonts w:ascii="Arial Narrow" w:hAnsi="Arial Narrow"/>
          <w:sz w:val="22"/>
          <w:szCs w:val="22"/>
        </w:rPr>
        <w:t xml:space="preserve"> 120-02/24-01/2</w:t>
      </w:r>
    </w:p>
    <w:p w14:paraId="6CE4F4BB" w14:textId="7EC5994E" w:rsidR="00B1224A" w:rsidRPr="00053CA6" w:rsidRDefault="00B1224A" w:rsidP="00B1224A">
      <w:pPr>
        <w:jc w:val="both"/>
        <w:rPr>
          <w:rFonts w:ascii="Arial Narrow" w:hAnsi="Arial Narrow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>URBROJ:</w:t>
      </w:r>
      <w:r w:rsidR="00D8005D">
        <w:rPr>
          <w:rFonts w:ascii="Arial Narrow" w:hAnsi="Arial Narrow"/>
          <w:sz w:val="22"/>
          <w:szCs w:val="22"/>
        </w:rPr>
        <w:t xml:space="preserve"> 2186-9-02-24-1</w:t>
      </w:r>
    </w:p>
    <w:p w14:paraId="268DA558" w14:textId="77777777" w:rsidR="00B1224A" w:rsidRPr="00053CA6" w:rsidRDefault="00B1224A" w:rsidP="00B1224A">
      <w:pPr>
        <w:jc w:val="both"/>
        <w:rPr>
          <w:rFonts w:ascii="Arial Narrow" w:hAnsi="Arial Narrow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 xml:space="preserve">Lepoglava, </w:t>
      </w:r>
    </w:p>
    <w:p w14:paraId="230CDABE" w14:textId="77777777" w:rsidR="00B1224A" w:rsidRPr="00053CA6" w:rsidRDefault="00B1224A" w:rsidP="00B1224A">
      <w:pPr>
        <w:jc w:val="both"/>
        <w:rPr>
          <w:rFonts w:ascii="Arial Narrow" w:hAnsi="Arial Narrow"/>
          <w:sz w:val="22"/>
          <w:szCs w:val="22"/>
        </w:rPr>
      </w:pPr>
    </w:p>
    <w:p w14:paraId="655A6F4A" w14:textId="77777777" w:rsidR="00D8005D" w:rsidRDefault="00B1224A" w:rsidP="00B1224A">
      <w:pPr>
        <w:jc w:val="both"/>
        <w:rPr>
          <w:rFonts w:ascii="Arial Narrow" w:hAnsi="Arial Narrow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ab/>
        <w:t>Na temelju odredbe članka 10</w:t>
      </w:r>
      <w:bookmarkStart w:id="0" w:name="_Hlk182400808"/>
      <w:r w:rsidRPr="00053CA6">
        <w:rPr>
          <w:rFonts w:ascii="Arial Narrow" w:hAnsi="Arial Narrow"/>
          <w:sz w:val="22"/>
          <w:szCs w:val="22"/>
        </w:rPr>
        <w:t xml:space="preserve">. stavka 1. Zakona o plaćama u lokalnoj i područnoj (regionalnoj) samoupravi („Narodne novine“ broj 28/10, 10/23) </w:t>
      </w:r>
      <w:bookmarkEnd w:id="0"/>
      <w:r w:rsidRPr="00053CA6">
        <w:rPr>
          <w:rFonts w:ascii="Arial Narrow" w:hAnsi="Arial Narrow"/>
          <w:sz w:val="22"/>
          <w:szCs w:val="22"/>
        </w:rPr>
        <w:t xml:space="preserve">i članka 22. Statuta Grada Lepoglave („Službeni vjesnik Varaždinske županije“ broj 64/20 i 18/21), Gradsko vijeće Grada Lepoglave na prijedlog gradonačelnika, na </w:t>
      </w:r>
      <w:r w:rsidR="00D8005D">
        <w:rPr>
          <w:rFonts w:ascii="Arial Narrow" w:hAnsi="Arial Narrow"/>
          <w:sz w:val="22"/>
          <w:szCs w:val="22"/>
        </w:rPr>
        <w:t xml:space="preserve">     </w:t>
      </w:r>
      <w:r w:rsidRPr="00053CA6">
        <w:rPr>
          <w:rFonts w:ascii="Arial Narrow" w:hAnsi="Arial Narrow"/>
          <w:sz w:val="22"/>
          <w:szCs w:val="22"/>
        </w:rPr>
        <w:t xml:space="preserve"> . sjednici održanoj </w:t>
      </w:r>
      <w:r w:rsidR="00D8005D">
        <w:rPr>
          <w:rFonts w:ascii="Arial Narrow" w:hAnsi="Arial Narrow"/>
          <w:sz w:val="22"/>
          <w:szCs w:val="22"/>
        </w:rPr>
        <w:t xml:space="preserve">      </w:t>
      </w:r>
      <w:r w:rsidRPr="00053CA6">
        <w:rPr>
          <w:rFonts w:ascii="Arial Narrow" w:hAnsi="Arial Narrow"/>
          <w:sz w:val="22"/>
          <w:szCs w:val="22"/>
        </w:rPr>
        <w:t xml:space="preserve">  </w:t>
      </w:r>
    </w:p>
    <w:p w14:paraId="3F306039" w14:textId="40413797" w:rsidR="00B1224A" w:rsidRPr="00053CA6" w:rsidRDefault="00D8005D" w:rsidP="00B1224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="00B1224A" w:rsidRPr="00053CA6">
        <w:rPr>
          <w:rFonts w:ascii="Arial Narrow" w:hAnsi="Arial Narrow"/>
          <w:sz w:val="22"/>
          <w:szCs w:val="22"/>
        </w:rPr>
        <w:t>godine, donosi</w:t>
      </w:r>
    </w:p>
    <w:p w14:paraId="3DE84333" w14:textId="77777777" w:rsidR="00B1224A" w:rsidRPr="00053CA6" w:rsidRDefault="00B1224A" w:rsidP="00B1224A">
      <w:pPr>
        <w:rPr>
          <w:rFonts w:ascii="Arial Narrow" w:hAnsi="Arial Narrow"/>
          <w:sz w:val="22"/>
          <w:szCs w:val="22"/>
        </w:rPr>
      </w:pPr>
    </w:p>
    <w:p w14:paraId="1266C2DD" w14:textId="77777777" w:rsidR="00B1224A" w:rsidRPr="000A1D9C" w:rsidRDefault="00B1224A" w:rsidP="00B1224A">
      <w:pPr>
        <w:jc w:val="center"/>
        <w:rPr>
          <w:rFonts w:ascii="Arial Narrow" w:hAnsi="Arial Narrow"/>
          <w:b/>
          <w:szCs w:val="22"/>
        </w:rPr>
      </w:pPr>
      <w:bookmarkStart w:id="1" w:name="_Hlk182400695"/>
      <w:r w:rsidRPr="000A1D9C">
        <w:rPr>
          <w:rFonts w:ascii="Arial Narrow" w:hAnsi="Arial Narrow"/>
          <w:b/>
          <w:szCs w:val="22"/>
        </w:rPr>
        <w:t>ODLUKU</w:t>
      </w:r>
    </w:p>
    <w:p w14:paraId="0B4E48C4" w14:textId="77777777" w:rsidR="00D02922" w:rsidRPr="000A1D9C" w:rsidRDefault="00B1224A" w:rsidP="00871CA5">
      <w:pPr>
        <w:jc w:val="center"/>
        <w:rPr>
          <w:rFonts w:ascii="Arial Narrow" w:hAnsi="Arial Narrow"/>
          <w:b/>
          <w:szCs w:val="22"/>
        </w:rPr>
      </w:pPr>
      <w:r w:rsidRPr="000A1D9C">
        <w:rPr>
          <w:rFonts w:ascii="Arial Narrow" w:hAnsi="Arial Narrow"/>
          <w:b/>
          <w:szCs w:val="22"/>
        </w:rPr>
        <w:t>o koeficijentima za obračun plaće službenika u upravnim tijelima Grada Lepoglave</w:t>
      </w:r>
    </w:p>
    <w:bookmarkEnd w:id="1"/>
    <w:p w14:paraId="554A4EAF" w14:textId="77777777" w:rsidR="00871CA5" w:rsidRPr="00053CA6" w:rsidRDefault="00871CA5" w:rsidP="00871CA5">
      <w:pPr>
        <w:jc w:val="center"/>
        <w:rPr>
          <w:rFonts w:ascii="Arial Narrow" w:hAnsi="Arial Narrow"/>
          <w:b/>
          <w:sz w:val="22"/>
          <w:szCs w:val="22"/>
        </w:rPr>
      </w:pPr>
    </w:p>
    <w:p w14:paraId="1EB9745B" w14:textId="77777777" w:rsidR="00871CA5" w:rsidRPr="00053CA6" w:rsidRDefault="00871CA5" w:rsidP="00871CA5">
      <w:pPr>
        <w:jc w:val="center"/>
        <w:rPr>
          <w:rFonts w:ascii="Arial Narrow" w:hAnsi="Arial Narrow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 xml:space="preserve">Članak 1. </w:t>
      </w:r>
    </w:p>
    <w:p w14:paraId="4BB1864C" w14:textId="77777777" w:rsidR="00871CA5" w:rsidRDefault="00871CA5" w:rsidP="00871CA5">
      <w:pPr>
        <w:jc w:val="both"/>
        <w:rPr>
          <w:rFonts w:ascii="Arial Narrow" w:hAnsi="Arial Narrow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>Ovom Odlukom određuju se koeficijenti za obračun plaća službenika u upravnim tijelima Grada Lepoglave</w:t>
      </w:r>
      <w:r w:rsidR="00A329AF" w:rsidRPr="00053CA6">
        <w:rPr>
          <w:rFonts w:ascii="Arial Narrow" w:hAnsi="Arial Narrow"/>
          <w:sz w:val="22"/>
          <w:szCs w:val="22"/>
        </w:rPr>
        <w:t>.</w:t>
      </w:r>
    </w:p>
    <w:p w14:paraId="7479F722" w14:textId="77777777" w:rsidR="00053CA6" w:rsidRPr="00053CA6" w:rsidRDefault="00053CA6" w:rsidP="00871CA5">
      <w:pPr>
        <w:jc w:val="both"/>
        <w:rPr>
          <w:rFonts w:ascii="Arial Narrow" w:hAnsi="Arial Narrow"/>
          <w:sz w:val="22"/>
          <w:szCs w:val="22"/>
        </w:rPr>
      </w:pPr>
    </w:p>
    <w:p w14:paraId="060AD847" w14:textId="77777777" w:rsidR="00871CA5" w:rsidRPr="00053CA6" w:rsidRDefault="00871CA5" w:rsidP="00871CA5">
      <w:pPr>
        <w:jc w:val="both"/>
        <w:rPr>
          <w:rFonts w:ascii="Arial Narrow" w:hAnsi="Arial Narrow"/>
          <w:sz w:val="22"/>
          <w:szCs w:val="22"/>
        </w:rPr>
      </w:pPr>
    </w:p>
    <w:p w14:paraId="6917D842" w14:textId="77777777" w:rsidR="00871CA5" w:rsidRPr="00053CA6" w:rsidRDefault="00871CA5" w:rsidP="00871CA5">
      <w:pPr>
        <w:jc w:val="center"/>
        <w:rPr>
          <w:rFonts w:ascii="Arial Narrow" w:hAnsi="Arial Narrow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>Članak 2.</w:t>
      </w:r>
    </w:p>
    <w:p w14:paraId="52D04C38" w14:textId="77777777" w:rsidR="00871CA5" w:rsidRDefault="00871CA5" w:rsidP="00871CA5">
      <w:pPr>
        <w:jc w:val="both"/>
        <w:rPr>
          <w:rFonts w:ascii="Arial Narrow" w:hAnsi="Arial Narrow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>Izrazi u ovoj Odluci koji imaju rodno značenje odnose se jednako na muški i ženski rod.</w:t>
      </w:r>
    </w:p>
    <w:p w14:paraId="1C08DDEF" w14:textId="77777777" w:rsidR="00053CA6" w:rsidRPr="00053CA6" w:rsidRDefault="00053CA6" w:rsidP="00871CA5">
      <w:pPr>
        <w:jc w:val="both"/>
        <w:rPr>
          <w:rFonts w:ascii="Arial Narrow" w:hAnsi="Arial Narrow"/>
          <w:sz w:val="22"/>
          <w:szCs w:val="22"/>
        </w:rPr>
      </w:pPr>
    </w:p>
    <w:p w14:paraId="1B36C848" w14:textId="77777777" w:rsidR="00871CA5" w:rsidRPr="00053CA6" w:rsidRDefault="00871CA5" w:rsidP="00871CA5">
      <w:pPr>
        <w:jc w:val="both"/>
        <w:rPr>
          <w:rFonts w:ascii="Arial Narrow" w:hAnsi="Arial Narrow"/>
          <w:sz w:val="22"/>
          <w:szCs w:val="22"/>
        </w:rPr>
      </w:pPr>
    </w:p>
    <w:p w14:paraId="1FAE3D50" w14:textId="77777777" w:rsidR="00A329AF" w:rsidRPr="00053CA6" w:rsidRDefault="00871CA5" w:rsidP="00871CA5">
      <w:pPr>
        <w:jc w:val="center"/>
        <w:rPr>
          <w:rFonts w:ascii="Arial Narrow" w:hAnsi="Arial Narrow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>Članak 3.</w:t>
      </w:r>
    </w:p>
    <w:p w14:paraId="7A72E0A7" w14:textId="77777777" w:rsidR="00871CA5" w:rsidRPr="00053CA6" w:rsidRDefault="00871CA5" w:rsidP="000A1D9C">
      <w:pPr>
        <w:jc w:val="both"/>
        <w:rPr>
          <w:rFonts w:ascii="Arial Narrow" w:hAnsi="Arial Narrow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 xml:space="preserve">Koeficijenti za obračun plaće službenika u upravnim tijelima Grada Lepoglave određuju se unutar kategorije, potkategorije, klasifikacijskog ranga radnih mjesta kako slijedi: </w:t>
      </w:r>
    </w:p>
    <w:p w14:paraId="24216885" w14:textId="77777777" w:rsidR="00A329AF" w:rsidRDefault="00A329AF">
      <w:pPr>
        <w:rPr>
          <w:rFonts w:ascii="Arial Narrow" w:hAnsi="Arial Narrow"/>
        </w:rPr>
      </w:pPr>
    </w:p>
    <w:tbl>
      <w:tblPr>
        <w:tblStyle w:val="Reetkatablice"/>
        <w:tblW w:w="9488" w:type="dxa"/>
        <w:tblLook w:val="04A0" w:firstRow="1" w:lastRow="0" w:firstColumn="1" w:lastColumn="0" w:noHBand="0" w:noVBand="1"/>
      </w:tblPr>
      <w:tblGrid>
        <w:gridCol w:w="736"/>
        <w:gridCol w:w="3056"/>
        <w:gridCol w:w="1896"/>
        <w:gridCol w:w="1897"/>
        <w:gridCol w:w="1903"/>
      </w:tblGrid>
      <w:tr w:rsidR="00A329AF" w14:paraId="37A65B5D" w14:textId="77777777" w:rsidTr="000F1FB8">
        <w:trPr>
          <w:trHeight w:val="483"/>
        </w:trPr>
        <w:tc>
          <w:tcPr>
            <w:tcW w:w="736" w:type="dxa"/>
            <w:shd w:val="clear" w:color="auto" w:fill="ACB9CA" w:themeFill="text2" w:themeFillTint="66"/>
          </w:tcPr>
          <w:p w14:paraId="30B387EA" w14:textId="77777777" w:rsidR="00A329AF" w:rsidRPr="002450AE" w:rsidRDefault="00A329AF" w:rsidP="00A329A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2450AE">
              <w:rPr>
                <w:rFonts w:ascii="Arial Narrow" w:hAnsi="Arial Narrow"/>
                <w:b/>
                <w:sz w:val="18"/>
              </w:rPr>
              <w:t>Redni</w:t>
            </w:r>
          </w:p>
          <w:p w14:paraId="7271EE6D" w14:textId="77777777" w:rsidR="00A329AF" w:rsidRPr="002450AE" w:rsidRDefault="00A329AF" w:rsidP="00A329A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2450AE">
              <w:rPr>
                <w:rFonts w:ascii="Arial Narrow" w:hAnsi="Arial Narrow"/>
                <w:b/>
                <w:sz w:val="18"/>
              </w:rPr>
              <w:t>broj</w:t>
            </w:r>
          </w:p>
        </w:tc>
        <w:tc>
          <w:tcPr>
            <w:tcW w:w="3056" w:type="dxa"/>
            <w:shd w:val="clear" w:color="auto" w:fill="ACB9CA" w:themeFill="text2" w:themeFillTint="66"/>
          </w:tcPr>
          <w:p w14:paraId="17D4C44F" w14:textId="77777777" w:rsidR="00A329AF" w:rsidRPr="002450AE" w:rsidRDefault="00A329AF" w:rsidP="00A329A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2450AE">
              <w:rPr>
                <w:rFonts w:ascii="Arial Narrow" w:hAnsi="Arial Narrow"/>
                <w:b/>
                <w:sz w:val="18"/>
              </w:rPr>
              <w:t>Potkategorija radnog mjesta</w:t>
            </w:r>
          </w:p>
        </w:tc>
        <w:tc>
          <w:tcPr>
            <w:tcW w:w="1896" w:type="dxa"/>
            <w:shd w:val="clear" w:color="auto" w:fill="ACB9CA" w:themeFill="text2" w:themeFillTint="66"/>
          </w:tcPr>
          <w:p w14:paraId="587BD627" w14:textId="77777777" w:rsidR="00A329AF" w:rsidRPr="002450AE" w:rsidRDefault="00A329AF" w:rsidP="00A329A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2450AE">
              <w:rPr>
                <w:rFonts w:ascii="Arial Narrow" w:hAnsi="Arial Narrow"/>
                <w:b/>
                <w:sz w:val="18"/>
              </w:rPr>
              <w:t>Naziv radnog mjesta</w:t>
            </w:r>
          </w:p>
        </w:tc>
        <w:tc>
          <w:tcPr>
            <w:tcW w:w="1897" w:type="dxa"/>
            <w:shd w:val="clear" w:color="auto" w:fill="ACB9CA" w:themeFill="text2" w:themeFillTint="66"/>
          </w:tcPr>
          <w:p w14:paraId="21D36CA3" w14:textId="77777777" w:rsidR="00A329AF" w:rsidRPr="002450AE" w:rsidRDefault="00A329AF" w:rsidP="00A329A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2450AE">
              <w:rPr>
                <w:rFonts w:ascii="Arial Narrow" w:hAnsi="Arial Narrow"/>
                <w:b/>
                <w:sz w:val="18"/>
              </w:rPr>
              <w:t>Klasifikacijski rang</w:t>
            </w:r>
          </w:p>
        </w:tc>
        <w:tc>
          <w:tcPr>
            <w:tcW w:w="1903" w:type="dxa"/>
            <w:shd w:val="clear" w:color="auto" w:fill="ACB9CA" w:themeFill="text2" w:themeFillTint="66"/>
          </w:tcPr>
          <w:p w14:paraId="46FB7438" w14:textId="77777777" w:rsidR="00A329AF" w:rsidRPr="002450AE" w:rsidRDefault="00A329AF" w:rsidP="00A329A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2450AE">
              <w:rPr>
                <w:rFonts w:ascii="Arial Narrow" w:hAnsi="Arial Narrow"/>
                <w:b/>
                <w:sz w:val="18"/>
              </w:rPr>
              <w:t>Koeficijent</w:t>
            </w:r>
          </w:p>
        </w:tc>
      </w:tr>
      <w:tr w:rsidR="002450AE" w14:paraId="56FDB2BA" w14:textId="77777777" w:rsidTr="004A21FE">
        <w:trPr>
          <w:trHeight w:val="235"/>
        </w:trPr>
        <w:tc>
          <w:tcPr>
            <w:tcW w:w="9488" w:type="dxa"/>
            <w:gridSpan w:val="5"/>
            <w:shd w:val="clear" w:color="auto" w:fill="D5DCE4" w:themeFill="text2" w:themeFillTint="33"/>
          </w:tcPr>
          <w:p w14:paraId="040BE285" w14:textId="77777777" w:rsidR="002450AE" w:rsidRPr="002450AE" w:rsidRDefault="002450AE" w:rsidP="00A329A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2450AE">
              <w:rPr>
                <w:rFonts w:ascii="Arial Narrow" w:hAnsi="Arial Narrow"/>
                <w:b/>
                <w:sz w:val="18"/>
              </w:rPr>
              <w:t>RADNA MJESTA I. KATEGORIJE</w:t>
            </w:r>
          </w:p>
        </w:tc>
      </w:tr>
      <w:tr w:rsidR="00A329AF" w14:paraId="691DF1C5" w14:textId="77777777" w:rsidTr="000F1FB8">
        <w:trPr>
          <w:trHeight w:val="246"/>
        </w:trPr>
        <w:tc>
          <w:tcPr>
            <w:tcW w:w="736" w:type="dxa"/>
          </w:tcPr>
          <w:p w14:paraId="5DBE5C11" w14:textId="77777777" w:rsidR="00A329AF" w:rsidRPr="002450AE" w:rsidRDefault="00A329AF" w:rsidP="002450AE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056" w:type="dxa"/>
          </w:tcPr>
          <w:p w14:paraId="6ADED17D" w14:textId="77777777" w:rsidR="00A329AF" w:rsidRPr="002450AE" w:rsidRDefault="00A329AF" w:rsidP="002450AE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896" w:type="dxa"/>
          </w:tcPr>
          <w:p w14:paraId="01179609" w14:textId="77777777" w:rsidR="00A329AF" w:rsidRPr="002450AE" w:rsidRDefault="00A329AF" w:rsidP="002450AE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897" w:type="dxa"/>
          </w:tcPr>
          <w:p w14:paraId="00E380DC" w14:textId="77777777" w:rsidR="00A329AF" w:rsidRPr="002450AE" w:rsidRDefault="00A329AF" w:rsidP="002450AE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</w:tcPr>
          <w:p w14:paraId="32D32422" w14:textId="77777777" w:rsidR="00A329AF" w:rsidRPr="002450AE" w:rsidRDefault="00A329AF" w:rsidP="002450AE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A329AF" w14:paraId="45561859" w14:textId="77777777" w:rsidTr="000F1FB8">
        <w:trPr>
          <w:trHeight w:val="483"/>
        </w:trPr>
        <w:tc>
          <w:tcPr>
            <w:tcW w:w="736" w:type="dxa"/>
          </w:tcPr>
          <w:p w14:paraId="3CD0F3B6" w14:textId="77777777" w:rsidR="00A329AF" w:rsidRPr="002450AE" w:rsidRDefault="00A329AF" w:rsidP="002450AE">
            <w:pPr>
              <w:jc w:val="center"/>
              <w:rPr>
                <w:rFonts w:ascii="Arial Narrow" w:hAnsi="Arial Narrow"/>
                <w:sz w:val="18"/>
              </w:rPr>
            </w:pPr>
            <w:r w:rsidRPr="002450AE">
              <w:rPr>
                <w:rFonts w:ascii="Arial Narrow" w:hAnsi="Arial Narrow"/>
                <w:sz w:val="18"/>
              </w:rPr>
              <w:t>1.</w:t>
            </w:r>
          </w:p>
        </w:tc>
        <w:tc>
          <w:tcPr>
            <w:tcW w:w="3056" w:type="dxa"/>
          </w:tcPr>
          <w:p w14:paraId="372266E2" w14:textId="77777777" w:rsidR="00A329AF" w:rsidRPr="000F1FB8" w:rsidRDefault="009C476D" w:rsidP="002450AE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0F1FB8">
              <w:rPr>
                <w:rFonts w:ascii="Arial Narrow" w:hAnsi="Arial Narrow"/>
                <w:b/>
                <w:sz w:val="18"/>
              </w:rPr>
              <w:t>Glavni rukovoditelj</w:t>
            </w:r>
          </w:p>
        </w:tc>
        <w:tc>
          <w:tcPr>
            <w:tcW w:w="1896" w:type="dxa"/>
          </w:tcPr>
          <w:p w14:paraId="3DD1B6CE" w14:textId="77777777" w:rsidR="00A329AF" w:rsidRPr="002450AE" w:rsidRDefault="00A329AF" w:rsidP="002450AE">
            <w:pPr>
              <w:jc w:val="center"/>
              <w:rPr>
                <w:rFonts w:ascii="Arial Narrow" w:hAnsi="Arial Narrow"/>
                <w:sz w:val="18"/>
              </w:rPr>
            </w:pPr>
            <w:r w:rsidRPr="002450AE">
              <w:rPr>
                <w:rFonts w:ascii="Arial Narrow" w:hAnsi="Arial Narrow"/>
                <w:sz w:val="18"/>
              </w:rPr>
              <w:t>Pročelnik upravnog odjela</w:t>
            </w:r>
          </w:p>
        </w:tc>
        <w:tc>
          <w:tcPr>
            <w:tcW w:w="1897" w:type="dxa"/>
          </w:tcPr>
          <w:p w14:paraId="315EDA59" w14:textId="77777777" w:rsidR="00A329AF" w:rsidRPr="002450AE" w:rsidRDefault="00A329AF" w:rsidP="002450AE">
            <w:pPr>
              <w:jc w:val="center"/>
              <w:rPr>
                <w:rFonts w:ascii="Arial Narrow" w:hAnsi="Arial Narrow"/>
                <w:sz w:val="18"/>
              </w:rPr>
            </w:pPr>
            <w:r w:rsidRPr="002450AE">
              <w:rPr>
                <w:rFonts w:ascii="Arial Narrow" w:hAnsi="Arial Narrow"/>
                <w:sz w:val="18"/>
              </w:rPr>
              <w:t>1.</w:t>
            </w:r>
          </w:p>
        </w:tc>
        <w:tc>
          <w:tcPr>
            <w:tcW w:w="1903" w:type="dxa"/>
          </w:tcPr>
          <w:p w14:paraId="1EEB562F" w14:textId="77777777" w:rsidR="00A329AF" w:rsidRPr="002450AE" w:rsidRDefault="00A329AF" w:rsidP="002450AE">
            <w:pPr>
              <w:jc w:val="center"/>
              <w:rPr>
                <w:rFonts w:ascii="Arial Narrow" w:hAnsi="Arial Narrow"/>
                <w:sz w:val="18"/>
              </w:rPr>
            </w:pPr>
            <w:r w:rsidRPr="002450AE">
              <w:rPr>
                <w:rFonts w:ascii="Arial Narrow" w:hAnsi="Arial Narrow"/>
                <w:sz w:val="18"/>
              </w:rPr>
              <w:t>3,10</w:t>
            </w:r>
          </w:p>
        </w:tc>
      </w:tr>
      <w:tr w:rsidR="00A329AF" w14:paraId="3EBEBB65" w14:textId="77777777" w:rsidTr="000F1FB8">
        <w:trPr>
          <w:trHeight w:val="1286"/>
        </w:trPr>
        <w:tc>
          <w:tcPr>
            <w:tcW w:w="736" w:type="dxa"/>
          </w:tcPr>
          <w:p w14:paraId="12F0EEEB" w14:textId="77777777" w:rsidR="00A329AF" w:rsidRPr="002450AE" w:rsidRDefault="00A329AF" w:rsidP="002450AE">
            <w:pPr>
              <w:jc w:val="center"/>
              <w:rPr>
                <w:rFonts w:ascii="Arial Narrow" w:hAnsi="Arial Narrow"/>
                <w:sz w:val="18"/>
              </w:rPr>
            </w:pPr>
            <w:r w:rsidRPr="002450AE">
              <w:rPr>
                <w:rFonts w:ascii="Arial Narrow" w:hAnsi="Arial Narrow"/>
                <w:sz w:val="18"/>
              </w:rPr>
              <w:t>2.</w:t>
            </w:r>
          </w:p>
        </w:tc>
        <w:tc>
          <w:tcPr>
            <w:tcW w:w="3056" w:type="dxa"/>
          </w:tcPr>
          <w:p w14:paraId="400A6604" w14:textId="77777777" w:rsidR="00A329AF" w:rsidRPr="000F1FB8" w:rsidRDefault="00A329AF" w:rsidP="002450AE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0F1FB8">
              <w:rPr>
                <w:rFonts w:ascii="Arial Narrow" w:hAnsi="Arial Narrow"/>
                <w:b/>
                <w:sz w:val="18"/>
              </w:rPr>
              <w:t>Viši rukovoditelj</w:t>
            </w:r>
          </w:p>
        </w:tc>
        <w:tc>
          <w:tcPr>
            <w:tcW w:w="1896" w:type="dxa"/>
          </w:tcPr>
          <w:p w14:paraId="69F88D94" w14:textId="77777777" w:rsidR="00A329AF" w:rsidRPr="002450AE" w:rsidRDefault="00A329AF" w:rsidP="004D2FB2">
            <w:pPr>
              <w:rPr>
                <w:rFonts w:ascii="Arial Narrow" w:hAnsi="Arial Narrow"/>
                <w:sz w:val="18"/>
              </w:rPr>
            </w:pPr>
            <w:r w:rsidRPr="003E0042">
              <w:rPr>
                <w:rFonts w:ascii="Arial Narrow" w:hAnsi="Arial Narrow"/>
                <w:sz w:val="18"/>
              </w:rPr>
              <w:t xml:space="preserve">Voditelj  </w:t>
            </w:r>
            <w:r w:rsidR="00A37F63" w:rsidRPr="003E0042">
              <w:rPr>
                <w:rFonts w:ascii="Arial Narrow" w:hAnsi="Arial Narrow"/>
                <w:sz w:val="18"/>
              </w:rPr>
              <w:t xml:space="preserve">Odsjeka </w:t>
            </w:r>
            <w:r w:rsidR="002450AE" w:rsidRPr="003E0042">
              <w:rPr>
                <w:rFonts w:ascii="Arial Narrow" w:hAnsi="Arial Narrow"/>
                <w:sz w:val="18"/>
              </w:rPr>
              <w:t>ustrojstvene jedinice ( u skladu s ispunjenjem razine standardnih mjerila za potkategoriju višeg rukovoditelja)</w:t>
            </w:r>
          </w:p>
        </w:tc>
        <w:tc>
          <w:tcPr>
            <w:tcW w:w="1897" w:type="dxa"/>
          </w:tcPr>
          <w:p w14:paraId="7F5C56B4" w14:textId="77777777" w:rsidR="00A329AF" w:rsidRPr="002450AE" w:rsidRDefault="002450AE" w:rsidP="002450AE">
            <w:pPr>
              <w:jc w:val="center"/>
              <w:rPr>
                <w:rFonts w:ascii="Arial Narrow" w:hAnsi="Arial Narrow"/>
                <w:sz w:val="18"/>
              </w:rPr>
            </w:pPr>
            <w:r w:rsidRPr="002450AE"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1903" w:type="dxa"/>
          </w:tcPr>
          <w:p w14:paraId="147745D5" w14:textId="77777777" w:rsidR="00A329AF" w:rsidRPr="002450AE" w:rsidRDefault="002450AE" w:rsidP="002450AE">
            <w:pPr>
              <w:jc w:val="center"/>
              <w:rPr>
                <w:rFonts w:ascii="Arial Narrow" w:hAnsi="Arial Narrow"/>
                <w:sz w:val="18"/>
              </w:rPr>
            </w:pPr>
            <w:r w:rsidRPr="002450AE">
              <w:rPr>
                <w:rFonts w:ascii="Arial Narrow" w:hAnsi="Arial Narrow"/>
                <w:sz w:val="18"/>
              </w:rPr>
              <w:t>2,50</w:t>
            </w:r>
          </w:p>
        </w:tc>
      </w:tr>
      <w:tr w:rsidR="00E3473B" w14:paraId="332201FC" w14:textId="77777777" w:rsidTr="004A21FE">
        <w:trPr>
          <w:trHeight w:val="235"/>
        </w:trPr>
        <w:tc>
          <w:tcPr>
            <w:tcW w:w="9488" w:type="dxa"/>
            <w:gridSpan w:val="5"/>
            <w:shd w:val="clear" w:color="auto" w:fill="D5DCE4" w:themeFill="text2" w:themeFillTint="33"/>
          </w:tcPr>
          <w:p w14:paraId="3627E251" w14:textId="77777777" w:rsidR="00E3473B" w:rsidRDefault="00E3473B" w:rsidP="00E3473B">
            <w:pPr>
              <w:jc w:val="center"/>
              <w:rPr>
                <w:rFonts w:ascii="Arial Narrow" w:hAnsi="Arial Narrow"/>
              </w:rPr>
            </w:pPr>
            <w:r w:rsidRPr="00E3473B">
              <w:rPr>
                <w:rFonts w:ascii="Arial Narrow" w:hAnsi="Arial Narrow"/>
                <w:b/>
                <w:sz w:val="18"/>
              </w:rPr>
              <w:t>RADNA MJESTA II. KATEGORIJE</w:t>
            </w:r>
          </w:p>
        </w:tc>
      </w:tr>
      <w:tr w:rsidR="00E3473B" w14:paraId="1A854931" w14:textId="77777777" w:rsidTr="000F1FB8">
        <w:trPr>
          <w:trHeight w:val="416"/>
        </w:trPr>
        <w:tc>
          <w:tcPr>
            <w:tcW w:w="736" w:type="dxa"/>
          </w:tcPr>
          <w:p w14:paraId="3AB3021B" w14:textId="77777777" w:rsidR="00E3473B" w:rsidRPr="00E3473B" w:rsidRDefault="00E3473B" w:rsidP="00E3473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3,</w:t>
            </w:r>
          </w:p>
        </w:tc>
        <w:tc>
          <w:tcPr>
            <w:tcW w:w="3056" w:type="dxa"/>
          </w:tcPr>
          <w:p w14:paraId="00648C52" w14:textId="77777777" w:rsidR="00E3473B" w:rsidRPr="000F1FB8" w:rsidRDefault="00E3473B" w:rsidP="00E3473B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0F1FB8">
              <w:rPr>
                <w:rFonts w:ascii="Arial Narrow" w:hAnsi="Arial Narrow"/>
                <w:b/>
                <w:sz w:val="18"/>
              </w:rPr>
              <w:t>Savjetnik</w:t>
            </w:r>
          </w:p>
        </w:tc>
        <w:tc>
          <w:tcPr>
            <w:tcW w:w="1896" w:type="dxa"/>
          </w:tcPr>
          <w:p w14:paraId="2C67D658" w14:textId="77777777" w:rsidR="00E3473B" w:rsidRPr="00E3473B" w:rsidRDefault="00E3473B" w:rsidP="00E3473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Savjetnik</w:t>
            </w:r>
          </w:p>
        </w:tc>
        <w:tc>
          <w:tcPr>
            <w:tcW w:w="1897" w:type="dxa"/>
          </w:tcPr>
          <w:p w14:paraId="2696BC6C" w14:textId="77777777" w:rsidR="00E3473B" w:rsidRPr="00E3473B" w:rsidRDefault="00E3473B" w:rsidP="00E3473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5. </w:t>
            </w:r>
          </w:p>
        </w:tc>
        <w:tc>
          <w:tcPr>
            <w:tcW w:w="1903" w:type="dxa"/>
          </w:tcPr>
          <w:p w14:paraId="7FC743E9" w14:textId="77777777" w:rsidR="00E3473B" w:rsidRPr="00E3473B" w:rsidRDefault="00E3473B" w:rsidP="00E3473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2,10</w:t>
            </w:r>
          </w:p>
        </w:tc>
      </w:tr>
      <w:tr w:rsidR="00A329AF" w14:paraId="106B988F" w14:textId="77777777" w:rsidTr="000F1FB8">
        <w:trPr>
          <w:trHeight w:val="422"/>
        </w:trPr>
        <w:tc>
          <w:tcPr>
            <w:tcW w:w="736" w:type="dxa"/>
          </w:tcPr>
          <w:p w14:paraId="0655A6E9" w14:textId="77777777" w:rsidR="00A329AF" w:rsidRPr="00E3473B" w:rsidRDefault="00E3473B" w:rsidP="00E3473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</w:t>
            </w:r>
            <w:r w:rsidRPr="00E3473B">
              <w:rPr>
                <w:rFonts w:ascii="Arial Narrow" w:hAnsi="Arial Narrow"/>
                <w:sz w:val="18"/>
              </w:rPr>
              <w:t xml:space="preserve">. </w:t>
            </w:r>
          </w:p>
        </w:tc>
        <w:tc>
          <w:tcPr>
            <w:tcW w:w="3056" w:type="dxa"/>
          </w:tcPr>
          <w:p w14:paraId="1EF0DE69" w14:textId="77777777" w:rsidR="00A329AF" w:rsidRPr="000F1FB8" w:rsidRDefault="00E3473B" w:rsidP="00E3473B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0F1FB8">
              <w:rPr>
                <w:rFonts w:ascii="Arial Narrow" w:hAnsi="Arial Narrow"/>
                <w:b/>
                <w:sz w:val="18"/>
              </w:rPr>
              <w:t>Viši stručni suradnik</w:t>
            </w:r>
          </w:p>
        </w:tc>
        <w:tc>
          <w:tcPr>
            <w:tcW w:w="1896" w:type="dxa"/>
          </w:tcPr>
          <w:p w14:paraId="19912A9A" w14:textId="77777777" w:rsidR="00A329AF" w:rsidRPr="00E3473B" w:rsidRDefault="00E3473B" w:rsidP="00E3473B">
            <w:pPr>
              <w:jc w:val="center"/>
              <w:rPr>
                <w:rFonts w:ascii="Arial Narrow" w:hAnsi="Arial Narrow"/>
                <w:sz w:val="18"/>
              </w:rPr>
            </w:pPr>
            <w:r w:rsidRPr="00E3473B">
              <w:rPr>
                <w:rFonts w:ascii="Arial Narrow" w:hAnsi="Arial Narrow"/>
                <w:sz w:val="18"/>
              </w:rPr>
              <w:t>Viši stručni suradnik</w:t>
            </w:r>
          </w:p>
        </w:tc>
        <w:tc>
          <w:tcPr>
            <w:tcW w:w="1897" w:type="dxa"/>
          </w:tcPr>
          <w:p w14:paraId="711C2238" w14:textId="77777777" w:rsidR="00A329AF" w:rsidRPr="00E3473B" w:rsidRDefault="00E3473B" w:rsidP="00E3473B">
            <w:pPr>
              <w:jc w:val="center"/>
              <w:rPr>
                <w:rFonts w:ascii="Arial Narrow" w:hAnsi="Arial Narrow"/>
                <w:sz w:val="18"/>
              </w:rPr>
            </w:pPr>
            <w:r w:rsidRPr="00E3473B">
              <w:rPr>
                <w:rFonts w:ascii="Arial Narrow" w:hAnsi="Arial Narrow"/>
                <w:sz w:val="18"/>
              </w:rPr>
              <w:t>6.</w:t>
            </w:r>
          </w:p>
        </w:tc>
        <w:tc>
          <w:tcPr>
            <w:tcW w:w="1903" w:type="dxa"/>
          </w:tcPr>
          <w:p w14:paraId="5F59BB19" w14:textId="77777777" w:rsidR="00A329AF" w:rsidRPr="00E3473B" w:rsidRDefault="00E3473B" w:rsidP="00E3473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2,0</w:t>
            </w:r>
            <w:r w:rsidRPr="00E3473B">
              <w:rPr>
                <w:rFonts w:ascii="Arial Narrow" w:hAnsi="Arial Narrow"/>
                <w:sz w:val="18"/>
              </w:rPr>
              <w:t>0</w:t>
            </w:r>
          </w:p>
        </w:tc>
      </w:tr>
      <w:tr w:rsidR="00E3473B" w14:paraId="43BF54E6" w14:textId="77777777" w:rsidTr="00CA570F">
        <w:trPr>
          <w:trHeight w:val="352"/>
        </w:trPr>
        <w:tc>
          <w:tcPr>
            <w:tcW w:w="9488" w:type="dxa"/>
            <w:gridSpan w:val="5"/>
            <w:shd w:val="clear" w:color="auto" w:fill="D5DCE4" w:themeFill="text2" w:themeFillTint="33"/>
          </w:tcPr>
          <w:p w14:paraId="0AC85DB3" w14:textId="77777777" w:rsidR="00E3473B" w:rsidRPr="00E3473B" w:rsidRDefault="00E3473B" w:rsidP="00E3473B">
            <w:pPr>
              <w:jc w:val="center"/>
              <w:rPr>
                <w:rFonts w:ascii="Arial Narrow" w:hAnsi="Arial Narrow"/>
                <w:b/>
              </w:rPr>
            </w:pPr>
            <w:r w:rsidRPr="00E3473B">
              <w:rPr>
                <w:rFonts w:ascii="Arial Narrow" w:hAnsi="Arial Narrow"/>
                <w:b/>
                <w:sz w:val="18"/>
              </w:rPr>
              <w:t>RADNA MJESTA III. KATEGORIJE</w:t>
            </w:r>
          </w:p>
        </w:tc>
      </w:tr>
      <w:tr w:rsidR="00CA570F" w14:paraId="71F5A6F6" w14:textId="77777777" w:rsidTr="000F1FB8">
        <w:trPr>
          <w:trHeight w:val="1071"/>
        </w:trPr>
        <w:tc>
          <w:tcPr>
            <w:tcW w:w="736" w:type="dxa"/>
          </w:tcPr>
          <w:p w14:paraId="1E28D03A" w14:textId="77777777" w:rsidR="00CA570F" w:rsidRDefault="00CA570F" w:rsidP="00E3473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5.</w:t>
            </w:r>
          </w:p>
        </w:tc>
        <w:tc>
          <w:tcPr>
            <w:tcW w:w="3056" w:type="dxa"/>
          </w:tcPr>
          <w:p w14:paraId="1EC8FE4A" w14:textId="77777777" w:rsidR="00CA570F" w:rsidRPr="000F1FB8" w:rsidRDefault="00CA570F" w:rsidP="00E3473B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0F1FB8">
              <w:rPr>
                <w:rFonts w:ascii="Arial Narrow" w:hAnsi="Arial Narrow"/>
                <w:b/>
                <w:sz w:val="18"/>
              </w:rPr>
              <w:t>Viši referent</w:t>
            </w:r>
          </w:p>
        </w:tc>
        <w:tc>
          <w:tcPr>
            <w:tcW w:w="1896" w:type="dxa"/>
          </w:tcPr>
          <w:p w14:paraId="1FD01FB9" w14:textId="77777777" w:rsidR="00CA570F" w:rsidRPr="004D2FB2" w:rsidRDefault="00CA570F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  <w:r w:rsidRPr="00CA570F">
              <w:rPr>
                <w:rFonts w:ascii="Arial Narrow" w:hAnsi="Arial Narrow"/>
                <w:sz w:val="18"/>
              </w:rPr>
              <w:t>Viši referent</w:t>
            </w:r>
          </w:p>
        </w:tc>
        <w:tc>
          <w:tcPr>
            <w:tcW w:w="1897" w:type="dxa"/>
          </w:tcPr>
          <w:p w14:paraId="0E5DB096" w14:textId="77777777" w:rsidR="00CA570F" w:rsidRPr="00A81453" w:rsidRDefault="00CA570F" w:rsidP="00A81453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9.</w:t>
            </w:r>
          </w:p>
        </w:tc>
        <w:tc>
          <w:tcPr>
            <w:tcW w:w="1903" w:type="dxa"/>
          </w:tcPr>
          <w:p w14:paraId="3B4C1CB2" w14:textId="77777777" w:rsidR="00CA570F" w:rsidRPr="00A81453" w:rsidRDefault="00CA570F" w:rsidP="00A81453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1,90</w:t>
            </w:r>
          </w:p>
        </w:tc>
      </w:tr>
      <w:tr w:rsidR="00A329AF" w14:paraId="6FAFFF42" w14:textId="77777777" w:rsidTr="000F1FB8">
        <w:trPr>
          <w:trHeight w:val="1119"/>
        </w:trPr>
        <w:tc>
          <w:tcPr>
            <w:tcW w:w="736" w:type="dxa"/>
          </w:tcPr>
          <w:p w14:paraId="78132473" w14:textId="77777777" w:rsidR="00A329AF" w:rsidRPr="00E3473B" w:rsidRDefault="00602DD7" w:rsidP="00E3473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6.</w:t>
            </w:r>
          </w:p>
        </w:tc>
        <w:tc>
          <w:tcPr>
            <w:tcW w:w="3056" w:type="dxa"/>
          </w:tcPr>
          <w:p w14:paraId="116A3E00" w14:textId="77777777" w:rsidR="00A329AF" w:rsidRPr="000F1FB8" w:rsidRDefault="00E3473B" w:rsidP="00E3473B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0F1FB8">
              <w:rPr>
                <w:rFonts w:ascii="Arial Narrow" w:hAnsi="Arial Narrow"/>
                <w:b/>
                <w:sz w:val="18"/>
              </w:rPr>
              <w:t>Referent</w:t>
            </w:r>
          </w:p>
        </w:tc>
        <w:tc>
          <w:tcPr>
            <w:tcW w:w="1896" w:type="dxa"/>
          </w:tcPr>
          <w:p w14:paraId="33D940F8" w14:textId="77777777" w:rsidR="00A329AF" w:rsidRDefault="00A81453">
            <w:pPr>
              <w:rPr>
                <w:rFonts w:ascii="Arial Narrow" w:hAnsi="Arial Narrow"/>
              </w:rPr>
            </w:pPr>
            <w:r w:rsidRPr="003E0042">
              <w:rPr>
                <w:rFonts w:ascii="Arial Narrow" w:hAnsi="Arial Narrow"/>
                <w:sz w:val="18"/>
              </w:rPr>
              <w:t xml:space="preserve">Voditelj </w:t>
            </w:r>
            <w:proofErr w:type="spellStart"/>
            <w:r w:rsidRPr="003E0042">
              <w:rPr>
                <w:rFonts w:ascii="Arial Narrow" w:hAnsi="Arial Narrow"/>
                <w:sz w:val="18"/>
              </w:rPr>
              <w:t>Pododsjeka</w:t>
            </w:r>
            <w:proofErr w:type="spellEnd"/>
            <w:r w:rsidR="00A37F63" w:rsidRPr="003E0042">
              <w:rPr>
                <w:rFonts w:ascii="Arial Narrow" w:hAnsi="Arial Narrow"/>
                <w:sz w:val="18"/>
              </w:rPr>
              <w:t xml:space="preserve"> ( u skladu s ispunjenjem razine standardnih mjerila za potkategoriju  rukovoditelja 3. razine)</w:t>
            </w:r>
          </w:p>
        </w:tc>
        <w:tc>
          <w:tcPr>
            <w:tcW w:w="1897" w:type="dxa"/>
          </w:tcPr>
          <w:p w14:paraId="309E4210" w14:textId="77777777" w:rsidR="00A329AF" w:rsidRPr="00A81453" w:rsidRDefault="00A81453" w:rsidP="00A81453">
            <w:pPr>
              <w:jc w:val="center"/>
              <w:rPr>
                <w:rFonts w:ascii="Arial Narrow" w:hAnsi="Arial Narrow"/>
                <w:sz w:val="18"/>
              </w:rPr>
            </w:pPr>
            <w:r w:rsidRPr="00A81453">
              <w:rPr>
                <w:rFonts w:ascii="Arial Narrow" w:hAnsi="Arial Narrow"/>
                <w:sz w:val="18"/>
              </w:rPr>
              <w:t>10.</w:t>
            </w:r>
          </w:p>
        </w:tc>
        <w:tc>
          <w:tcPr>
            <w:tcW w:w="1903" w:type="dxa"/>
          </w:tcPr>
          <w:p w14:paraId="42591CBB" w14:textId="77777777" w:rsidR="00A329AF" w:rsidRPr="00A81453" w:rsidRDefault="00A81453" w:rsidP="00A81453">
            <w:pPr>
              <w:jc w:val="center"/>
              <w:rPr>
                <w:rFonts w:ascii="Arial Narrow" w:hAnsi="Arial Narrow"/>
                <w:sz w:val="18"/>
              </w:rPr>
            </w:pPr>
            <w:r w:rsidRPr="00A81453">
              <w:rPr>
                <w:rFonts w:ascii="Arial Narrow" w:hAnsi="Arial Narrow"/>
                <w:sz w:val="18"/>
              </w:rPr>
              <w:t>1,80</w:t>
            </w:r>
          </w:p>
        </w:tc>
      </w:tr>
      <w:tr w:rsidR="000F1FB8" w14:paraId="3F8A8C28" w14:textId="77777777" w:rsidTr="000F1FB8">
        <w:trPr>
          <w:trHeight w:val="411"/>
        </w:trPr>
        <w:tc>
          <w:tcPr>
            <w:tcW w:w="736" w:type="dxa"/>
          </w:tcPr>
          <w:p w14:paraId="4DE07233" w14:textId="77777777" w:rsidR="000F1FB8" w:rsidRDefault="000F1FB8" w:rsidP="00E3473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7.</w:t>
            </w:r>
          </w:p>
        </w:tc>
        <w:tc>
          <w:tcPr>
            <w:tcW w:w="3056" w:type="dxa"/>
            <w:vMerge w:val="restart"/>
          </w:tcPr>
          <w:p w14:paraId="3689E5AB" w14:textId="77777777" w:rsidR="000F1FB8" w:rsidRPr="00E3473B" w:rsidRDefault="000F1FB8" w:rsidP="00E3473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896" w:type="dxa"/>
          </w:tcPr>
          <w:p w14:paraId="633CB479" w14:textId="77777777" w:rsidR="000F1FB8" w:rsidRPr="00A81453" w:rsidRDefault="000F1FB8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Administrativni referent</w:t>
            </w:r>
          </w:p>
        </w:tc>
        <w:tc>
          <w:tcPr>
            <w:tcW w:w="1897" w:type="dxa"/>
          </w:tcPr>
          <w:p w14:paraId="2AE4809E" w14:textId="77777777" w:rsidR="000F1FB8" w:rsidRPr="00A81453" w:rsidRDefault="000F1FB8" w:rsidP="00A81453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11.</w:t>
            </w:r>
          </w:p>
        </w:tc>
        <w:tc>
          <w:tcPr>
            <w:tcW w:w="1903" w:type="dxa"/>
          </w:tcPr>
          <w:p w14:paraId="1B26EE24" w14:textId="77777777" w:rsidR="000F1FB8" w:rsidRPr="00A81453" w:rsidRDefault="000F1FB8" w:rsidP="00A81453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1,65</w:t>
            </w:r>
          </w:p>
        </w:tc>
      </w:tr>
      <w:tr w:rsidR="000F1FB8" w14:paraId="495C4F2B" w14:textId="77777777" w:rsidTr="000F1FB8">
        <w:trPr>
          <w:trHeight w:val="483"/>
        </w:trPr>
        <w:tc>
          <w:tcPr>
            <w:tcW w:w="736" w:type="dxa"/>
          </w:tcPr>
          <w:p w14:paraId="412FB365" w14:textId="77777777" w:rsidR="000F1FB8" w:rsidRDefault="000F1FB8" w:rsidP="00E3473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8.</w:t>
            </w:r>
          </w:p>
        </w:tc>
        <w:tc>
          <w:tcPr>
            <w:tcW w:w="3056" w:type="dxa"/>
            <w:vMerge/>
          </w:tcPr>
          <w:p w14:paraId="5E0213DD" w14:textId="77777777" w:rsidR="000F1FB8" w:rsidRPr="00E3473B" w:rsidRDefault="000F1FB8" w:rsidP="00E3473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896" w:type="dxa"/>
          </w:tcPr>
          <w:p w14:paraId="10C0EDE3" w14:textId="77777777" w:rsidR="000F1FB8" w:rsidRDefault="000F1FB8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Referent - komunalni redar</w:t>
            </w:r>
          </w:p>
        </w:tc>
        <w:tc>
          <w:tcPr>
            <w:tcW w:w="1897" w:type="dxa"/>
          </w:tcPr>
          <w:p w14:paraId="5472E6D2" w14:textId="77777777" w:rsidR="000F1FB8" w:rsidRDefault="000F1FB8" w:rsidP="00A81453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11.</w:t>
            </w:r>
          </w:p>
        </w:tc>
        <w:tc>
          <w:tcPr>
            <w:tcW w:w="1903" w:type="dxa"/>
          </w:tcPr>
          <w:p w14:paraId="570DD975" w14:textId="77777777" w:rsidR="000F1FB8" w:rsidRDefault="000F1FB8" w:rsidP="00A81453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1,65</w:t>
            </w:r>
          </w:p>
        </w:tc>
      </w:tr>
      <w:tr w:rsidR="000F1FB8" w14:paraId="0E096976" w14:textId="77777777" w:rsidTr="000F1FB8">
        <w:trPr>
          <w:trHeight w:val="483"/>
        </w:trPr>
        <w:tc>
          <w:tcPr>
            <w:tcW w:w="736" w:type="dxa"/>
          </w:tcPr>
          <w:p w14:paraId="75561383" w14:textId="77777777" w:rsidR="000F1FB8" w:rsidRDefault="000F1FB8" w:rsidP="00E3473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9.</w:t>
            </w:r>
          </w:p>
        </w:tc>
        <w:tc>
          <w:tcPr>
            <w:tcW w:w="3056" w:type="dxa"/>
            <w:vMerge/>
          </w:tcPr>
          <w:p w14:paraId="02378234" w14:textId="77777777" w:rsidR="000F1FB8" w:rsidRPr="00E3473B" w:rsidRDefault="000F1FB8" w:rsidP="00E3473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896" w:type="dxa"/>
          </w:tcPr>
          <w:p w14:paraId="268AB0E0" w14:textId="77777777" w:rsidR="000F1FB8" w:rsidRDefault="000F1FB8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Referent - poljoprivredni redar</w:t>
            </w:r>
          </w:p>
        </w:tc>
        <w:tc>
          <w:tcPr>
            <w:tcW w:w="1897" w:type="dxa"/>
          </w:tcPr>
          <w:p w14:paraId="31B04CC2" w14:textId="77777777" w:rsidR="000F1FB8" w:rsidRDefault="000F1FB8" w:rsidP="00A81453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11.</w:t>
            </w:r>
          </w:p>
        </w:tc>
        <w:tc>
          <w:tcPr>
            <w:tcW w:w="1903" w:type="dxa"/>
          </w:tcPr>
          <w:p w14:paraId="537D6E9D" w14:textId="77777777" w:rsidR="000F1FB8" w:rsidRDefault="000F1FB8" w:rsidP="00A81453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1,65</w:t>
            </w:r>
          </w:p>
        </w:tc>
      </w:tr>
    </w:tbl>
    <w:p w14:paraId="1A1F80FA" w14:textId="77777777" w:rsidR="00053CA6" w:rsidRDefault="00053CA6">
      <w:pPr>
        <w:rPr>
          <w:rFonts w:ascii="Arial Narrow" w:hAnsi="Arial Narrow"/>
        </w:rPr>
      </w:pPr>
    </w:p>
    <w:p w14:paraId="45A3B7A2" w14:textId="77777777" w:rsidR="00AC31B3" w:rsidRDefault="00AC31B3">
      <w:pPr>
        <w:rPr>
          <w:rFonts w:ascii="Arial Narrow" w:hAnsi="Arial Narrow"/>
        </w:rPr>
      </w:pPr>
    </w:p>
    <w:p w14:paraId="34C8A043" w14:textId="77777777" w:rsidR="00A329AF" w:rsidRPr="00053CA6" w:rsidRDefault="00A81453" w:rsidP="00A81453">
      <w:pPr>
        <w:jc w:val="center"/>
        <w:rPr>
          <w:rFonts w:ascii="Arial Narrow" w:hAnsi="Arial Narrow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>Članak 4.</w:t>
      </w:r>
    </w:p>
    <w:p w14:paraId="0FB8FF16" w14:textId="77777777" w:rsidR="00A81453" w:rsidRPr="00053CA6" w:rsidRDefault="00A81453">
      <w:pPr>
        <w:rPr>
          <w:rFonts w:ascii="Arial Narrow" w:hAnsi="Arial Narrow" w:cs="Tahoma"/>
          <w:sz w:val="22"/>
          <w:szCs w:val="22"/>
        </w:rPr>
      </w:pPr>
      <w:r w:rsidRPr="00053CA6">
        <w:rPr>
          <w:rFonts w:ascii="Arial Narrow" w:hAnsi="Arial Narrow"/>
          <w:sz w:val="22"/>
          <w:szCs w:val="22"/>
        </w:rPr>
        <w:t xml:space="preserve">Danom stupanja na snagu ove Odluke prestaje važiti Odluka o koeficijentima za obračun plaće službenika u Jedinstvenom upravnom odjelu Grada Lepoglave ( ''Službeni vjesnik Varaždinske županije'' br. </w:t>
      </w:r>
      <w:r w:rsidRPr="00053CA6">
        <w:rPr>
          <w:rFonts w:ascii="Arial Narrow" w:hAnsi="Arial Narrow" w:cs="Tahoma"/>
          <w:sz w:val="22"/>
          <w:szCs w:val="22"/>
        </w:rPr>
        <w:t>25/10, 43/13, 78/17, 93/21).</w:t>
      </w:r>
    </w:p>
    <w:p w14:paraId="471EB32D" w14:textId="77777777" w:rsidR="00A81453" w:rsidRDefault="00A81453">
      <w:pPr>
        <w:rPr>
          <w:rFonts w:ascii="Arial Narrow" w:hAnsi="Arial Narrow" w:cs="Tahoma"/>
          <w:sz w:val="22"/>
          <w:szCs w:val="22"/>
        </w:rPr>
      </w:pPr>
    </w:p>
    <w:p w14:paraId="7FCCAA6C" w14:textId="77777777" w:rsidR="00A81453" w:rsidRDefault="00A81453">
      <w:pPr>
        <w:rPr>
          <w:rFonts w:ascii="Arial Narrow" w:hAnsi="Arial Narrow" w:cs="Tahoma"/>
          <w:sz w:val="22"/>
          <w:szCs w:val="22"/>
        </w:rPr>
      </w:pPr>
    </w:p>
    <w:p w14:paraId="69B2F2B5" w14:textId="77777777" w:rsidR="00053CA6" w:rsidRDefault="00A81453" w:rsidP="00A81453">
      <w:pPr>
        <w:jc w:val="center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Članak 5.</w:t>
      </w:r>
    </w:p>
    <w:p w14:paraId="1116052A" w14:textId="77777777" w:rsidR="00A81453" w:rsidRPr="00194BD5" w:rsidRDefault="00A81453" w:rsidP="004A21FE">
      <w:pPr>
        <w:jc w:val="both"/>
        <w:rPr>
          <w:rFonts w:ascii="Arial Narrow" w:hAnsi="Arial Narrow" w:cs="Tahoma"/>
          <w:sz w:val="22"/>
          <w:szCs w:val="22"/>
        </w:rPr>
      </w:pPr>
      <w:r w:rsidRPr="00194BD5">
        <w:rPr>
          <w:rFonts w:ascii="Arial Narrow" w:hAnsi="Arial Narrow" w:cs="Tahoma"/>
          <w:sz w:val="22"/>
          <w:szCs w:val="22"/>
        </w:rPr>
        <w:t xml:space="preserve">Ova Odluka </w:t>
      </w:r>
      <w:r w:rsidR="00857779" w:rsidRPr="00194BD5">
        <w:rPr>
          <w:rFonts w:ascii="Arial Narrow" w:hAnsi="Arial Narrow" w:cs="Tahoma"/>
          <w:sz w:val="22"/>
          <w:szCs w:val="22"/>
        </w:rPr>
        <w:t>objavit će se</w:t>
      </w:r>
      <w:r w:rsidRPr="00194BD5">
        <w:rPr>
          <w:rFonts w:ascii="Arial Narrow" w:hAnsi="Arial Narrow" w:cs="Tahoma"/>
          <w:sz w:val="22"/>
          <w:szCs w:val="22"/>
        </w:rPr>
        <w:t xml:space="preserve"> u Službeno</w:t>
      </w:r>
      <w:r w:rsidR="004A21FE" w:rsidRPr="00194BD5">
        <w:rPr>
          <w:rFonts w:ascii="Arial Narrow" w:hAnsi="Arial Narrow" w:cs="Tahoma"/>
          <w:sz w:val="22"/>
          <w:szCs w:val="22"/>
        </w:rPr>
        <w:t xml:space="preserve">m vjesniku Varaždinske županije, a </w:t>
      </w:r>
      <w:r w:rsidR="00857779" w:rsidRPr="00194BD5">
        <w:rPr>
          <w:rFonts w:ascii="Arial Narrow" w:hAnsi="Arial Narrow" w:cs="Tahoma"/>
          <w:sz w:val="22"/>
          <w:szCs w:val="22"/>
        </w:rPr>
        <w:t xml:space="preserve">stupa na snagu </w:t>
      </w:r>
      <w:r w:rsidR="004A21FE" w:rsidRPr="00194BD5">
        <w:rPr>
          <w:rFonts w:ascii="Arial Narrow" w:hAnsi="Arial Narrow" w:cs="Tahoma"/>
          <w:sz w:val="22"/>
          <w:szCs w:val="22"/>
        </w:rPr>
        <w:t xml:space="preserve"> 1. siječnja 2025. godine</w:t>
      </w:r>
      <w:r w:rsidR="00194BD5" w:rsidRPr="00194BD5">
        <w:rPr>
          <w:rFonts w:ascii="Arial Narrow" w:hAnsi="Arial Narrow" w:cs="Tahoma"/>
          <w:sz w:val="22"/>
          <w:szCs w:val="22"/>
        </w:rPr>
        <w:t>.</w:t>
      </w:r>
    </w:p>
    <w:p w14:paraId="14D0D5F5" w14:textId="77777777" w:rsidR="00A81453" w:rsidRDefault="00A81453" w:rsidP="00A81453">
      <w:pPr>
        <w:jc w:val="center"/>
        <w:rPr>
          <w:rFonts w:ascii="Arial Narrow" w:hAnsi="Arial Narrow" w:cs="Tahoma"/>
          <w:sz w:val="22"/>
          <w:szCs w:val="22"/>
        </w:rPr>
      </w:pPr>
    </w:p>
    <w:p w14:paraId="2AACC63C" w14:textId="77777777" w:rsidR="00A81453" w:rsidRDefault="00A81453" w:rsidP="00A81453">
      <w:pPr>
        <w:jc w:val="center"/>
        <w:rPr>
          <w:rFonts w:ascii="Arial Narrow" w:hAnsi="Arial Narrow" w:cs="Tahoma"/>
          <w:sz w:val="22"/>
          <w:szCs w:val="22"/>
        </w:rPr>
      </w:pPr>
    </w:p>
    <w:p w14:paraId="413DC869" w14:textId="77777777" w:rsidR="00A81453" w:rsidRDefault="00A81453" w:rsidP="00A81453">
      <w:pPr>
        <w:jc w:val="center"/>
        <w:rPr>
          <w:rFonts w:ascii="Arial Narrow" w:hAnsi="Arial Narrow" w:cs="Tahoma"/>
          <w:sz w:val="22"/>
          <w:szCs w:val="22"/>
        </w:rPr>
      </w:pPr>
    </w:p>
    <w:p w14:paraId="7A3E2B19" w14:textId="77777777" w:rsidR="00A81453" w:rsidRDefault="00A81453">
      <w:pPr>
        <w:rPr>
          <w:rFonts w:ascii="Arial Narrow" w:hAnsi="Arial Narrow" w:cs="Tahoma"/>
          <w:sz w:val="22"/>
          <w:szCs w:val="22"/>
        </w:rPr>
      </w:pPr>
    </w:p>
    <w:p w14:paraId="3E085ECF" w14:textId="77777777" w:rsidR="00A81453" w:rsidRPr="00A81453" w:rsidRDefault="00A81453" w:rsidP="00A81453">
      <w:pPr>
        <w:jc w:val="right"/>
        <w:rPr>
          <w:rFonts w:ascii="Arial Narrow" w:hAnsi="Arial Narrow" w:cs="Tahoma"/>
          <w:sz w:val="22"/>
          <w:szCs w:val="22"/>
        </w:rPr>
      </w:pPr>
      <w:r w:rsidRPr="00A81453">
        <w:rPr>
          <w:rFonts w:ascii="Arial Narrow" w:hAnsi="Arial Narrow" w:cs="Tahoma"/>
          <w:sz w:val="22"/>
          <w:szCs w:val="22"/>
        </w:rPr>
        <w:t>PREDSJEDNIK GRADSKOG  VIJEĆA</w:t>
      </w:r>
    </w:p>
    <w:p w14:paraId="622A076F" w14:textId="77777777" w:rsidR="00A81453" w:rsidRPr="00A81453" w:rsidRDefault="00A81453" w:rsidP="00A81453">
      <w:pPr>
        <w:jc w:val="right"/>
        <w:rPr>
          <w:rFonts w:ascii="Arial Narrow" w:hAnsi="Arial Narrow"/>
        </w:rPr>
      </w:pPr>
      <w:r w:rsidRPr="00A81453">
        <w:rPr>
          <w:rFonts w:ascii="Arial Narrow" w:hAnsi="Arial Narrow" w:cs="Tahoma"/>
          <w:sz w:val="22"/>
          <w:szCs w:val="22"/>
        </w:rPr>
        <w:t xml:space="preserve">Robert </w:t>
      </w:r>
      <w:proofErr w:type="spellStart"/>
      <w:r w:rsidRPr="00A81453">
        <w:rPr>
          <w:rFonts w:ascii="Arial Narrow" w:hAnsi="Arial Narrow" w:cs="Tahoma"/>
          <w:sz w:val="22"/>
          <w:szCs w:val="22"/>
        </w:rPr>
        <w:t>Dukarić</w:t>
      </w:r>
      <w:proofErr w:type="spellEnd"/>
    </w:p>
    <w:p w14:paraId="016C1E2C" w14:textId="77777777" w:rsidR="00A329AF" w:rsidRDefault="00A329AF">
      <w:pPr>
        <w:rPr>
          <w:rFonts w:ascii="Arial Narrow" w:hAnsi="Arial Narrow"/>
        </w:rPr>
      </w:pPr>
    </w:p>
    <w:p w14:paraId="2BCE203A" w14:textId="77777777" w:rsidR="00871CA5" w:rsidRPr="00871CA5" w:rsidRDefault="00871CA5">
      <w:pPr>
        <w:rPr>
          <w:rFonts w:ascii="Arial Narrow" w:hAnsi="Arial Narrow"/>
        </w:rPr>
      </w:pPr>
    </w:p>
    <w:sectPr w:rsidR="00871CA5" w:rsidRPr="00871CA5" w:rsidSect="00AC31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16FBA" w14:textId="77777777" w:rsidR="00056E25" w:rsidRDefault="00056E25" w:rsidP="00275449">
      <w:r>
        <w:separator/>
      </w:r>
    </w:p>
  </w:endnote>
  <w:endnote w:type="continuationSeparator" w:id="0">
    <w:p w14:paraId="2B46CEEB" w14:textId="77777777" w:rsidR="00056E25" w:rsidRDefault="00056E25" w:rsidP="0027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29528" w14:textId="77777777" w:rsidR="00056E25" w:rsidRDefault="00056E25" w:rsidP="00275449">
      <w:r>
        <w:separator/>
      </w:r>
    </w:p>
  </w:footnote>
  <w:footnote w:type="continuationSeparator" w:id="0">
    <w:p w14:paraId="5125C7B1" w14:textId="77777777" w:rsidR="00056E25" w:rsidRDefault="00056E25" w:rsidP="0027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8831F" w14:textId="77777777" w:rsidR="00275449" w:rsidRDefault="00275449" w:rsidP="00275449">
    <w:pPr>
      <w:pStyle w:val="Zaglavlje"/>
      <w:jc w:val="right"/>
    </w:pPr>
    <w:r>
      <w:t xml:space="preserve">P R I J E D L O G </w:t>
    </w:r>
  </w:p>
  <w:p w14:paraId="7DFB03E4" w14:textId="77777777" w:rsidR="00275449" w:rsidRDefault="0027544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4A"/>
    <w:rsid w:val="00053CA6"/>
    <w:rsid w:val="00056E25"/>
    <w:rsid w:val="000A1D9C"/>
    <w:rsid w:val="000D6F5D"/>
    <w:rsid w:val="000F1FB8"/>
    <w:rsid w:val="00166A9A"/>
    <w:rsid w:val="00194BD5"/>
    <w:rsid w:val="002450AE"/>
    <w:rsid w:val="00275449"/>
    <w:rsid w:val="002A7933"/>
    <w:rsid w:val="0032666F"/>
    <w:rsid w:val="003E0042"/>
    <w:rsid w:val="004433B2"/>
    <w:rsid w:val="004A21FE"/>
    <w:rsid w:val="004D2FB2"/>
    <w:rsid w:val="005E2B3D"/>
    <w:rsid w:val="00602DD7"/>
    <w:rsid w:val="00857779"/>
    <w:rsid w:val="00871CA5"/>
    <w:rsid w:val="00944343"/>
    <w:rsid w:val="009B10A5"/>
    <w:rsid w:val="009C476D"/>
    <w:rsid w:val="00A10372"/>
    <w:rsid w:val="00A329AF"/>
    <w:rsid w:val="00A37F63"/>
    <w:rsid w:val="00A81453"/>
    <w:rsid w:val="00AC31B3"/>
    <w:rsid w:val="00B1224A"/>
    <w:rsid w:val="00C050A2"/>
    <w:rsid w:val="00CA570F"/>
    <w:rsid w:val="00D02922"/>
    <w:rsid w:val="00D8005D"/>
    <w:rsid w:val="00DC7BCD"/>
    <w:rsid w:val="00E25267"/>
    <w:rsid w:val="00E3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BE46"/>
  <w15:chartTrackingRefBased/>
  <w15:docId w15:val="{624D6B4E-EAD7-4183-BDC5-CF48B012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B1224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1224A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B1224A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B1224A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B1224A"/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3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754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5449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754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5449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18</cp:revision>
  <cp:lastPrinted>2024-10-29T12:48:00Z</cp:lastPrinted>
  <dcterms:created xsi:type="dcterms:W3CDTF">2024-10-29T11:17:00Z</dcterms:created>
  <dcterms:modified xsi:type="dcterms:W3CDTF">2024-11-13T13:38:00Z</dcterms:modified>
</cp:coreProperties>
</file>