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2E6EA" w14:textId="3350AF30" w:rsidR="00CE33A6" w:rsidRPr="00596100" w:rsidRDefault="00CE33A6" w:rsidP="00D42240">
      <w:pPr>
        <w:pStyle w:val="Povratnaomotnica"/>
        <w:jc w:val="right"/>
        <w:rPr>
          <w:rFonts w:ascii="Arial Narrow" w:hAnsi="Arial Narrow"/>
          <w:b/>
          <w:bCs/>
          <w:sz w:val="22"/>
          <w:szCs w:val="22"/>
          <w:lang w:val="sv-SE"/>
        </w:rPr>
      </w:pPr>
      <w:r w:rsidRPr="00D42240">
        <w:rPr>
          <w:rFonts w:ascii="Arial Narrow" w:hAnsi="Arial Narrow"/>
          <w:b/>
          <w:bCs/>
          <w:noProof/>
          <w:sz w:val="22"/>
          <w:szCs w:val="22"/>
          <w:lang w:val="hr-HR"/>
        </w:rPr>
        <w:drawing>
          <wp:anchor distT="0" distB="0" distL="114300" distR="114300" simplePos="0" relativeHeight="251660288" behindDoc="0" locked="0" layoutInCell="1" allowOverlap="1" wp14:anchorId="2AF8264B" wp14:editId="0EF17633">
            <wp:simplePos x="0" y="0"/>
            <wp:positionH relativeFrom="column">
              <wp:posOffset>718109</wp:posOffset>
            </wp:positionH>
            <wp:positionV relativeFrom="paragraph">
              <wp:posOffset>0</wp:posOffset>
            </wp:positionV>
            <wp:extent cx="600075" cy="800100"/>
            <wp:effectExtent l="19050" t="0" r="9525"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7" cstate="print"/>
                    <a:srcRect/>
                    <a:stretch>
                      <a:fillRect/>
                    </a:stretch>
                  </pic:blipFill>
                  <pic:spPr bwMode="auto">
                    <a:xfrm>
                      <a:off x="0" y="0"/>
                      <a:ext cx="600075" cy="800100"/>
                    </a:xfrm>
                    <a:prstGeom prst="rect">
                      <a:avLst/>
                    </a:prstGeom>
                    <a:noFill/>
                  </pic:spPr>
                </pic:pic>
              </a:graphicData>
            </a:graphic>
          </wp:anchor>
        </w:drawing>
      </w:r>
      <w:r w:rsidR="00596100">
        <w:rPr>
          <w:rFonts w:ascii="Arial Narrow" w:hAnsi="Arial Narrow"/>
          <w:b/>
          <w:bCs/>
          <w:sz w:val="22"/>
          <w:szCs w:val="22"/>
          <w:lang w:val="sv-SE"/>
        </w:rPr>
        <w:t xml:space="preserve"> </w:t>
      </w:r>
      <w:r w:rsidR="00D42240" w:rsidRPr="00596100">
        <w:rPr>
          <w:rFonts w:ascii="Arial Narrow" w:hAnsi="Arial Narrow"/>
          <w:b/>
          <w:bCs/>
          <w:sz w:val="22"/>
          <w:szCs w:val="22"/>
          <w:lang w:val="sv-SE"/>
        </w:rPr>
        <w:t xml:space="preserve"> </w:t>
      </w:r>
    </w:p>
    <w:p w14:paraId="446147EB" w14:textId="77777777" w:rsidR="00CE33A6" w:rsidRPr="001E7347" w:rsidRDefault="00CE33A6" w:rsidP="00A14AF7">
      <w:pPr>
        <w:jc w:val="both"/>
        <w:rPr>
          <w:rFonts w:ascii="Arial Narrow" w:hAnsi="Arial Narrow"/>
        </w:rPr>
      </w:pPr>
    </w:p>
    <w:p w14:paraId="6310E2F4" w14:textId="092F84CE" w:rsidR="00CE33A6" w:rsidRPr="001E7347" w:rsidRDefault="00BC717D" w:rsidP="00A14AF7">
      <w:pPr>
        <w:spacing w:before="0" w:beforeAutospacing="0" w:after="0" w:afterAutospacing="0" w:line="240" w:lineRule="atLeast"/>
        <w:jc w:val="both"/>
        <w:rPr>
          <w:rFonts w:ascii="Arial Narrow" w:hAnsi="Arial Narrow"/>
        </w:rPr>
      </w:pPr>
      <w:r w:rsidRPr="001E7347">
        <w:rPr>
          <w:rFonts w:ascii="Arial Narrow" w:hAnsi="Arial Narrow"/>
          <w:noProof/>
          <w:lang w:eastAsia="hr-HR"/>
        </w:rPr>
        <mc:AlternateContent>
          <mc:Choice Requires="wps">
            <w:drawing>
              <wp:anchor distT="0" distB="0" distL="114300" distR="114300" simplePos="0" relativeHeight="251659264" behindDoc="0" locked="0" layoutInCell="1" allowOverlap="1" wp14:anchorId="4D4FDA81" wp14:editId="421227A9">
                <wp:simplePos x="0" y="0"/>
                <wp:positionH relativeFrom="margin">
                  <wp:posOffset>-66268</wp:posOffset>
                </wp:positionH>
                <wp:positionV relativeFrom="paragraph">
                  <wp:posOffset>108458</wp:posOffset>
                </wp:positionV>
                <wp:extent cx="2114550" cy="1245235"/>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45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7132" w14:textId="77777777" w:rsidR="00A0380B" w:rsidRPr="00D56823" w:rsidRDefault="00A0380B" w:rsidP="00CE33A6">
                            <w:pPr>
                              <w:pStyle w:val="Naslov3"/>
                              <w:rPr>
                                <w:sz w:val="20"/>
                              </w:rPr>
                            </w:pPr>
                            <w:r w:rsidRPr="00D56823">
                              <w:rPr>
                                <w:sz w:val="20"/>
                              </w:rPr>
                              <w:t>REPUBLIKA HRVATSKA</w:t>
                            </w:r>
                          </w:p>
                          <w:p w14:paraId="23504FCD" w14:textId="77777777" w:rsidR="00A0380B" w:rsidRPr="00D56823" w:rsidRDefault="00A0380B" w:rsidP="00CE33A6">
                            <w:pPr>
                              <w:pStyle w:val="Naslov3"/>
                              <w:rPr>
                                <w:b w:val="0"/>
                                <w:bCs/>
                                <w:sz w:val="20"/>
                              </w:rPr>
                            </w:pPr>
                            <w:r w:rsidRPr="00D56823">
                              <w:rPr>
                                <w:b w:val="0"/>
                                <w:bCs/>
                                <w:sz w:val="20"/>
                              </w:rPr>
                              <w:t>VARAŽDINSKA ŽUPANIJA</w:t>
                            </w:r>
                          </w:p>
                          <w:p w14:paraId="5B122DA2" w14:textId="77777777" w:rsidR="00A0380B" w:rsidRPr="00D56823" w:rsidRDefault="00A0380B" w:rsidP="00CE33A6">
                            <w:pPr>
                              <w:pStyle w:val="Naslov3"/>
                              <w:rPr>
                                <w:bCs/>
                                <w:sz w:val="20"/>
                              </w:rPr>
                            </w:pPr>
                            <w:r w:rsidRPr="00D56823">
                              <w:rPr>
                                <w:bCs/>
                                <w:sz w:val="20"/>
                              </w:rPr>
                              <w:t>GRAD LEPOGLAVA</w:t>
                            </w:r>
                          </w:p>
                          <w:p w14:paraId="636D8899" w14:textId="77777777" w:rsidR="00A0380B" w:rsidRPr="00D56823" w:rsidRDefault="00A0380B" w:rsidP="00CE33A6">
                            <w:pPr>
                              <w:pStyle w:val="Naslov3"/>
                              <w:rPr>
                                <w:b w:val="0"/>
                                <w:bCs/>
                                <w:sz w:val="20"/>
                              </w:rPr>
                            </w:pPr>
                            <w:r w:rsidRPr="00D56823">
                              <w:rPr>
                                <w:b w:val="0"/>
                                <w:bCs/>
                                <w:sz w:val="20"/>
                              </w:rPr>
                              <w:t>Antuna Mihanovića 12</w:t>
                            </w:r>
                          </w:p>
                          <w:p w14:paraId="7C1E533C" w14:textId="77777777" w:rsidR="00A0380B" w:rsidRPr="00D56823" w:rsidRDefault="00A0380B" w:rsidP="00CE33A6">
                            <w:pPr>
                              <w:pStyle w:val="Naslov3"/>
                              <w:rPr>
                                <w:b w:val="0"/>
                                <w:bCs/>
                                <w:sz w:val="20"/>
                              </w:rPr>
                            </w:pPr>
                            <w:r w:rsidRPr="00D56823">
                              <w:rPr>
                                <w:b w:val="0"/>
                                <w:bCs/>
                                <w:sz w:val="20"/>
                              </w:rPr>
                              <w:t>42250 Lepoglava</w:t>
                            </w:r>
                          </w:p>
                          <w:p w14:paraId="326C1617" w14:textId="77777777" w:rsidR="00A0380B" w:rsidRPr="00D56823" w:rsidRDefault="00A0380B" w:rsidP="00CE33A6">
                            <w:pPr>
                              <w:pStyle w:val="Naslov3"/>
                              <w:rPr>
                                <w:b w:val="0"/>
                                <w:bCs/>
                                <w:sz w:val="20"/>
                              </w:rPr>
                            </w:pPr>
                            <w:r w:rsidRPr="00D56823">
                              <w:rPr>
                                <w:b w:val="0"/>
                                <w:bCs/>
                                <w:sz w:val="20"/>
                              </w:rPr>
                              <w:t>tel. 042 770 411, fax 042 770 419</w:t>
                            </w:r>
                          </w:p>
                          <w:p w14:paraId="77983C68" w14:textId="58E46582" w:rsidR="00A0380B" w:rsidRPr="00D56823" w:rsidRDefault="00A0380B" w:rsidP="00CE33A6">
                            <w:pPr>
                              <w:pStyle w:val="Naslov3"/>
                              <w:rPr>
                                <w:b w:val="0"/>
                                <w:sz w:val="20"/>
                              </w:rPr>
                            </w:pPr>
                            <w:r w:rsidRPr="00D56823">
                              <w:rPr>
                                <w:b w:val="0"/>
                                <w:bCs/>
                                <w:sz w:val="20"/>
                              </w:rPr>
                              <w:t xml:space="preserve">email: </w:t>
                            </w:r>
                            <w:hyperlink r:id="rId8" w:history="1">
                              <w:r w:rsidRPr="00D56823">
                                <w:rPr>
                                  <w:rStyle w:val="Hiperveza"/>
                                  <w:b w:val="0"/>
                                  <w:bCs/>
                                  <w:sz w:val="20"/>
                                </w:rPr>
                                <w:t>lepoglava@lepoglava.hr</w:t>
                              </w:r>
                            </w:hyperlink>
                            <w:r w:rsidRPr="00D56823">
                              <w:rPr>
                                <w:b w:val="0"/>
                                <w:bCs/>
                                <w:sz w:val="20"/>
                              </w:rPr>
                              <w:t xml:space="preserve"> </w:t>
                            </w:r>
                          </w:p>
                          <w:p w14:paraId="265249A2" w14:textId="77777777" w:rsidR="00A0380B" w:rsidRPr="00D56823" w:rsidRDefault="00A0380B" w:rsidP="00CE33A6">
                            <w:pPr>
                              <w:ind w:left="-56"/>
                              <w:jc w:val="cente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FDA81" id="_x0000_t202" coordsize="21600,21600" o:spt="202" path="m,l,21600r21600,l21600,xe">
                <v:stroke joinstyle="miter"/>
                <v:path gradientshapeok="t" o:connecttype="rect"/>
              </v:shapetype>
              <v:shape id="Tekstni okvir 1" o:spid="_x0000_s1026" type="#_x0000_t202" style="position:absolute;left:0;text-align:left;margin-left:-5.2pt;margin-top:8.55pt;width:166.5pt;height:9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" stroked="f">
                <v:textbox>
                  <w:txbxContent>
                    <w:p w14:paraId="25B17132" w14:textId="77777777" w:rsidR="00A0380B" w:rsidRPr="00D56823" w:rsidRDefault="00A0380B" w:rsidP="00CE33A6">
                      <w:pPr>
                        <w:pStyle w:val="Naslov3"/>
                        <w:rPr>
                          <w:sz w:val="20"/>
                        </w:rPr>
                      </w:pPr>
                      <w:r w:rsidRPr="00D56823">
                        <w:rPr>
                          <w:sz w:val="20"/>
                        </w:rPr>
                        <w:t>REPUBLIKA HRVATSKA</w:t>
                      </w:r>
                    </w:p>
                    <w:p w14:paraId="23504FCD" w14:textId="77777777" w:rsidR="00A0380B" w:rsidRPr="00D56823" w:rsidRDefault="00A0380B" w:rsidP="00CE33A6">
                      <w:pPr>
                        <w:pStyle w:val="Naslov3"/>
                        <w:rPr>
                          <w:b w:val="0"/>
                          <w:bCs/>
                          <w:sz w:val="20"/>
                        </w:rPr>
                      </w:pPr>
                      <w:r w:rsidRPr="00D56823">
                        <w:rPr>
                          <w:b w:val="0"/>
                          <w:bCs/>
                          <w:sz w:val="20"/>
                        </w:rPr>
                        <w:t>VARAŽDINSKA ŽUPANIJA</w:t>
                      </w:r>
                    </w:p>
                    <w:p w14:paraId="5B122DA2" w14:textId="77777777" w:rsidR="00A0380B" w:rsidRPr="00D56823" w:rsidRDefault="00A0380B" w:rsidP="00CE33A6">
                      <w:pPr>
                        <w:pStyle w:val="Naslov3"/>
                        <w:rPr>
                          <w:bCs/>
                          <w:sz w:val="20"/>
                        </w:rPr>
                      </w:pPr>
                      <w:r w:rsidRPr="00D56823">
                        <w:rPr>
                          <w:bCs/>
                          <w:sz w:val="20"/>
                        </w:rPr>
                        <w:t>GRAD LEPOGLAVA</w:t>
                      </w:r>
                    </w:p>
                    <w:p w14:paraId="636D8899" w14:textId="77777777" w:rsidR="00A0380B" w:rsidRPr="00D56823" w:rsidRDefault="00A0380B" w:rsidP="00CE33A6">
                      <w:pPr>
                        <w:pStyle w:val="Naslov3"/>
                        <w:rPr>
                          <w:b w:val="0"/>
                          <w:bCs/>
                          <w:sz w:val="20"/>
                        </w:rPr>
                      </w:pPr>
                      <w:r w:rsidRPr="00D56823">
                        <w:rPr>
                          <w:b w:val="0"/>
                          <w:bCs/>
                          <w:sz w:val="20"/>
                        </w:rPr>
                        <w:t>Antuna Mihanovića 12</w:t>
                      </w:r>
                    </w:p>
                    <w:p w14:paraId="7C1E533C" w14:textId="77777777" w:rsidR="00A0380B" w:rsidRPr="00D56823" w:rsidRDefault="00A0380B" w:rsidP="00CE33A6">
                      <w:pPr>
                        <w:pStyle w:val="Naslov3"/>
                        <w:rPr>
                          <w:b w:val="0"/>
                          <w:bCs/>
                          <w:sz w:val="20"/>
                        </w:rPr>
                      </w:pPr>
                      <w:r w:rsidRPr="00D56823">
                        <w:rPr>
                          <w:b w:val="0"/>
                          <w:bCs/>
                          <w:sz w:val="20"/>
                        </w:rPr>
                        <w:t>42250 Lepoglava</w:t>
                      </w:r>
                    </w:p>
                    <w:p w14:paraId="326C1617" w14:textId="77777777" w:rsidR="00A0380B" w:rsidRPr="00D56823" w:rsidRDefault="00A0380B" w:rsidP="00CE33A6">
                      <w:pPr>
                        <w:pStyle w:val="Naslov3"/>
                        <w:rPr>
                          <w:b w:val="0"/>
                          <w:bCs/>
                          <w:sz w:val="20"/>
                        </w:rPr>
                      </w:pPr>
                      <w:r w:rsidRPr="00D56823">
                        <w:rPr>
                          <w:b w:val="0"/>
                          <w:bCs/>
                          <w:sz w:val="20"/>
                        </w:rPr>
                        <w:t>tel. 042 770 411, fax 042 770 419</w:t>
                      </w:r>
                    </w:p>
                    <w:p w14:paraId="77983C68" w14:textId="58E46582" w:rsidR="00A0380B" w:rsidRPr="00D56823" w:rsidRDefault="00A0380B" w:rsidP="00CE33A6">
                      <w:pPr>
                        <w:pStyle w:val="Naslov3"/>
                        <w:rPr>
                          <w:b w:val="0"/>
                          <w:sz w:val="20"/>
                        </w:rPr>
                      </w:pPr>
                      <w:r w:rsidRPr="00D56823">
                        <w:rPr>
                          <w:b w:val="0"/>
                          <w:bCs/>
                          <w:sz w:val="20"/>
                        </w:rPr>
                        <w:t xml:space="preserve">email: </w:t>
                      </w:r>
                      <w:hyperlink r:id="rId9" w:history="1">
                        <w:r w:rsidRPr="00D56823">
                          <w:rPr>
                            <w:rStyle w:val="Hiperveza"/>
                            <w:b w:val="0"/>
                            <w:bCs/>
                            <w:sz w:val="20"/>
                          </w:rPr>
                          <w:t>lepoglava@lepoglava.hr</w:t>
                        </w:r>
                      </w:hyperlink>
                      <w:r w:rsidRPr="00D56823">
                        <w:rPr>
                          <w:b w:val="0"/>
                          <w:bCs/>
                          <w:sz w:val="20"/>
                        </w:rPr>
                        <w:t xml:space="preserve"> </w:t>
                      </w:r>
                    </w:p>
                    <w:p w14:paraId="265249A2" w14:textId="77777777" w:rsidR="00A0380B" w:rsidRPr="00D56823" w:rsidRDefault="00A0380B" w:rsidP="00CE33A6">
                      <w:pPr>
                        <w:ind w:left="-56"/>
                        <w:jc w:val="center"/>
                        <w:rPr>
                          <w:rFonts w:ascii="Tahoma" w:hAnsi="Tahoma"/>
                          <w:sz w:val="20"/>
                          <w:szCs w:val="20"/>
                        </w:rPr>
                      </w:pPr>
                    </w:p>
                  </w:txbxContent>
                </v:textbox>
                <w10:wrap anchorx="margin"/>
              </v:shape>
            </w:pict>
          </mc:Fallback>
        </mc:AlternateContent>
      </w:r>
      <w:r w:rsidR="00CE33A6" w:rsidRPr="001E7347">
        <w:rPr>
          <w:rFonts w:ascii="Arial Narrow" w:hAnsi="Arial Narrow"/>
        </w:rPr>
        <w:t xml:space="preserve">                          </w:t>
      </w:r>
    </w:p>
    <w:p w14:paraId="19DFA0A8" w14:textId="27873601" w:rsidR="00CE33A6" w:rsidRPr="001E7347" w:rsidRDefault="00CE33A6" w:rsidP="00A14AF7">
      <w:pPr>
        <w:spacing w:before="0" w:beforeAutospacing="0" w:after="0" w:afterAutospacing="0" w:line="240" w:lineRule="atLeast"/>
        <w:jc w:val="both"/>
        <w:rPr>
          <w:rFonts w:ascii="Arial Narrow" w:hAnsi="Arial Narrow"/>
        </w:rPr>
      </w:pPr>
    </w:p>
    <w:p w14:paraId="3F3946DC" w14:textId="77777777" w:rsidR="00CE33A6" w:rsidRDefault="00CE33A6" w:rsidP="00A14AF7">
      <w:pPr>
        <w:spacing w:before="0" w:beforeAutospacing="0" w:after="0" w:afterAutospacing="0" w:line="240" w:lineRule="atLeast"/>
        <w:jc w:val="both"/>
        <w:rPr>
          <w:rFonts w:ascii="Arial Narrow" w:hAnsi="Arial Narrow"/>
        </w:rPr>
      </w:pPr>
    </w:p>
    <w:p w14:paraId="19632DD5" w14:textId="77777777" w:rsidR="00BC717D" w:rsidRDefault="00BC717D" w:rsidP="00A14AF7">
      <w:pPr>
        <w:spacing w:before="0" w:beforeAutospacing="0" w:after="0" w:afterAutospacing="0" w:line="240" w:lineRule="atLeast"/>
        <w:jc w:val="both"/>
        <w:rPr>
          <w:rFonts w:ascii="Arial Narrow" w:hAnsi="Arial Narrow"/>
        </w:rPr>
      </w:pPr>
    </w:p>
    <w:p w14:paraId="0CE203FF" w14:textId="77777777" w:rsidR="00BC717D" w:rsidRDefault="00BC717D" w:rsidP="00A14AF7">
      <w:pPr>
        <w:spacing w:before="0" w:beforeAutospacing="0" w:after="0" w:afterAutospacing="0" w:line="240" w:lineRule="atLeast"/>
        <w:jc w:val="both"/>
        <w:rPr>
          <w:rFonts w:ascii="Arial Narrow" w:hAnsi="Arial Narrow"/>
        </w:rPr>
      </w:pPr>
    </w:p>
    <w:p w14:paraId="55C014C8" w14:textId="77777777" w:rsidR="00BC717D" w:rsidRDefault="00BC717D" w:rsidP="00A14AF7">
      <w:pPr>
        <w:spacing w:before="0" w:beforeAutospacing="0" w:after="0" w:afterAutospacing="0" w:line="240" w:lineRule="atLeast"/>
        <w:jc w:val="both"/>
        <w:rPr>
          <w:rFonts w:ascii="Arial Narrow" w:hAnsi="Arial Narrow"/>
        </w:rPr>
      </w:pPr>
    </w:p>
    <w:p w14:paraId="44EA1542" w14:textId="77777777" w:rsidR="00BC717D" w:rsidRPr="001E7347" w:rsidRDefault="00BC717D" w:rsidP="00A14AF7">
      <w:pPr>
        <w:spacing w:before="0" w:beforeAutospacing="0" w:after="0" w:afterAutospacing="0" w:line="240" w:lineRule="atLeast"/>
        <w:jc w:val="both"/>
        <w:rPr>
          <w:rFonts w:ascii="Arial Narrow" w:hAnsi="Arial Narrow"/>
        </w:rPr>
      </w:pPr>
    </w:p>
    <w:p w14:paraId="136033B3" w14:textId="77777777" w:rsidR="00CE33A6" w:rsidRPr="001E7347" w:rsidRDefault="00CE33A6" w:rsidP="00A14AF7">
      <w:pPr>
        <w:pStyle w:val="Podnoje"/>
        <w:tabs>
          <w:tab w:val="left" w:pos="708"/>
        </w:tabs>
        <w:spacing w:beforeAutospacing="0" w:afterAutospacing="0" w:line="240" w:lineRule="atLeast"/>
        <w:jc w:val="both"/>
        <w:rPr>
          <w:rFonts w:ascii="Arial Narrow" w:hAnsi="Arial Narrow" w:cs="Tahoma"/>
        </w:rPr>
      </w:pPr>
    </w:p>
    <w:p w14:paraId="6CAC2255" w14:textId="77777777" w:rsidR="00CE33A6" w:rsidRPr="001E7347" w:rsidRDefault="00CE33A6" w:rsidP="00A14AF7">
      <w:pPr>
        <w:pStyle w:val="Podnoje"/>
        <w:tabs>
          <w:tab w:val="left" w:pos="708"/>
        </w:tabs>
        <w:spacing w:beforeAutospacing="0" w:afterAutospacing="0" w:line="240" w:lineRule="atLeast"/>
        <w:jc w:val="both"/>
        <w:rPr>
          <w:rFonts w:ascii="Arial Narrow" w:hAnsi="Arial Narrow" w:cs="Tahoma"/>
        </w:rPr>
      </w:pPr>
    </w:p>
    <w:p w14:paraId="079961C4" w14:textId="77777777" w:rsidR="00CE33A6" w:rsidRPr="000B7D42" w:rsidRDefault="00CE33A6" w:rsidP="00A14AF7">
      <w:pPr>
        <w:pStyle w:val="Podnoje"/>
        <w:tabs>
          <w:tab w:val="left" w:pos="708"/>
        </w:tabs>
        <w:spacing w:beforeAutospacing="0" w:afterAutospacing="0" w:line="240" w:lineRule="atLeast"/>
        <w:jc w:val="both"/>
        <w:rPr>
          <w:rFonts w:ascii="Arial Narrow" w:hAnsi="Arial Narrow"/>
        </w:rPr>
      </w:pPr>
      <w:bookmarkStart w:id="0" w:name="_GoBack"/>
      <w:bookmarkEnd w:id="0"/>
      <w:r w:rsidRPr="000B7D42">
        <w:rPr>
          <w:rFonts w:ascii="Arial Narrow" w:hAnsi="Arial Narrow"/>
        </w:rPr>
        <w:t>Gradsko vijeće</w:t>
      </w:r>
    </w:p>
    <w:p w14:paraId="22485F7E" w14:textId="226B091E" w:rsidR="00CE33A6" w:rsidRPr="000B7D42" w:rsidRDefault="00CE33A6" w:rsidP="00A14AF7">
      <w:pPr>
        <w:pStyle w:val="Podnoje"/>
        <w:tabs>
          <w:tab w:val="left" w:pos="708"/>
        </w:tabs>
        <w:spacing w:beforeAutospacing="0" w:afterAutospacing="0" w:line="240" w:lineRule="atLeast"/>
        <w:jc w:val="both"/>
        <w:rPr>
          <w:rFonts w:ascii="Arial Narrow" w:hAnsi="Arial Narrow"/>
        </w:rPr>
      </w:pPr>
      <w:r w:rsidRPr="000B7D42">
        <w:rPr>
          <w:rFonts w:ascii="Arial Narrow" w:hAnsi="Arial Narrow"/>
        </w:rPr>
        <w:t>K</w:t>
      </w:r>
      <w:r w:rsidR="001904C2">
        <w:rPr>
          <w:rFonts w:ascii="Arial Narrow" w:hAnsi="Arial Narrow"/>
        </w:rPr>
        <w:t>LASA</w:t>
      </w:r>
      <w:r w:rsidRPr="000B7D42">
        <w:rPr>
          <w:rFonts w:ascii="Arial Narrow" w:hAnsi="Arial Narrow"/>
        </w:rPr>
        <w:t>:</w:t>
      </w:r>
      <w:r w:rsidR="001904C2">
        <w:rPr>
          <w:rFonts w:ascii="Arial Narrow" w:hAnsi="Arial Narrow"/>
        </w:rPr>
        <w:t xml:space="preserve"> </w:t>
      </w:r>
      <w:r w:rsidR="000C146A">
        <w:rPr>
          <w:rFonts w:ascii="Arial Narrow" w:hAnsi="Arial Narrow"/>
        </w:rPr>
        <w:t>410-01/25-01/1</w:t>
      </w:r>
    </w:p>
    <w:p w14:paraId="4D841C98" w14:textId="4EBB9334" w:rsidR="00CE33A6" w:rsidRPr="000B7D42" w:rsidRDefault="00CE33A6" w:rsidP="00A14AF7">
      <w:pPr>
        <w:pStyle w:val="Podnoje"/>
        <w:tabs>
          <w:tab w:val="left" w:pos="708"/>
        </w:tabs>
        <w:spacing w:beforeAutospacing="0" w:afterAutospacing="0" w:line="240" w:lineRule="atLeast"/>
        <w:jc w:val="both"/>
        <w:rPr>
          <w:rFonts w:ascii="Arial Narrow" w:hAnsi="Arial Narrow"/>
        </w:rPr>
      </w:pPr>
      <w:r w:rsidRPr="000B7D42">
        <w:rPr>
          <w:rFonts w:ascii="Arial Narrow" w:hAnsi="Arial Narrow"/>
        </w:rPr>
        <w:t>U</w:t>
      </w:r>
      <w:r w:rsidR="001904C2">
        <w:rPr>
          <w:rFonts w:ascii="Arial Narrow" w:hAnsi="Arial Narrow"/>
        </w:rPr>
        <w:t>RBROJ</w:t>
      </w:r>
      <w:r w:rsidRPr="000B7D42">
        <w:rPr>
          <w:rFonts w:ascii="Arial Narrow" w:hAnsi="Arial Narrow"/>
        </w:rPr>
        <w:t>:</w:t>
      </w:r>
      <w:r w:rsidR="001904C2">
        <w:rPr>
          <w:rFonts w:ascii="Arial Narrow" w:hAnsi="Arial Narrow"/>
        </w:rPr>
        <w:t xml:space="preserve"> </w:t>
      </w:r>
      <w:r w:rsidR="000B7D42">
        <w:rPr>
          <w:rFonts w:ascii="Arial Narrow" w:hAnsi="Arial Narrow"/>
        </w:rPr>
        <w:t>2186-9-02-2</w:t>
      </w:r>
      <w:r w:rsidR="000C146A">
        <w:rPr>
          <w:rFonts w:ascii="Arial Narrow" w:hAnsi="Arial Narrow"/>
        </w:rPr>
        <w:t>5</w:t>
      </w:r>
      <w:r w:rsidR="000B7D42">
        <w:rPr>
          <w:rFonts w:ascii="Arial Narrow" w:hAnsi="Arial Narrow"/>
        </w:rPr>
        <w:t>-</w:t>
      </w:r>
      <w:r w:rsidR="000C146A">
        <w:rPr>
          <w:rFonts w:ascii="Arial Narrow" w:hAnsi="Arial Narrow"/>
        </w:rPr>
        <w:t>1</w:t>
      </w:r>
    </w:p>
    <w:p w14:paraId="6049D96B" w14:textId="60CE772D" w:rsidR="00CE33A6" w:rsidRPr="001E7347" w:rsidRDefault="00CE33A6" w:rsidP="00A14AF7">
      <w:pPr>
        <w:pStyle w:val="Podnoje"/>
        <w:tabs>
          <w:tab w:val="left" w:pos="708"/>
        </w:tabs>
        <w:spacing w:beforeAutospacing="0" w:afterAutospacing="0" w:line="240" w:lineRule="atLeast"/>
        <w:jc w:val="both"/>
        <w:rPr>
          <w:rFonts w:ascii="Arial Narrow" w:hAnsi="Arial Narrow"/>
        </w:rPr>
      </w:pPr>
      <w:r w:rsidRPr="000B7D42">
        <w:rPr>
          <w:rFonts w:ascii="Arial Narrow" w:hAnsi="Arial Narrow"/>
        </w:rPr>
        <w:t>Lepoglava,</w:t>
      </w:r>
      <w:r w:rsidRPr="001E7347">
        <w:rPr>
          <w:rFonts w:ascii="Arial Narrow" w:hAnsi="Arial Narrow"/>
        </w:rPr>
        <w:t xml:space="preserve"> </w:t>
      </w:r>
      <w:r w:rsidR="000C146A">
        <w:rPr>
          <w:rFonts w:ascii="Arial Narrow" w:hAnsi="Arial Narrow"/>
        </w:rPr>
        <w:t>______ 2025</w:t>
      </w:r>
      <w:r w:rsidR="00D42240">
        <w:rPr>
          <w:rFonts w:ascii="Arial Narrow" w:hAnsi="Arial Narrow"/>
        </w:rPr>
        <w:t>.</w:t>
      </w:r>
    </w:p>
    <w:p w14:paraId="75BA580B" w14:textId="77777777" w:rsidR="00D42240" w:rsidRDefault="00D42240" w:rsidP="00A14AF7">
      <w:pPr>
        <w:pStyle w:val="StandardWeb"/>
        <w:spacing w:before="0" w:beforeAutospacing="0" w:after="0" w:afterAutospacing="0" w:line="240" w:lineRule="atLeast"/>
        <w:jc w:val="both"/>
        <w:rPr>
          <w:rFonts w:ascii="Arial Narrow" w:hAnsi="Arial Narrow"/>
          <w:sz w:val="22"/>
          <w:szCs w:val="22"/>
        </w:rPr>
      </w:pPr>
    </w:p>
    <w:p w14:paraId="27ED7D72" w14:textId="269516AB" w:rsidR="00D42240" w:rsidRDefault="00A958B0" w:rsidP="00D42240">
      <w:pPr>
        <w:pStyle w:val="StandardWeb"/>
        <w:spacing w:before="0" w:beforeAutospacing="0" w:after="0" w:afterAutospacing="0" w:line="240" w:lineRule="atLeast"/>
        <w:jc w:val="both"/>
        <w:rPr>
          <w:rFonts w:ascii="Arial Narrow" w:hAnsi="Arial Narrow"/>
          <w:sz w:val="22"/>
          <w:szCs w:val="22"/>
        </w:rPr>
      </w:pPr>
      <w:r>
        <w:rPr>
          <w:rFonts w:ascii="Arial Narrow" w:hAnsi="Arial Narrow"/>
          <w:sz w:val="22"/>
          <w:szCs w:val="22"/>
        </w:rPr>
        <w:t>Temeljem odredbe članka</w:t>
      </w:r>
      <w:r w:rsidR="007A626B" w:rsidRPr="007A626B">
        <w:rPr>
          <w:rFonts w:ascii="Arial Narrow" w:hAnsi="Arial Narrow"/>
          <w:sz w:val="22"/>
          <w:szCs w:val="22"/>
        </w:rPr>
        <w:t xml:space="preserve"> 20. </w:t>
      </w:r>
      <w:r w:rsidR="00F35179">
        <w:rPr>
          <w:rFonts w:ascii="Arial Narrow" w:hAnsi="Arial Narrow"/>
          <w:sz w:val="22"/>
          <w:szCs w:val="22"/>
        </w:rPr>
        <w:t xml:space="preserve">i 42. </w:t>
      </w:r>
      <w:r w:rsidR="007A626B" w:rsidRPr="007A626B">
        <w:rPr>
          <w:rFonts w:ascii="Arial Narrow" w:hAnsi="Arial Narrow"/>
          <w:sz w:val="22"/>
          <w:szCs w:val="22"/>
        </w:rPr>
        <w:t>Zakona o lokalnim porezima (</w:t>
      </w:r>
      <w:r>
        <w:rPr>
          <w:rFonts w:ascii="Arial Narrow" w:hAnsi="Arial Narrow"/>
          <w:sz w:val="22"/>
          <w:szCs w:val="22"/>
        </w:rPr>
        <w:t>„</w:t>
      </w:r>
      <w:r w:rsidR="007A626B" w:rsidRPr="007A626B">
        <w:rPr>
          <w:rFonts w:ascii="Arial Narrow" w:hAnsi="Arial Narrow"/>
          <w:sz w:val="22"/>
          <w:szCs w:val="22"/>
        </w:rPr>
        <w:t>Narodne novine” br</w:t>
      </w:r>
      <w:r>
        <w:rPr>
          <w:rFonts w:ascii="Arial Narrow" w:hAnsi="Arial Narrow"/>
          <w:sz w:val="22"/>
          <w:szCs w:val="22"/>
        </w:rPr>
        <w:t>oj 115/16, 101/17, 114/22,</w:t>
      </w:r>
      <w:r w:rsidR="007A626B" w:rsidRPr="007A626B">
        <w:rPr>
          <w:rFonts w:ascii="Arial Narrow" w:hAnsi="Arial Narrow"/>
          <w:sz w:val="22"/>
          <w:szCs w:val="22"/>
        </w:rPr>
        <w:t xml:space="preserve"> 114/23</w:t>
      </w:r>
      <w:r>
        <w:rPr>
          <w:rFonts w:ascii="Arial Narrow" w:hAnsi="Arial Narrow"/>
          <w:sz w:val="22"/>
          <w:szCs w:val="22"/>
        </w:rPr>
        <w:t xml:space="preserve"> i 152/24), članka 35. Zakona o lokalnoj i područnoj (regionalnoj) samoupravi („Narodne novine“ broj 33/01, 60/01, 129/05, 109/07, 125/08, 36/09, 150/11, 144/12, 19/13, 137/15, 123/17, </w:t>
      </w:r>
      <w:r w:rsidR="00ED7256">
        <w:rPr>
          <w:rFonts w:ascii="Arial Narrow" w:hAnsi="Arial Narrow"/>
          <w:sz w:val="22"/>
          <w:szCs w:val="22"/>
        </w:rPr>
        <w:t xml:space="preserve">98/19 i 144/20) i </w:t>
      </w:r>
      <w:r w:rsidR="006378EB" w:rsidRPr="007A626B">
        <w:rPr>
          <w:rFonts w:ascii="Arial Narrow" w:hAnsi="Arial Narrow"/>
          <w:sz w:val="22"/>
          <w:szCs w:val="22"/>
        </w:rPr>
        <w:t xml:space="preserve">članka </w:t>
      </w:r>
      <w:r w:rsidR="00ED7256">
        <w:rPr>
          <w:rFonts w:ascii="Arial Narrow" w:hAnsi="Arial Narrow"/>
          <w:sz w:val="22"/>
          <w:szCs w:val="22"/>
        </w:rPr>
        <w:t>22. Statuta Grada Lepoglave („</w:t>
      </w:r>
      <w:r w:rsidR="006378EB" w:rsidRPr="007A626B">
        <w:rPr>
          <w:rFonts w:ascii="Arial Narrow" w:hAnsi="Arial Narrow"/>
          <w:sz w:val="22"/>
          <w:szCs w:val="22"/>
        </w:rPr>
        <w:t>Službeni vjesnik Varaždinske županije</w:t>
      </w:r>
      <w:r w:rsidR="00ED7256">
        <w:rPr>
          <w:rFonts w:ascii="Arial Narrow" w:hAnsi="Arial Narrow"/>
          <w:sz w:val="22"/>
          <w:szCs w:val="22"/>
        </w:rPr>
        <w:t>“</w:t>
      </w:r>
      <w:r w:rsidR="006378EB" w:rsidRPr="007A626B">
        <w:rPr>
          <w:rFonts w:ascii="Arial Narrow" w:hAnsi="Arial Narrow"/>
          <w:sz w:val="22"/>
          <w:szCs w:val="22"/>
        </w:rPr>
        <w:t xml:space="preserve"> br</w:t>
      </w:r>
      <w:r w:rsidR="00ED7256">
        <w:rPr>
          <w:rFonts w:ascii="Arial Narrow" w:hAnsi="Arial Narrow"/>
          <w:sz w:val="22"/>
          <w:szCs w:val="22"/>
        </w:rPr>
        <w:t>oj 64/20 i</w:t>
      </w:r>
      <w:r w:rsidR="006378EB" w:rsidRPr="007A626B">
        <w:rPr>
          <w:rFonts w:ascii="Arial Narrow" w:hAnsi="Arial Narrow"/>
          <w:sz w:val="22"/>
          <w:szCs w:val="22"/>
        </w:rPr>
        <w:t xml:space="preserve"> 18/21) </w:t>
      </w:r>
      <w:r w:rsidR="00CE33A6" w:rsidRPr="007A626B">
        <w:rPr>
          <w:rFonts w:ascii="Arial Narrow" w:hAnsi="Arial Narrow"/>
          <w:sz w:val="22"/>
          <w:szCs w:val="22"/>
        </w:rPr>
        <w:t>Grad</w:t>
      </w:r>
      <w:r w:rsidR="00C031E7" w:rsidRPr="007A626B">
        <w:rPr>
          <w:rFonts w:ascii="Arial Narrow" w:hAnsi="Arial Narrow"/>
          <w:sz w:val="22"/>
          <w:szCs w:val="22"/>
        </w:rPr>
        <w:t>sko vijeće Grada Lepoglave na</w:t>
      </w:r>
      <w:r w:rsidR="00D42240" w:rsidRPr="007A626B">
        <w:rPr>
          <w:rFonts w:ascii="Arial Narrow" w:hAnsi="Arial Narrow"/>
          <w:sz w:val="22"/>
          <w:szCs w:val="22"/>
        </w:rPr>
        <w:t xml:space="preserve"> </w:t>
      </w:r>
      <w:r w:rsidR="00ED7256">
        <w:rPr>
          <w:rFonts w:ascii="Arial Narrow" w:hAnsi="Arial Narrow"/>
          <w:sz w:val="22"/>
          <w:szCs w:val="22"/>
        </w:rPr>
        <w:t>_____</w:t>
      </w:r>
      <w:r w:rsidR="00CE33A6" w:rsidRPr="007A626B">
        <w:rPr>
          <w:rFonts w:ascii="Arial Narrow" w:hAnsi="Arial Narrow"/>
          <w:sz w:val="22"/>
          <w:szCs w:val="22"/>
        </w:rPr>
        <w:t xml:space="preserve"> sjednici održanoj</w:t>
      </w:r>
      <w:r w:rsidR="00ED7256">
        <w:rPr>
          <w:rFonts w:ascii="Arial Narrow" w:hAnsi="Arial Narrow"/>
          <w:sz w:val="22"/>
          <w:szCs w:val="22"/>
        </w:rPr>
        <w:t>______</w:t>
      </w:r>
      <w:r w:rsidR="00CB5E9A">
        <w:rPr>
          <w:rFonts w:ascii="Arial Narrow" w:hAnsi="Arial Narrow"/>
          <w:sz w:val="22"/>
          <w:szCs w:val="22"/>
        </w:rPr>
        <w:t xml:space="preserve"> godine</w:t>
      </w:r>
      <w:r w:rsidR="005D70F2" w:rsidRPr="007A626B">
        <w:rPr>
          <w:rFonts w:ascii="Arial Narrow" w:hAnsi="Arial Narrow"/>
          <w:sz w:val="22"/>
          <w:szCs w:val="22"/>
        </w:rPr>
        <w:t xml:space="preserve"> </w:t>
      </w:r>
      <w:r w:rsidR="00CE33A6" w:rsidRPr="007A626B">
        <w:rPr>
          <w:rFonts w:ascii="Arial Narrow" w:hAnsi="Arial Narrow"/>
          <w:sz w:val="22"/>
          <w:szCs w:val="22"/>
        </w:rPr>
        <w:t>donosi</w:t>
      </w:r>
    </w:p>
    <w:p w14:paraId="24909A7A" w14:textId="77777777" w:rsidR="00ED7256" w:rsidRPr="007A626B" w:rsidRDefault="00ED7256" w:rsidP="00D42240">
      <w:pPr>
        <w:pStyle w:val="StandardWeb"/>
        <w:spacing w:before="0" w:beforeAutospacing="0" w:after="0" w:afterAutospacing="0" w:line="240" w:lineRule="atLeast"/>
        <w:jc w:val="both"/>
        <w:rPr>
          <w:rFonts w:ascii="Arial Narrow" w:hAnsi="Arial Narrow"/>
          <w:sz w:val="22"/>
          <w:szCs w:val="22"/>
        </w:rPr>
      </w:pPr>
    </w:p>
    <w:p w14:paraId="51BACB09" w14:textId="77777777" w:rsidR="00ED7256" w:rsidRDefault="00392FDE" w:rsidP="00ED7256">
      <w:pPr>
        <w:shd w:val="clear" w:color="auto" w:fill="FFFFFF"/>
        <w:spacing w:before="0" w:beforeAutospacing="0" w:after="0" w:afterAutospacing="0"/>
        <w:jc w:val="center"/>
        <w:textAlignment w:val="baseline"/>
        <w:rPr>
          <w:rFonts w:ascii="Arial Narrow" w:eastAsia="Times New Roman" w:hAnsi="Arial Narrow" w:cs="Times New Roman"/>
          <w:b/>
          <w:bCs/>
          <w:color w:val="231F20"/>
          <w:lang w:eastAsia="hr-HR"/>
        </w:rPr>
      </w:pPr>
      <w:r w:rsidRPr="00392FDE">
        <w:rPr>
          <w:rFonts w:ascii="Arial Narrow" w:eastAsia="Times New Roman" w:hAnsi="Arial Narrow" w:cs="Times New Roman"/>
          <w:b/>
          <w:bCs/>
          <w:color w:val="231F20"/>
          <w:lang w:eastAsia="hr-HR"/>
        </w:rPr>
        <w:t xml:space="preserve">ODLUKU </w:t>
      </w:r>
    </w:p>
    <w:p w14:paraId="075790A1" w14:textId="132F9C6C" w:rsidR="00392FDE" w:rsidRPr="00392FDE" w:rsidRDefault="00392FDE" w:rsidP="00ED7256">
      <w:pPr>
        <w:shd w:val="clear" w:color="auto" w:fill="FFFFFF"/>
        <w:spacing w:before="0" w:beforeAutospacing="0" w:after="0" w:afterAutospacing="0"/>
        <w:jc w:val="center"/>
        <w:textAlignment w:val="baseline"/>
        <w:rPr>
          <w:rFonts w:ascii="Arial Narrow" w:eastAsia="Times New Roman" w:hAnsi="Arial Narrow" w:cs="Times New Roman"/>
          <w:b/>
          <w:bCs/>
          <w:color w:val="231F20"/>
          <w:lang w:eastAsia="hr-HR"/>
        </w:rPr>
      </w:pPr>
      <w:r w:rsidRPr="00392FDE">
        <w:rPr>
          <w:rFonts w:ascii="Arial Narrow" w:eastAsia="Times New Roman" w:hAnsi="Arial Narrow" w:cs="Times New Roman"/>
          <w:b/>
          <w:bCs/>
          <w:color w:val="231F20"/>
          <w:lang w:eastAsia="hr-HR"/>
        </w:rPr>
        <w:t>O POREZIMA</w:t>
      </w:r>
      <w:r w:rsidR="00ED7256">
        <w:rPr>
          <w:rFonts w:ascii="Arial Narrow" w:eastAsia="Times New Roman" w:hAnsi="Arial Narrow" w:cs="Times New Roman"/>
          <w:b/>
          <w:bCs/>
          <w:color w:val="231F20"/>
          <w:lang w:eastAsia="hr-HR"/>
        </w:rPr>
        <w:t xml:space="preserve"> GRADA LEPOGLAVE</w:t>
      </w:r>
    </w:p>
    <w:p w14:paraId="4554234A" w14:textId="54E2184F" w:rsidR="00392FDE" w:rsidRPr="007A3CFA" w:rsidRDefault="00392FDE" w:rsidP="007A3CFA">
      <w:pPr>
        <w:shd w:val="clear" w:color="auto" w:fill="FFFFFF"/>
        <w:spacing w:before="272" w:after="0" w:afterAutospacing="0"/>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t>I. OPĆ</w:t>
      </w:r>
      <w:r w:rsidR="00361DE0">
        <w:rPr>
          <w:rFonts w:ascii="Arial Narrow" w:eastAsia="Times New Roman" w:hAnsi="Arial Narrow" w:cs="Times New Roman"/>
          <w:b/>
          <w:bCs/>
          <w:color w:val="231F20"/>
          <w:lang w:eastAsia="hr-HR"/>
        </w:rPr>
        <w:t>A ODREDBA</w:t>
      </w:r>
    </w:p>
    <w:p w14:paraId="47DAAD91" w14:textId="77777777" w:rsidR="00392FDE" w:rsidRPr="00361DE0" w:rsidRDefault="00392FDE"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361DE0">
        <w:rPr>
          <w:rFonts w:ascii="Arial Narrow" w:eastAsia="Times New Roman" w:hAnsi="Arial Narrow" w:cs="Times New Roman"/>
          <w:b/>
          <w:color w:val="231F20"/>
          <w:lang w:eastAsia="hr-HR"/>
        </w:rPr>
        <w:t>Članak 1.</w:t>
      </w:r>
    </w:p>
    <w:p w14:paraId="7DDB7A0C" w14:textId="4340F2BD" w:rsidR="00392FDE" w:rsidRDefault="00D17AA1"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Ovom</w:t>
      </w:r>
      <w:r w:rsidR="00392FDE" w:rsidRPr="00392FDE">
        <w:rPr>
          <w:rFonts w:ascii="Arial Narrow" w:eastAsia="Times New Roman" w:hAnsi="Arial Narrow" w:cs="Times New Roman"/>
          <w:color w:val="231F20"/>
          <w:lang w:eastAsia="hr-HR"/>
        </w:rPr>
        <w:t xml:space="preserve"> Odlukom</w:t>
      </w:r>
      <w:r>
        <w:rPr>
          <w:rFonts w:ascii="Arial Narrow" w:eastAsia="Times New Roman" w:hAnsi="Arial Narrow" w:cs="Times New Roman"/>
          <w:color w:val="231F20"/>
          <w:lang w:eastAsia="hr-HR"/>
        </w:rPr>
        <w:t xml:space="preserve"> se</w:t>
      </w:r>
      <w:r w:rsidR="00392FDE" w:rsidRPr="00392FDE">
        <w:rPr>
          <w:rFonts w:ascii="Arial Narrow" w:eastAsia="Times New Roman" w:hAnsi="Arial Narrow" w:cs="Times New Roman"/>
          <w:color w:val="231F20"/>
          <w:lang w:eastAsia="hr-HR"/>
        </w:rPr>
        <w:t xml:space="preserve"> propisuju vrste poreza koji pripadaju Gradu Lepoglavi, obveznici plaćanja, </w:t>
      </w:r>
      <w:r w:rsidR="00361DE0">
        <w:rPr>
          <w:rFonts w:ascii="Arial Narrow" w:eastAsia="Times New Roman" w:hAnsi="Arial Narrow" w:cs="Times New Roman"/>
          <w:color w:val="231F20"/>
          <w:lang w:eastAsia="hr-HR"/>
        </w:rPr>
        <w:t xml:space="preserve"> visina </w:t>
      </w:r>
      <w:r w:rsidR="00892107">
        <w:rPr>
          <w:rFonts w:ascii="Arial Narrow" w:eastAsia="Times New Roman" w:hAnsi="Arial Narrow" w:cs="Times New Roman"/>
          <w:color w:val="231F20"/>
          <w:lang w:eastAsia="hr-HR"/>
        </w:rPr>
        <w:t xml:space="preserve">stope </w:t>
      </w:r>
      <w:r w:rsidR="00361DE0">
        <w:rPr>
          <w:rFonts w:ascii="Arial Narrow" w:eastAsia="Times New Roman" w:hAnsi="Arial Narrow" w:cs="Times New Roman"/>
          <w:color w:val="231F20"/>
          <w:lang w:eastAsia="hr-HR"/>
        </w:rPr>
        <w:t>poreza na potrošnju, visina poreza na nekretnine i visina poreza na korištenje javnih površina te nadležno tijelo za utvrđivanju i naplatu navedenih poreza.</w:t>
      </w:r>
    </w:p>
    <w:p w14:paraId="461F9388" w14:textId="77777777" w:rsidR="00361DE0" w:rsidRDefault="00361DE0" w:rsidP="00361DE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75E36D33" w14:textId="667EC16E" w:rsidR="00361DE0" w:rsidRDefault="00361DE0" w:rsidP="00361DE0">
      <w:pPr>
        <w:shd w:val="clear" w:color="auto" w:fill="FFFFFF"/>
        <w:spacing w:before="0" w:beforeAutospacing="0" w:after="0" w:afterAutospacing="0"/>
        <w:textAlignment w:val="baseline"/>
        <w:rPr>
          <w:rFonts w:ascii="Arial Narrow" w:eastAsia="Times New Roman" w:hAnsi="Arial Narrow" w:cs="Times New Roman"/>
          <w:b/>
          <w:color w:val="231F20"/>
          <w:lang w:eastAsia="hr-HR"/>
        </w:rPr>
      </w:pPr>
      <w:r>
        <w:rPr>
          <w:rFonts w:ascii="Arial Narrow" w:eastAsia="Times New Roman" w:hAnsi="Arial Narrow" w:cs="Times New Roman"/>
          <w:b/>
          <w:color w:val="231F20"/>
          <w:lang w:eastAsia="hr-HR"/>
        </w:rPr>
        <w:t>II. VRSTE POREZA</w:t>
      </w:r>
    </w:p>
    <w:p w14:paraId="27CF8F0D" w14:textId="4661C185" w:rsidR="00361DE0" w:rsidRDefault="00361DE0"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Pr>
          <w:rFonts w:ascii="Arial Narrow" w:eastAsia="Times New Roman" w:hAnsi="Arial Narrow" w:cs="Times New Roman"/>
          <w:b/>
          <w:color w:val="231F20"/>
          <w:lang w:eastAsia="hr-HR"/>
        </w:rPr>
        <w:t xml:space="preserve">Članak </w:t>
      </w:r>
      <w:r w:rsidR="002F7620">
        <w:rPr>
          <w:rFonts w:ascii="Arial Narrow" w:eastAsia="Times New Roman" w:hAnsi="Arial Narrow" w:cs="Times New Roman"/>
          <w:b/>
          <w:color w:val="231F20"/>
          <w:lang w:eastAsia="hr-HR"/>
        </w:rPr>
        <w:t>2</w:t>
      </w:r>
      <w:r>
        <w:rPr>
          <w:rFonts w:ascii="Arial Narrow" w:eastAsia="Times New Roman" w:hAnsi="Arial Narrow" w:cs="Times New Roman"/>
          <w:b/>
          <w:color w:val="231F20"/>
          <w:lang w:eastAsia="hr-HR"/>
        </w:rPr>
        <w:t>.</w:t>
      </w:r>
    </w:p>
    <w:p w14:paraId="446B9D26" w14:textId="77777777" w:rsidR="00361DE0" w:rsidRDefault="00361DE0"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5724C7E9" w14:textId="3496F19C" w:rsidR="00361DE0" w:rsidRDefault="00361DE0" w:rsidP="002F7620">
      <w:pPr>
        <w:shd w:val="clear" w:color="auto" w:fill="FFFFFF"/>
        <w:spacing w:before="0" w:beforeAutospacing="0" w:after="0" w:afterAutospacing="0"/>
        <w:ind w:firstLine="360"/>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 xml:space="preserve">Porezi Grada Lepoglave su: </w:t>
      </w:r>
    </w:p>
    <w:p w14:paraId="1DBFC3B1" w14:textId="647B4DA4" w:rsidR="00361DE0" w:rsidRDefault="00361DE0" w:rsidP="00361DE0">
      <w:pPr>
        <w:pStyle w:val="Odlomakpopisa"/>
        <w:numPr>
          <w:ilvl w:val="0"/>
          <w:numId w:val="10"/>
        </w:numPr>
        <w:shd w:val="clear" w:color="auto" w:fill="FFFFFF"/>
        <w:spacing w:before="0" w:beforeAutospacing="0" w:after="0" w:afterAutospacing="0"/>
        <w:textAlignment w:val="baseline"/>
        <w:rPr>
          <w:rFonts w:ascii="Arial Narrow" w:eastAsia="Times New Roman" w:hAnsi="Arial Narrow" w:cs="Times New Roman"/>
          <w:color w:val="231F20"/>
          <w:lang w:eastAsia="hr-HR"/>
        </w:rPr>
      </w:pPr>
      <w:r w:rsidRPr="00361DE0">
        <w:rPr>
          <w:rFonts w:ascii="Arial Narrow" w:eastAsia="Times New Roman" w:hAnsi="Arial Narrow" w:cs="Times New Roman"/>
          <w:color w:val="231F20"/>
          <w:lang w:eastAsia="hr-HR"/>
        </w:rPr>
        <w:t>Porez na potrošnju</w:t>
      </w:r>
    </w:p>
    <w:p w14:paraId="5FD24C2D" w14:textId="0CD864BE" w:rsidR="00361DE0" w:rsidRDefault="00361DE0" w:rsidP="00361DE0">
      <w:pPr>
        <w:pStyle w:val="Odlomakpopisa"/>
        <w:numPr>
          <w:ilvl w:val="0"/>
          <w:numId w:val="10"/>
        </w:numPr>
        <w:shd w:val="clear" w:color="auto" w:fill="FFFFFF"/>
        <w:spacing w:before="0" w:beforeAutospacing="0" w:after="0" w:afterAutospacing="0"/>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Porez na nekretnine i</w:t>
      </w:r>
    </w:p>
    <w:p w14:paraId="649D73C2" w14:textId="2F71D257" w:rsidR="00361DE0" w:rsidRPr="00361DE0" w:rsidRDefault="00361DE0" w:rsidP="00361DE0">
      <w:pPr>
        <w:pStyle w:val="Odlomakpopisa"/>
        <w:numPr>
          <w:ilvl w:val="0"/>
          <w:numId w:val="10"/>
        </w:numPr>
        <w:shd w:val="clear" w:color="auto" w:fill="FFFFFF"/>
        <w:spacing w:before="0" w:beforeAutospacing="0" w:after="0" w:afterAutospacing="0"/>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Porez na korištenje javnih površina.</w:t>
      </w:r>
    </w:p>
    <w:p w14:paraId="770BD6E7" w14:textId="40948C18" w:rsidR="00361DE0" w:rsidRPr="00361DE0" w:rsidRDefault="00361DE0" w:rsidP="00361DE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026C52C7" w14:textId="77777777" w:rsidR="00361DE0" w:rsidRDefault="00361DE0"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328F66DC" w14:textId="1869AFDC" w:rsidR="007A626B" w:rsidRPr="007A3CFA" w:rsidRDefault="00392FDE" w:rsidP="00361DE0">
      <w:pPr>
        <w:shd w:val="clear" w:color="auto" w:fill="FFFFFF"/>
        <w:spacing w:before="0" w:beforeAutospacing="0" w:after="0" w:afterAutospacing="0"/>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t>I</w:t>
      </w:r>
      <w:r w:rsidR="00B959A0">
        <w:rPr>
          <w:rFonts w:ascii="Arial Narrow" w:eastAsia="Times New Roman" w:hAnsi="Arial Narrow" w:cs="Times New Roman"/>
          <w:b/>
          <w:bCs/>
          <w:color w:val="231F20"/>
          <w:lang w:eastAsia="hr-HR"/>
        </w:rPr>
        <w:t>I</w:t>
      </w:r>
      <w:r w:rsidRPr="007A3CFA">
        <w:rPr>
          <w:rFonts w:ascii="Arial Narrow" w:eastAsia="Times New Roman" w:hAnsi="Arial Narrow" w:cs="Times New Roman"/>
          <w:b/>
          <w:bCs/>
          <w:color w:val="231F20"/>
          <w:lang w:eastAsia="hr-HR"/>
        </w:rPr>
        <w:t>I. POREZ NA POTROŠNJU</w:t>
      </w:r>
    </w:p>
    <w:p w14:paraId="67145383" w14:textId="43B7A0DF" w:rsidR="007A3CFA" w:rsidRPr="002F7620" w:rsidRDefault="00392FDE"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F7620">
        <w:rPr>
          <w:rFonts w:ascii="Arial Narrow" w:eastAsia="Times New Roman" w:hAnsi="Arial Narrow" w:cs="Times New Roman"/>
          <w:b/>
          <w:color w:val="231F20"/>
          <w:lang w:eastAsia="hr-HR"/>
        </w:rPr>
        <w:t xml:space="preserve">Članak </w:t>
      </w:r>
      <w:r w:rsidR="002F7620">
        <w:rPr>
          <w:rFonts w:ascii="Arial Narrow" w:eastAsia="Times New Roman" w:hAnsi="Arial Narrow" w:cs="Times New Roman"/>
          <w:b/>
          <w:color w:val="231F20"/>
          <w:lang w:eastAsia="hr-HR"/>
        </w:rPr>
        <w:t>3</w:t>
      </w:r>
      <w:r w:rsidRPr="002F7620">
        <w:rPr>
          <w:rFonts w:ascii="Arial Narrow" w:eastAsia="Times New Roman" w:hAnsi="Arial Narrow" w:cs="Times New Roman"/>
          <w:b/>
          <w:color w:val="231F20"/>
          <w:lang w:eastAsia="hr-HR"/>
        </w:rPr>
        <w:t>.</w:t>
      </w:r>
    </w:p>
    <w:p w14:paraId="13ECB405" w14:textId="038ACD85" w:rsid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Porez na potrošnju plaća se na potrošnju alkoholnih pića (vinjak, rakiju i žestoka pića), prirodnih vina, specijalnih vina, piva i bezalkoholnih pića u ugostiteljskim objektima, a koji se nalaze na području </w:t>
      </w:r>
      <w:r w:rsidR="008C20E3">
        <w:rPr>
          <w:rFonts w:ascii="Arial Narrow" w:eastAsia="Times New Roman" w:hAnsi="Arial Narrow" w:cs="Times New Roman"/>
          <w:color w:val="231F20"/>
          <w:lang w:eastAsia="hr-HR"/>
        </w:rPr>
        <w:t>G</w:t>
      </w:r>
      <w:r w:rsidRPr="00392FDE">
        <w:rPr>
          <w:rFonts w:ascii="Arial Narrow" w:eastAsia="Times New Roman" w:hAnsi="Arial Narrow" w:cs="Times New Roman"/>
          <w:color w:val="231F20"/>
          <w:lang w:eastAsia="hr-HR"/>
        </w:rPr>
        <w:t>rada Lepoglave.</w:t>
      </w:r>
    </w:p>
    <w:p w14:paraId="7EFB15FE" w14:textId="77777777" w:rsidR="008C20E3" w:rsidRPr="00392FDE" w:rsidRDefault="008C20E3" w:rsidP="00361DE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1174AD7C" w14:textId="76244812" w:rsidR="00392FDE" w:rsidRPr="002F7620" w:rsidRDefault="00392FDE" w:rsidP="00361DE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F7620">
        <w:rPr>
          <w:rFonts w:ascii="Arial Narrow" w:eastAsia="Times New Roman" w:hAnsi="Arial Narrow" w:cs="Times New Roman"/>
          <w:b/>
          <w:color w:val="231F20"/>
          <w:lang w:eastAsia="hr-HR"/>
        </w:rPr>
        <w:t xml:space="preserve">Članak </w:t>
      </w:r>
      <w:r w:rsidR="002F7620">
        <w:rPr>
          <w:rFonts w:ascii="Arial Narrow" w:eastAsia="Times New Roman" w:hAnsi="Arial Narrow" w:cs="Times New Roman"/>
          <w:b/>
          <w:color w:val="231F20"/>
          <w:lang w:eastAsia="hr-HR"/>
        </w:rPr>
        <w:t>4</w:t>
      </w:r>
      <w:r w:rsidRPr="002F7620">
        <w:rPr>
          <w:rFonts w:ascii="Arial Narrow" w:eastAsia="Times New Roman" w:hAnsi="Arial Narrow" w:cs="Times New Roman"/>
          <w:b/>
          <w:color w:val="231F20"/>
          <w:lang w:eastAsia="hr-HR"/>
        </w:rPr>
        <w:t>.</w:t>
      </w:r>
    </w:p>
    <w:p w14:paraId="443031EF" w14:textId="4E9EFC68" w:rsidR="00392FDE" w:rsidRP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Obveznik poreza na potrošnju iz članka </w:t>
      </w:r>
      <w:r w:rsidR="003D1F7E">
        <w:rPr>
          <w:rFonts w:ascii="Arial Narrow" w:eastAsia="Times New Roman" w:hAnsi="Arial Narrow" w:cs="Times New Roman"/>
          <w:color w:val="231F20"/>
          <w:lang w:eastAsia="hr-HR"/>
        </w:rPr>
        <w:t>2</w:t>
      </w:r>
      <w:r w:rsidRPr="00392FDE">
        <w:rPr>
          <w:rFonts w:ascii="Arial Narrow" w:eastAsia="Times New Roman" w:hAnsi="Arial Narrow" w:cs="Times New Roman"/>
          <w:color w:val="231F20"/>
          <w:lang w:eastAsia="hr-HR"/>
        </w:rPr>
        <w:t xml:space="preserve">. ove Odluke je pravna i fizička osoba koja pruža ugostiteljske usluge, a koji se nalaze na području </w:t>
      </w:r>
      <w:r w:rsidR="008C20E3">
        <w:rPr>
          <w:rFonts w:ascii="Arial Narrow" w:eastAsia="Times New Roman" w:hAnsi="Arial Narrow" w:cs="Times New Roman"/>
          <w:color w:val="231F20"/>
          <w:lang w:eastAsia="hr-HR"/>
        </w:rPr>
        <w:t>G</w:t>
      </w:r>
      <w:r w:rsidRPr="00392FDE">
        <w:rPr>
          <w:rFonts w:ascii="Arial Narrow" w:eastAsia="Times New Roman" w:hAnsi="Arial Narrow" w:cs="Times New Roman"/>
          <w:color w:val="231F20"/>
          <w:lang w:eastAsia="hr-HR"/>
        </w:rPr>
        <w:t>rada Lepoglave.</w:t>
      </w:r>
    </w:p>
    <w:p w14:paraId="25AB1DB3" w14:textId="77777777" w:rsidR="00B078D1" w:rsidRDefault="00B078D1"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309F156C" w14:textId="77777777" w:rsidR="00B078D1" w:rsidRDefault="00B078D1"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6156C2EE" w14:textId="06219177" w:rsidR="007A3CFA" w:rsidRPr="002C2C45" w:rsidRDefault="00392FDE"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lastRenderedPageBreak/>
        <w:t xml:space="preserve">Članak </w:t>
      </w:r>
      <w:r w:rsidR="002F7620" w:rsidRPr="002C2C45">
        <w:rPr>
          <w:rFonts w:ascii="Arial Narrow" w:eastAsia="Times New Roman" w:hAnsi="Arial Narrow" w:cs="Times New Roman"/>
          <w:b/>
          <w:color w:val="231F20"/>
          <w:lang w:eastAsia="hr-HR"/>
        </w:rPr>
        <w:t>5</w:t>
      </w:r>
      <w:r w:rsidRPr="002C2C45">
        <w:rPr>
          <w:rFonts w:ascii="Arial Narrow" w:eastAsia="Times New Roman" w:hAnsi="Arial Narrow" w:cs="Times New Roman"/>
          <w:b/>
          <w:color w:val="231F20"/>
          <w:lang w:eastAsia="hr-HR"/>
        </w:rPr>
        <w:t>.</w:t>
      </w:r>
    </w:p>
    <w:p w14:paraId="5F956323" w14:textId="0879225A" w:rsid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Osnovica za porez na potrošnju iz članka </w:t>
      </w:r>
      <w:r w:rsidR="003D1F7E">
        <w:rPr>
          <w:rFonts w:ascii="Arial Narrow" w:eastAsia="Times New Roman" w:hAnsi="Arial Narrow" w:cs="Times New Roman"/>
          <w:color w:val="231F20"/>
          <w:lang w:eastAsia="hr-HR"/>
        </w:rPr>
        <w:t>2</w:t>
      </w:r>
      <w:r w:rsidRPr="00392FDE">
        <w:rPr>
          <w:rFonts w:ascii="Arial Narrow" w:eastAsia="Times New Roman" w:hAnsi="Arial Narrow" w:cs="Times New Roman"/>
          <w:color w:val="231F20"/>
          <w:lang w:eastAsia="hr-HR"/>
        </w:rPr>
        <w:t>. ove Odluke je prodajna cijena pića koja se proda u ugostiteljskim objektima, a u koju nije uključen porez na dodanu vrijednost.</w:t>
      </w:r>
    </w:p>
    <w:p w14:paraId="4AF2D5B2" w14:textId="77777777" w:rsidR="002F7620" w:rsidRPr="00392FDE" w:rsidRDefault="002F7620" w:rsidP="002F7620">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01092FA1" w14:textId="46E53AC2" w:rsidR="00392FDE" w:rsidRPr="002C2C45" w:rsidRDefault="00392FDE" w:rsidP="002F7620">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6</w:t>
      </w:r>
      <w:r w:rsidRPr="002C2C45">
        <w:rPr>
          <w:rFonts w:ascii="Arial Narrow" w:eastAsia="Times New Roman" w:hAnsi="Arial Narrow" w:cs="Times New Roman"/>
          <w:b/>
          <w:color w:val="231F20"/>
          <w:lang w:eastAsia="hr-HR"/>
        </w:rPr>
        <w:t>.</w:t>
      </w:r>
    </w:p>
    <w:p w14:paraId="5874D4E8" w14:textId="77777777" w:rsidR="00392FDE" w:rsidRPr="00392FDE" w:rsidRDefault="00392FDE" w:rsidP="004E10AD">
      <w:pPr>
        <w:shd w:val="clear" w:color="auto" w:fill="FFFFFF"/>
        <w:spacing w:before="0" w:beforeAutospacing="0" w:after="0" w:afterAutospacing="0"/>
        <w:ind w:firstLine="708"/>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Porez na potrošnju plaća se po stopi od 3%.</w:t>
      </w:r>
    </w:p>
    <w:p w14:paraId="3CBC7655" w14:textId="77777777" w:rsidR="002F7620" w:rsidRDefault="002F7620" w:rsidP="007A3CFA">
      <w:pPr>
        <w:shd w:val="clear" w:color="auto" w:fill="FFFFFF"/>
        <w:spacing w:before="0" w:beforeAutospacing="0" w:after="0" w:afterAutospacing="0"/>
        <w:jc w:val="center"/>
        <w:textAlignment w:val="baseline"/>
        <w:rPr>
          <w:rFonts w:ascii="Arial Narrow" w:eastAsia="Times New Roman" w:hAnsi="Arial Narrow" w:cs="Times New Roman"/>
          <w:color w:val="231F20"/>
          <w:lang w:eastAsia="hr-HR"/>
        </w:rPr>
      </w:pPr>
    </w:p>
    <w:p w14:paraId="1518A293" w14:textId="600E053D"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7</w:t>
      </w:r>
      <w:r w:rsidRPr="002C2C45">
        <w:rPr>
          <w:rFonts w:ascii="Arial Narrow" w:eastAsia="Times New Roman" w:hAnsi="Arial Narrow" w:cs="Times New Roman"/>
          <w:b/>
          <w:color w:val="231F20"/>
          <w:lang w:eastAsia="hr-HR"/>
        </w:rPr>
        <w:t>.</w:t>
      </w:r>
    </w:p>
    <w:p w14:paraId="6D219B9F" w14:textId="77777777" w:rsidR="00392FDE" w:rsidRPr="00392FDE" w:rsidRDefault="00392FDE" w:rsidP="00BF1762">
      <w:pPr>
        <w:shd w:val="clear" w:color="auto" w:fill="FFFFFF"/>
        <w:spacing w:before="0" w:beforeAutospacing="0" w:after="0" w:afterAutospacing="0"/>
        <w:ind w:left="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Porez na potrošnju iskazuje se na Obrascu PP-MI-PO i predaje do 20. dana u mjesecu za prethodni mjesec. Obračunati porez na potrošnju obveznik poreza plaća do posljednjeg dana u mjesecu za prethodni mjesec.</w:t>
      </w:r>
    </w:p>
    <w:p w14:paraId="3D5C01C5" w14:textId="77777777" w:rsidR="00392FDE" w:rsidRDefault="00392FDE" w:rsidP="00BF1762">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Poslove u vezi s utvrđivanjem i naplatom poreza na potrošnju obavlja Ministarstvo financija, Porezna uprava.</w:t>
      </w:r>
    </w:p>
    <w:p w14:paraId="1A5FD68D" w14:textId="77777777" w:rsidR="007A3CFA" w:rsidRPr="00392FDE" w:rsidRDefault="007A3CFA" w:rsidP="007A3CFA">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0DBCC8B2" w14:textId="168E7405" w:rsidR="00392FDE" w:rsidRPr="007A3CFA" w:rsidRDefault="008C20E3" w:rsidP="00CA7EFA">
      <w:pPr>
        <w:shd w:val="clear" w:color="auto" w:fill="FFFFFF"/>
        <w:spacing w:before="272" w:after="72"/>
        <w:textAlignment w:val="baseline"/>
        <w:rPr>
          <w:rFonts w:ascii="Arial Narrow" w:eastAsia="Times New Roman" w:hAnsi="Arial Narrow" w:cs="Times New Roman"/>
          <w:b/>
          <w:bCs/>
          <w:color w:val="231F20"/>
          <w:lang w:eastAsia="hr-HR"/>
        </w:rPr>
      </w:pPr>
      <w:r>
        <w:rPr>
          <w:rFonts w:ascii="Arial Narrow" w:eastAsia="Times New Roman" w:hAnsi="Arial Narrow" w:cs="Times New Roman"/>
          <w:b/>
          <w:bCs/>
          <w:color w:val="231F20"/>
          <w:lang w:eastAsia="hr-HR"/>
        </w:rPr>
        <w:t>IV</w:t>
      </w:r>
      <w:r w:rsidR="00392FDE" w:rsidRPr="007A3CFA">
        <w:rPr>
          <w:rFonts w:ascii="Arial Narrow" w:eastAsia="Times New Roman" w:hAnsi="Arial Narrow" w:cs="Times New Roman"/>
          <w:b/>
          <w:bCs/>
          <w:color w:val="231F20"/>
          <w:lang w:eastAsia="hr-HR"/>
        </w:rPr>
        <w:t xml:space="preserve">. POREZ NA </w:t>
      </w:r>
      <w:r>
        <w:rPr>
          <w:rFonts w:ascii="Arial Narrow" w:eastAsia="Times New Roman" w:hAnsi="Arial Narrow" w:cs="Times New Roman"/>
          <w:b/>
          <w:bCs/>
          <w:color w:val="231F20"/>
          <w:lang w:eastAsia="hr-HR"/>
        </w:rPr>
        <w:t>NEKRETNINE</w:t>
      </w:r>
    </w:p>
    <w:p w14:paraId="1E6C1E3F" w14:textId="3A3C6D73"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8</w:t>
      </w:r>
      <w:r w:rsidRPr="002C2C45">
        <w:rPr>
          <w:rFonts w:ascii="Arial Narrow" w:eastAsia="Times New Roman" w:hAnsi="Arial Narrow" w:cs="Times New Roman"/>
          <w:b/>
          <w:color w:val="231F20"/>
          <w:lang w:eastAsia="hr-HR"/>
        </w:rPr>
        <w:t>.</w:t>
      </w:r>
    </w:p>
    <w:p w14:paraId="34D1189A" w14:textId="592A920F" w:rsidR="00392FDE" w:rsidRDefault="008C20E3"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 xml:space="preserve">Porez na nekretnine plaćaju </w:t>
      </w:r>
      <w:r w:rsidR="005277FE">
        <w:rPr>
          <w:rFonts w:ascii="Arial Narrow" w:eastAsia="Times New Roman" w:hAnsi="Arial Narrow" w:cs="Times New Roman"/>
          <w:color w:val="231F20"/>
          <w:lang w:eastAsia="hr-HR"/>
        </w:rPr>
        <w:t xml:space="preserve">domaće i strane, </w:t>
      </w:r>
      <w:r>
        <w:rPr>
          <w:rFonts w:ascii="Arial Narrow" w:eastAsia="Times New Roman" w:hAnsi="Arial Narrow" w:cs="Times New Roman"/>
          <w:color w:val="231F20"/>
          <w:lang w:eastAsia="hr-HR"/>
        </w:rPr>
        <w:t>pravne i fizičke osobe koje su vlasnici nekretnina na području Grada Lepoglave na dan 31. ožujka godine za koju se utvrđuje porez.</w:t>
      </w:r>
    </w:p>
    <w:p w14:paraId="4A4A5C92" w14:textId="0F3FE728" w:rsidR="008C20E3" w:rsidRDefault="008C20E3"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Nekretnina je svaka stambena zgrada</w:t>
      </w:r>
      <w:r w:rsidR="005277FE">
        <w:rPr>
          <w:rFonts w:ascii="Arial Narrow" w:eastAsia="Times New Roman" w:hAnsi="Arial Narrow" w:cs="Times New Roman"/>
          <w:color w:val="231F20"/>
          <w:lang w:eastAsia="hr-HR"/>
        </w:rPr>
        <w:t xml:space="preserve"> ili stambeni dio stambeno – poslovne zgrade ili stan te svaki drugi samostalni funkcionalni prostor namijenjen stanovanju. Nekretninom se ne smatraju gospodarstvene zgrade koje služe samo za smještaj poljoprivrednih strojeva, oruđa i drugog pribora te nekretnina za koje se prema odluci o komunalnoj naknadi određuje koeficijent namjene za proizvodni ili neproizvodni poslovni prostor.</w:t>
      </w:r>
    </w:p>
    <w:p w14:paraId="2193B057" w14:textId="03CCD3A2" w:rsidR="005277FE" w:rsidRDefault="005277F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Iznimno od stavka 1. ovoga članka, ako se ne može utvrditi vlasni</w:t>
      </w:r>
      <w:r w:rsidR="00E8679A">
        <w:rPr>
          <w:rFonts w:ascii="Arial Narrow" w:eastAsia="Times New Roman" w:hAnsi="Arial Narrow" w:cs="Times New Roman"/>
          <w:color w:val="231F20"/>
          <w:lang w:eastAsia="hr-HR"/>
        </w:rPr>
        <w:t>k</w:t>
      </w:r>
      <w:r>
        <w:rPr>
          <w:rFonts w:ascii="Arial Narrow" w:eastAsia="Times New Roman" w:hAnsi="Arial Narrow" w:cs="Times New Roman"/>
          <w:color w:val="231F20"/>
          <w:lang w:eastAsia="hr-HR"/>
        </w:rPr>
        <w:t>, porez na nekretnine plaća korisnik nekretnine određen prema odredbama propisa kojim se uređuje komunalno gospodarstvo.</w:t>
      </w:r>
    </w:p>
    <w:p w14:paraId="0228D393" w14:textId="14C28619" w:rsidR="005277FE" w:rsidRDefault="005277F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 xml:space="preserve">Za novoizgrađene nekretnine obveza plaćanja </w:t>
      </w:r>
      <w:r w:rsidR="00527F62">
        <w:rPr>
          <w:rFonts w:ascii="Arial Narrow" w:eastAsia="Times New Roman" w:hAnsi="Arial Narrow" w:cs="Times New Roman"/>
          <w:color w:val="231F20"/>
          <w:lang w:eastAsia="hr-HR"/>
        </w:rPr>
        <w:t>poreza na nekretnine nastaje danom izvršnosti uporabne dozvole godine za koju se utvrđuje porez odnosno danom početka korištenja nekretnine koja se koristi i bez uporabne dozvole.</w:t>
      </w:r>
    </w:p>
    <w:p w14:paraId="059F2DE6" w14:textId="3E77467F" w:rsidR="00527F62" w:rsidRDefault="00527F62" w:rsidP="004E10AD">
      <w:pPr>
        <w:shd w:val="clear" w:color="auto" w:fill="FFFFFF"/>
        <w:spacing w:before="0" w:beforeAutospacing="0" w:after="0" w:afterAutospacing="0"/>
        <w:ind w:firstLine="708"/>
        <w:jc w:val="both"/>
        <w:textAlignment w:val="baseline"/>
        <w:rPr>
          <w:rFonts w:ascii="Arial Narrow" w:hAnsi="Arial Narrow"/>
          <w:color w:val="231F20"/>
          <w:shd w:val="clear" w:color="auto" w:fill="FFFFFF"/>
        </w:rPr>
      </w:pPr>
      <w:r w:rsidRPr="00527F62">
        <w:rPr>
          <w:rFonts w:ascii="Arial Narrow" w:hAnsi="Arial Narrow"/>
          <w:color w:val="231F20"/>
          <w:shd w:val="clear" w:color="auto" w:fill="FFFFFF"/>
        </w:rPr>
        <w:t>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nekretnine za potrebe ut</w:t>
      </w:r>
      <w:r>
        <w:rPr>
          <w:rFonts w:ascii="Arial Narrow" w:hAnsi="Arial Narrow"/>
          <w:color w:val="231F20"/>
          <w:shd w:val="clear" w:color="auto" w:fill="FFFFFF"/>
        </w:rPr>
        <w:t>vrđivanja poreza na nekretnine.</w:t>
      </w:r>
    </w:p>
    <w:p w14:paraId="2C8491A2" w14:textId="77777777" w:rsidR="002C2C45" w:rsidRDefault="002C2C45" w:rsidP="007A3CFA">
      <w:pPr>
        <w:shd w:val="clear" w:color="auto" w:fill="FFFFFF"/>
        <w:spacing w:before="0" w:beforeAutospacing="0" w:after="0" w:afterAutospacing="0"/>
        <w:textAlignment w:val="baseline"/>
        <w:rPr>
          <w:rFonts w:ascii="Arial Narrow" w:hAnsi="Arial Narrow"/>
          <w:color w:val="231F20"/>
          <w:shd w:val="clear" w:color="auto" w:fill="FFFFFF"/>
        </w:rPr>
      </w:pPr>
    </w:p>
    <w:p w14:paraId="54A98AE2" w14:textId="15CA0D2F" w:rsidR="00392FDE" w:rsidRPr="002C2C45" w:rsidRDefault="00392FDE" w:rsidP="002C2C45">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9</w:t>
      </w:r>
      <w:r w:rsidRPr="002C2C45">
        <w:rPr>
          <w:rFonts w:ascii="Arial Narrow" w:eastAsia="Times New Roman" w:hAnsi="Arial Narrow" w:cs="Times New Roman"/>
          <w:b/>
          <w:color w:val="231F20"/>
          <w:lang w:eastAsia="hr-HR"/>
        </w:rPr>
        <w:t>.</w:t>
      </w:r>
    </w:p>
    <w:p w14:paraId="28C95495" w14:textId="19F71ED9" w:rsidR="00E8679A" w:rsidRDefault="00E8679A" w:rsidP="004E10AD">
      <w:pPr>
        <w:shd w:val="clear" w:color="auto" w:fill="FFFFFF"/>
        <w:spacing w:before="0" w:beforeAutospacing="0" w:after="0" w:afterAutospacing="0"/>
        <w:ind w:firstLine="708"/>
        <w:jc w:val="both"/>
        <w:textAlignment w:val="baseline"/>
        <w:rPr>
          <w:rFonts w:ascii="Arial Narrow" w:hAnsi="Arial Narrow"/>
          <w:color w:val="231F20"/>
          <w:shd w:val="clear" w:color="auto" w:fill="FFFFFF"/>
        </w:rPr>
      </w:pPr>
      <w:r>
        <w:rPr>
          <w:rFonts w:ascii="Arial Narrow" w:hAnsi="Arial Narrow"/>
          <w:color w:val="231F20"/>
          <w:shd w:val="clear" w:color="auto" w:fill="FFFFFF"/>
        </w:rPr>
        <w:t xml:space="preserve">Porez na nekretnine plaća se godišnje u iznosu od </w:t>
      </w:r>
      <w:r w:rsidR="00162243" w:rsidRPr="00162243">
        <w:rPr>
          <w:rFonts w:ascii="Arial Narrow" w:hAnsi="Arial Narrow"/>
          <w:shd w:val="clear" w:color="auto" w:fill="FFFFFF"/>
        </w:rPr>
        <w:t>1,0</w:t>
      </w:r>
      <w:r w:rsidRPr="00162243">
        <w:rPr>
          <w:rFonts w:ascii="Arial Narrow" w:hAnsi="Arial Narrow"/>
          <w:shd w:val="clear" w:color="auto" w:fill="FFFFFF"/>
        </w:rPr>
        <w:t>0</w:t>
      </w:r>
      <w:r w:rsidRPr="00162243">
        <w:rPr>
          <w:rFonts w:ascii="Arial Narrow" w:hAnsi="Arial Narrow"/>
          <w:b/>
          <w:shd w:val="clear" w:color="auto" w:fill="FFFFFF"/>
        </w:rPr>
        <w:t xml:space="preserve"> </w:t>
      </w:r>
      <w:r>
        <w:rPr>
          <w:rFonts w:ascii="Arial Narrow" w:hAnsi="Arial Narrow"/>
          <w:color w:val="231F20"/>
          <w:shd w:val="clear" w:color="auto" w:fill="FFFFFF"/>
        </w:rPr>
        <w:t>EUR / m² korisne površine nekretnine određen propisom kojim se utvrđuju uvjeti i mjerila za izračun zaštićene najamnine.</w:t>
      </w:r>
    </w:p>
    <w:p w14:paraId="4EBEABAC" w14:textId="55606535" w:rsidR="00E8679A" w:rsidRPr="00527F62" w:rsidRDefault="00E8679A"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hAnsi="Arial Narrow"/>
          <w:color w:val="231F20"/>
          <w:shd w:val="clear" w:color="auto" w:fill="FFFFFF"/>
        </w:rPr>
        <w:t>Porez iz stavka 1. ovog članka plaća se u roku od 15 (petnaest) dana od dana dostave rješenja o utvrđivanju poreza na nekretnine.</w:t>
      </w:r>
    </w:p>
    <w:p w14:paraId="63DFA1C6" w14:textId="25A6C133" w:rsidR="00E8679A" w:rsidRPr="002C2C45" w:rsidRDefault="00392FDE" w:rsidP="00E8679A">
      <w:pPr>
        <w:shd w:val="clear" w:color="auto" w:fill="FFFFFF"/>
        <w:spacing w:before="103"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2F7620" w:rsidRPr="002C2C45">
        <w:rPr>
          <w:rFonts w:ascii="Arial Narrow" w:eastAsia="Times New Roman" w:hAnsi="Arial Narrow" w:cs="Times New Roman"/>
          <w:b/>
          <w:color w:val="231F20"/>
          <w:lang w:eastAsia="hr-HR"/>
        </w:rPr>
        <w:t>10</w:t>
      </w:r>
      <w:r w:rsidRPr="002C2C45">
        <w:rPr>
          <w:rFonts w:ascii="Arial Narrow" w:eastAsia="Times New Roman" w:hAnsi="Arial Narrow" w:cs="Times New Roman"/>
          <w:b/>
          <w:color w:val="231F20"/>
          <w:lang w:eastAsia="hr-HR"/>
        </w:rPr>
        <w:t>.</w:t>
      </w:r>
    </w:p>
    <w:p w14:paraId="101F6721" w14:textId="77777777" w:rsidR="00E8679A" w:rsidRPr="00E8679A" w:rsidRDefault="00E8679A"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szCs w:val="22"/>
        </w:rPr>
      </w:pPr>
      <w:r w:rsidRPr="00E8679A">
        <w:rPr>
          <w:rFonts w:ascii="Arial Narrow" w:hAnsi="Arial Narrow"/>
          <w:color w:val="231F20"/>
          <w:sz w:val="22"/>
          <w:szCs w:val="22"/>
        </w:rPr>
        <w:t>Porez na nekretnine ne plaća se na nekretnine:</w:t>
      </w:r>
    </w:p>
    <w:p w14:paraId="1FC41616" w14:textId="32EA4696"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služe za stalno stanovanje</w:t>
      </w:r>
    </w:p>
    <w:p w14:paraId="40900D34" w14:textId="082E5D48"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se iznajmljuju na temelju ugovora o najmu za stalno stanovanje</w:t>
      </w:r>
    </w:p>
    <w:p w14:paraId="71575B1B" w14:textId="637A9D50"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javne namjene i nekretnine namijenjene institucionalnom smještaju osoba</w:t>
      </w:r>
    </w:p>
    <w:p w14:paraId="3F4F0522" w14:textId="3F8E76CA"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se u poslovnim knjigama trgovačkih društava vode kao nekretnine namijenjene prodaji, ako je od dana unosa u poslovne knjige do 31. ožujka godine za koju se utvrđuje porez proteklo manje od šest mjeseci</w:t>
      </w:r>
    </w:p>
    <w:p w14:paraId="5584B999" w14:textId="5AF3DB3B"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preuzete u zamjenu za nenaplaćena potraživanja, ako je od dana preuzimanja do 31. ožujka godine za koju se utvrđuje porez proteklo manje od šest mjeseci</w:t>
      </w:r>
    </w:p>
    <w:p w14:paraId="5FD11106" w14:textId="1B6D2AD7"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zbog proglašenja prirodnih nepogoda u određenom poreznom razdoblju nisu podobne kao stambeni prostor</w:t>
      </w:r>
    </w:p>
    <w:p w14:paraId="72870957" w14:textId="09F8101F"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u slučajevima kada se iz svih okolnosti može utvrditi da je onemogućena stambena namjena nekretnine</w:t>
      </w:r>
    </w:p>
    <w:p w14:paraId="417E399A" w14:textId="45CDF9CA" w:rsidR="00E8679A" w:rsidRP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lastRenderedPageBreak/>
        <w:t>u vlasništvu jedinica lokalne samouprave koje se nalaze isključivo na teritoriju te jedinice lokalne samouprave</w:t>
      </w:r>
    </w:p>
    <w:p w14:paraId="2274B179" w14:textId="755476F2" w:rsidR="00E8679A" w:rsidRDefault="00E8679A" w:rsidP="004E10AD">
      <w:pPr>
        <w:pStyle w:val="box478729"/>
        <w:numPr>
          <w:ilvl w:val="0"/>
          <w:numId w:val="12"/>
        </w:numPr>
        <w:shd w:val="clear" w:color="auto" w:fill="FFFFFF"/>
        <w:spacing w:before="0" w:beforeAutospacing="0" w:after="0" w:afterAutospacing="0"/>
        <w:jc w:val="both"/>
        <w:textAlignment w:val="baseline"/>
        <w:rPr>
          <w:rFonts w:ascii="Arial Narrow" w:hAnsi="Arial Narrow"/>
          <w:color w:val="231F20"/>
          <w:sz w:val="22"/>
          <w:szCs w:val="22"/>
        </w:rPr>
      </w:pPr>
      <w:r w:rsidRPr="00E8679A">
        <w:rPr>
          <w:rFonts w:ascii="Arial Narrow" w:hAnsi="Arial Narrow"/>
          <w:color w:val="231F20"/>
          <w:sz w:val="22"/>
          <w:szCs w:val="22"/>
        </w:rPr>
        <w:t>koje domaćinu određenom prema propisu kojim se uređuje ugostiteljska djelatnost služe za stalno stanovanje.</w:t>
      </w:r>
    </w:p>
    <w:p w14:paraId="05BCBC2C" w14:textId="77777777"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Radi dokazivanja da se radi o nekretnini koja služi za stalno stanovanje, u skladu sa stavkom 1. točkom 1. ovoga članka, porezni obveznik dužan je na poziv poreznog tijela dokazati činjenicu stalnog stanovanja, pri čemu se činjenica stalnog stanovanja ne smatra dokazanom prijavom prebivališta na nekretnini.</w:t>
      </w:r>
    </w:p>
    <w:p w14:paraId="348B9F1B" w14:textId="79D0605D"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Porezno tijelo ovlašteno je prikupljati podatke potrebne za dokazivanje činjenice stalnog stanovanja od drugih osoba koje raspolažu tim podacima, a osobito od osoba koje raspolažu podacima o korištenju dijelova infrastrukture.</w:t>
      </w:r>
    </w:p>
    <w:p w14:paraId="6B638E58" w14:textId="5812774C"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U slučaju iz stavka 1</w:t>
      </w:r>
      <w:r w:rsidRPr="00BF1762">
        <w:rPr>
          <w:rFonts w:ascii="Arial Narrow" w:hAnsi="Arial Narrow"/>
          <w:sz w:val="22"/>
        </w:rPr>
        <w:t xml:space="preserve">. točke 2. </w:t>
      </w:r>
      <w:r w:rsidRPr="00EE263D">
        <w:rPr>
          <w:rFonts w:ascii="Arial Narrow" w:hAnsi="Arial Narrow"/>
          <w:color w:val="231F20"/>
          <w:sz w:val="22"/>
        </w:rPr>
        <w:t>ovoga članka smatra se da se nekretnina iznajmljuje na temelju ugovora o najmu za stalno stanovanje ako je u određenom poreznom razdoblju iznajmljena najmanje deset mjeseci.</w:t>
      </w:r>
    </w:p>
    <w:p w14:paraId="6558C75E" w14:textId="286EBE41" w:rsidR="00EE263D" w:rsidRP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 xml:space="preserve">U slučaju iz stavka 1. </w:t>
      </w:r>
      <w:r w:rsidRPr="00BF1762">
        <w:rPr>
          <w:rFonts w:ascii="Arial Narrow" w:hAnsi="Arial Narrow"/>
          <w:sz w:val="22"/>
        </w:rPr>
        <w:t xml:space="preserve">točke 7. </w:t>
      </w:r>
      <w:r w:rsidRPr="00EE263D">
        <w:rPr>
          <w:rFonts w:ascii="Arial Narrow" w:hAnsi="Arial Narrow"/>
          <w:color w:val="231F20"/>
          <w:sz w:val="22"/>
        </w:rPr>
        <w:t>ovoga članka stambena namjena nekretnine u smislu ovoga Zakona utvrđuje se na temelju postojanja infrastrukture ili opreme ili uređaja koji zamjenjuju priključak na infrastrukturu.</w:t>
      </w:r>
    </w:p>
    <w:p w14:paraId="4D5BAEA7" w14:textId="1D5A16E4" w:rsidR="00EE263D"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rPr>
      </w:pPr>
      <w:r w:rsidRPr="00EE263D">
        <w:rPr>
          <w:rFonts w:ascii="Arial Narrow" w:hAnsi="Arial Narrow"/>
          <w:color w:val="231F20"/>
          <w:sz w:val="22"/>
        </w:rPr>
        <w:t>Za nekretnine iz stavka 1</w:t>
      </w:r>
      <w:r w:rsidRPr="00BF1762">
        <w:rPr>
          <w:rFonts w:ascii="Arial Narrow" w:hAnsi="Arial Narrow"/>
          <w:sz w:val="22"/>
        </w:rPr>
        <w:t xml:space="preserve">. točke 7. </w:t>
      </w:r>
      <w:r w:rsidRPr="00EE263D">
        <w:rPr>
          <w:rFonts w:ascii="Arial Narrow" w:hAnsi="Arial Narrow"/>
          <w:color w:val="231F20"/>
          <w:sz w:val="22"/>
        </w:rPr>
        <w:t>ovoga članka porezni obveznik dužan je dokazati da je onemogućena stambena namjena nekretnine.</w:t>
      </w:r>
    </w:p>
    <w:p w14:paraId="0FE4E25F" w14:textId="77777777" w:rsidR="00EE263D" w:rsidRPr="00E8679A" w:rsidRDefault="00EE263D" w:rsidP="004E10AD">
      <w:pPr>
        <w:pStyle w:val="box478729"/>
        <w:shd w:val="clear" w:color="auto" w:fill="FFFFFF"/>
        <w:spacing w:before="0" w:beforeAutospacing="0" w:after="0" w:afterAutospacing="0"/>
        <w:ind w:firstLine="708"/>
        <w:jc w:val="both"/>
        <w:textAlignment w:val="baseline"/>
        <w:rPr>
          <w:rFonts w:ascii="Arial Narrow" w:hAnsi="Arial Narrow"/>
          <w:color w:val="231F20"/>
          <w:sz w:val="22"/>
          <w:szCs w:val="22"/>
        </w:rPr>
      </w:pPr>
    </w:p>
    <w:p w14:paraId="046038AE" w14:textId="26F33F19" w:rsidR="00392FDE" w:rsidRPr="002C2C45" w:rsidRDefault="00392FDE" w:rsidP="004E10AD">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1</w:t>
      </w:r>
      <w:r w:rsidRPr="002C2C45">
        <w:rPr>
          <w:rFonts w:ascii="Arial Narrow" w:eastAsia="Times New Roman" w:hAnsi="Arial Narrow" w:cs="Times New Roman"/>
          <w:b/>
          <w:color w:val="231F20"/>
          <w:lang w:eastAsia="hr-HR"/>
        </w:rPr>
        <w:t>.</w:t>
      </w:r>
    </w:p>
    <w:p w14:paraId="5ACD1992" w14:textId="7404F0E5" w:rsidR="00EE263D" w:rsidRPr="00BF1762" w:rsidRDefault="00EE263D"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lang w:eastAsia="hr-HR"/>
        </w:rPr>
      </w:pPr>
      <w:r w:rsidRPr="00EE263D">
        <w:rPr>
          <w:rFonts w:ascii="Arial Narrow" w:hAnsi="Arial Narrow"/>
          <w:color w:val="231F20"/>
          <w:shd w:val="clear" w:color="auto" w:fill="FFFFFF"/>
        </w:rPr>
        <w:t xml:space="preserve">Obveznik poreza na nekretnine dužan je do 31. ožujka godine za koju se utvrđuje porez poreznom tijelu prijaviti promjenu podataka bitnih za utvrđivanje obveze plaćanja poreza na nekretnine, a osobito promjenu obračunske površine nekretnine odnosno promjenu namjene nekretnine koja utječe na obračun poreza ili dokaze koji utječu na ostvarivanje uvjeta za oslobođenje od plaćanja poreza na nekretnine iz članka </w:t>
      </w:r>
      <w:r w:rsidR="00BF1762">
        <w:rPr>
          <w:rFonts w:ascii="Arial Narrow" w:hAnsi="Arial Narrow"/>
          <w:color w:val="231F20"/>
          <w:shd w:val="clear" w:color="auto" w:fill="FFFFFF"/>
        </w:rPr>
        <w:t>10</w:t>
      </w:r>
      <w:r w:rsidRPr="00EE263D">
        <w:rPr>
          <w:rFonts w:ascii="Arial Narrow" w:hAnsi="Arial Narrow"/>
          <w:color w:val="231F20"/>
          <w:shd w:val="clear" w:color="auto" w:fill="FFFFFF"/>
        </w:rPr>
        <w:t xml:space="preserve">. stavka 1. </w:t>
      </w:r>
      <w:r w:rsidR="00BF1762">
        <w:rPr>
          <w:rFonts w:ascii="Arial Narrow" w:hAnsi="Arial Narrow"/>
          <w:color w:val="231F20"/>
          <w:shd w:val="clear" w:color="auto" w:fill="FFFFFF"/>
        </w:rPr>
        <w:t>ove Odluke.</w:t>
      </w:r>
    </w:p>
    <w:p w14:paraId="085BA60F" w14:textId="77777777" w:rsidR="007A3CFA" w:rsidRDefault="007A3CFA" w:rsidP="007A3CFA">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378EEE11" w14:textId="77777777" w:rsidR="00EE263D" w:rsidRDefault="00EE263D" w:rsidP="007A3CFA">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40AADEA7" w14:textId="117DA776" w:rsidR="00EE263D" w:rsidRPr="002C2C45" w:rsidRDefault="00EE263D" w:rsidP="00EE263D">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2</w:t>
      </w:r>
      <w:r w:rsidRPr="002C2C45">
        <w:rPr>
          <w:rFonts w:ascii="Arial Narrow" w:eastAsia="Times New Roman" w:hAnsi="Arial Narrow" w:cs="Times New Roman"/>
          <w:b/>
          <w:color w:val="231F20"/>
          <w:lang w:eastAsia="hr-HR"/>
        </w:rPr>
        <w:t>.</w:t>
      </w:r>
    </w:p>
    <w:p w14:paraId="6F6B6FC7" w14:textId="77777777" w:rsidR="00EE263D" w:rsidRPr="00EE263D" w:rsidRDefault="00EE263D" w:rsidP="004E10AD">
      <w:pPr>
        <w:pStyle w:val="box478729"/>
        <w:shd w:val="clear" w:color="auto" w:fill="FFFFFF"/>
        <w:spacing w:before="0" w:beforeAutospacing="0" w:after="0" w:afterAutospacing="0"/>
        <w:ind w:firstLine="408"/>
        <w:textAlignment w:val="baseline"/>
        <w:rPr>
          <w:rFonts w:ascii="Arial Narrow" w:hAnsi="Arial Narrow"/>
          <w:color w:val="231F20"/>
          <w:sz w:val="22"/>
          <w:szCs w:val="22"/>
        </w:rPr>
      </w:pPr>
      <w:r w:rsidRPr="00EE263D">
        <w:rPr>
          <w:rFonts w:ascii="Arial Narrow" w:hAnsi="Arial Narrow"/>
          <w:color w:val="231F20"/>
          <w:sz w:val="22"/>
          <w:szCs w:val="22"/>
        </w:rPr>
        <w:t>Porez na nekretnine lokalni je porez čiji se prihod dijeli:</w:t>
      </w:r>
    </w:p>
    <w:p w14:paraId="07AC12D8" w14:textId="1165E359" w:rsidR="00EE263D" w:rsidRPr="00EE263D" w:rsidRDefault="00EE263D" w:rsidP="00EE263D">
      <w:pPr>
        <w:pStyle w:val="box478729"/>
        <w:shd w:val="clear" w:color="auto" w:fill="FFFFFF"/>
        <w:spacing w:before="0" w:beforeAutospacing="0" w:after="0" w:afterAutospacing="0"/>
        <w:ind w:firstLine="408"/>
        <w:textAlignment w:val="baseline"/>
        <w:rPr>
          <w:rFonts w:ascii="Arial Narrow" w:hAnsi="Arial Narrow"/>
          <w:color w:val="231F20"/>
          <w:sz w:val="22"/>
          <w:szCs w:val="22"/>
        </w:rPr>
      </w:pPr>
      <w:r w:rsidRPr="00EE263D">
        <w:rPr>
          <w:rFonts w:ascii="Arial Narrow" w:hAnsi="Arial Narrow"/>
          <w:color w:val="231F20"/>
          <w:sz w:val="22"/>
          <w:szCs w:val="22"/>
        </w:rPr>
        <w:t xml:space="preserve">1. 80 % </w:t>
      </w:r>
      <w:r w:rsidR="00B868C2">
        <w:rPr>
          <w:rFonts w:ascii="Arial Narrow" w:hAnsi="Arial Narrow"/>
          <w:color w:val="231F20"/>
          <w:sz w:val="22"/>
          <w:szCs w:val="22"/>
        </w:rPr>
        <w:t>pripada Gradu Lepoglavi</w:t>
      </w:r>
      <w:r w:rsidRPr="00EE263D">
        <w:rPr>
          <w:rFonts w:ascii="Arial Narrow" w:hAnsi="Arial Narrow"/>
          <w:color w:val="231F20"/>
          <w:sz w:val="22"/>
          <w:szCs w:val="22"/>
        </w:rPr>
        <w:t xml:space="preserve"> na čijem se području nekretnina nalazi</w:t>
      </w:r>
    </w:p>
    <w:p w14:paraId="6F5B8B28" w14:textId="01A7877D" w:rsidR="00EE263D" w:rsidRPr="00EE263D" w:rsidRDefault="00EE263D" w:rsidP="00EE263D">
      <w:pPr>
        <w:pStyle w:val="box478729"/>
        <w:shd w:val="clear" w:color="auto" w:fill="FFFFFF"/>
        <w:spacing w:before="0" w:beforeAutospacing="0" w:after="0" w:afterAutospacing="0"/>
        <w:ind w:firstLine="408"/>
        <w:textAlignment w:val="baseline"/>
        <w:rPr>
          <w:rFonts w:ascii="Arial Narrow" w:hAnsi="Arial Narrow"/>
          <w:color w:val="231F20"/>
          <w:sz w:val="22"/>
          <w:szCs w:val="22"/>
        </w:rPr>
      </w:pPr>
      <w:r w:rsidRPr="00EE263D">
        <w:rPr>
          <w:rFonts w:ascii="Arial Narrow" w:hAnsi="Arial Narrow"/>
          <w:color w:val="231F20"/>
          <w:sz w:val="22"/>
          <w:szCs w:val="22"/>
        </w:rPr>
        <w:t xml:space="preserve">2. 20 % </w:t>
      </w:r>
      <w:r w:rsidR="00B868C2">
        <w:rPr>
          <w:rFonts w:ascii="Arial Narrow" w:hAnsi="Arial Narrow"/>
          <w:color w:val="231F20"/>
          <w:sz w:val="22"/>
          <w:szCs w:val="22"/>
        </w:rPr>
        <w:t>pripada Varaždinskoj županiji</w:t>
      </w:r>
      <w:r w:rsidRPr="00EE263D">
        <w:rPr>
          <w:rFonts w:ascii="Arial Narrow" w:hAnsi="Arial Narrow"/>
          <w:color w:val="231F20"/>
          <w:sz w:val="22"/>
          <w:szCs w:val="22"/>
        </w:rPr>
        <w:t xml:space="preserve"> na čijem </w:t>
      </w:r>
      <w:r w:rsidR="00B868C2">
        <w:rPr>
          <w:rFonts w:ascii="Arial Narrow" w:hAnsi="Arial Narrow"/>
          <w:color w:val="231F20"/>
          <w:sz w:val="22"/>
          <w:szCs w:val="22"/>
        </w:rPr>
        <w:t>se području nekretnina nalazi.</w:t>
      </w:r>
    </w:p>
    <w:p w14:paraId="26DD47A1" w14:textId="77777777" w:rsidR="00EE263D" w:rsidRDefault="00EE263D" w:rsidP="00EE263D">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78884E7F" w14:textId="41B14C75" w:rsidR="00392FDE" w:rsidRPr="007A3CFA" w:rsidRDefault="00392FDE" w:rsidP="00CA7EFA">
      <w:pPr>
        <w:shd w:val="clear" w:color="auto" w:fill="FFFFFF"/>
        <w:spacing w:before="272" w:after="72"/>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t>V. POREZ NA KORIŠTENJE JAVNIH POVRŠINA</w:t>
      </w:r>
    </w:p>
    <w:p w14:paraId="20385E7E" w14:textId="138E1905" w:rsidR="00392FDE" w:rsidRPr="002C2C45" w:rsidRDefault="00392FDE" w:rsidP="00392FDE">
      <w:pPr>
        <w:shd w:val="clear" w:color="auto" w:fill="FFFFFF"/>
        <w:spacing w:before="103" w:after="48"/>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3</w:t>
      </w:r>
      <w:r w:rsidRPr="002C2C45">
        <w:rPr>
          <w:rFonts w:ascii="Arial Narrow" w:eastAsia="Times New Roman" w:hAnsi="Arial Narrow" w:cs="Times New Roman"/>
          <w:b/>
          <w:color w:val="231F20"/>
          <w:lang w:eastAsia="hr-HR"/>
        </w:rPr>
        <w:t>.</w:t>
      </w:r>
    </w:p>
    <w:p w14:paraId="2D8DC118" w14:textId="2B9A429B" w:rsid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Porez na korištenje javnih površina plaćaju pravne i fizičke osobe koje privremeno koriste javnu površinu na području </w:t>
      </w:r>
      <w:r w:rsidR="00E76319">
        <w:rPr>
          <w:rFonts w:ascii="Arial Narrow" w:eastAsia="Times New Roman" w:hAnsi="Arial Narrow" w:cs="Times New Roman"/>
          <w:color w:val="231F20"/>
          <w:lang w:eastAsia="hr-HR"/>
        </w:rPr>
        <w:t>G</w:t>
      </w:r>
      <w:r w:rsidRPr="00392FDE">
        <w:rPr>
          <w:rFonts w:ascii="Arial Narrow" w:eastAsia="Times New Roman" w:hAnsi="Arial Narrow" w:cs="Times New Roman"/>
          <w:color w:val="231F20"/>
          <w:lang w:eastAsia="hr-HR"/>
        </w:rPr>
        <w:t>rada Lepoglave.</w:t>
      </w:r>
    </w:p>
    <w:p w14:paraId="38E77973" w14:textId="295B5222" w:rsidR="00A0380B" w:rsidRDefault="00A0380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Zabranjeno je korištenje javne površine na području Grada Lepoglave bez suglasnosti nadležnog tijela Grada Lepoglave.</w:t>
      </w:r>
    </w:p>
    <w:p w14:paraId="28CF2AFB" w14:textId="28F4AB02" w:rsidR="00ED282B" w:rsidRPr="00CA7EFA" w:rsidRDefault="00ED282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CA7EFA">
        <w:rPr>
          <w:rFonts w:ascii="Arial Narrow" w:eastAsia="Times New Roman" w:hAnsi="Arial Narrow" w:cs="Times New Roman"/>
          <w:color w:val="231F20"/>
          <w:lang w:eastAsia="hr-HR"/>
        </w:rPr>
        <w:t xml:space="preserve">Javnom površinom, u smislu ove Odluke, smatraju se javne površine definirane </w:t>
      </w:r>
      <w:r w:rsidR="00E76319">
        <w:rPr>
          <w:rFonts w:ascii="Arial Narrow" w:eastAsia="Times New Roman" w:hAnsi="Arial Narrow" w:cs="Times New Roman"/>
          <w:color w:val="231F20"/>
          <w:lang w:eastAsia="hr-HR"/>
        </w:rPr>
        <w:t>odgovarajućim</w:t>
      </w:r>
      <w:r w:rsidRPr="00CA7EFA">
        <w:rPr>
          <w:rFonts w:ascii="Arial Narrow" w:eastAsia="Times New Roman" w:hAnsi="Arial Narrow" w:cs="Times New Roman"/>
          <w:color w:val="231F20"/>
          <w:lang w:eastAsia="hr-HR"/>
        </w:rPr>
        <w:t xml:space="preserve"> zakonskim odredbama te u</w:t>
      </w:r>
      <w:r w:rsidR="00E76319">
        <w:rPr>
          <w:rFonts w:ascii="Arial Narrow" w:eastAsia="Times New Roman" w:hAnsi="Arial Narrow" w:cs="Times New Roman"/>
          <w:color w:val="231F20"/>
          <w:lang w:eastAsia="hr-HR"/>
        </w:rPr>
        <w:t>tvrđene Odukom o komunalnom redu</w:t>
      </w:r>
      <w:r w:rsidRPr="00CA7EFA">
        <w:rPr>
          <w:rFonts w:ascii="Arial Narrow" w:eastAsia="Times New Roman" w:hAnsi="Arial Narrow" w:cs="Times New Roman"/>
          <w:color w:val="231F20"/>
          <w:lang w:eastAsia="hr-HR"/>
        </w:rPr>
        <w:t>.</w:t>
      </w:r>
    </w:p>
    <w:p w14:paraId="491F163C" w14:textId="6FFE83F5" w:rsidR="00ED282B" w:rsidRDefault="00ED282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2818C2">
        <w:rPr>
          <w:rFonts w:ascii="Arial Narrow" w:eastAsia="Times New Roman" w:hAnsi="Arial Narrow" w:cs="Times New Roman"/>
          <w:color w:val="231F20"/>
          <w:lang w:eastAsia="hr-HR"/>
        </w:rPr>
        <w:t>Privremenim objektima, u smislu ove Odluke, smatraju se kiosci, manji montažni objekti, pokretne naprave i ugostiteljske</w:t>
      </w:r>
      <w:r w:rsidRPr="00392FDE">
        <w:rPr>
          <w:rFonts w:ascii="Arial Narrow" w:eastAsia="Times New Roman" w:hAnsi="Arial Narrow" w:cs="Times New Roman"/>
          <w:color w:val="231F20"/>
          <w:lang w:eastAsia="hr-HR"/>
        </w:rPr>
        <w:t xml:space="preserve"> terase, definirane Odlukom o komunalnom redu Grada Lepoglave i </w:t>
      </w:r>
      <w:r w:rsidR="00E76319">
        <w:rPr>
          <w:rFonts w:ascii="Arial Narrow" w:eastAsia="Times New Roman" w:hAnsi="Arial Narrow" w:cs="Times New Roman"/>
          <w:color w:val="231F20"/>
          <w:lang w:eastAsia="hr-HR"/>
        </w:rPr>
        <w:t>odgovarajućim</w:t>
      </w:r>
      <w:r w:rsidRPr="00392FDE">
        <w:rPr>
          <w:rFonts w:ascii="Arial Narrow" w:eastAsia="Times New Roman" w:hAnsi="Arial Narrow" w:cs="Times New Roman"/>
          <w:color w:val="231F20"/>
          <w:lang w:eastAsia="hr-HR"/>
        </w:rPr>
        <w:t xml:space="preserve"> zakonskim odredbama.</w:t>
      </w:r>
    </w:p>
    <w:p w14:paraId="00D84D48" w14:textId="77777777" w:rsidR="004E10AD" w:rsidRDefault="004E10AD" w:rsidP="00E76319">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449A00F7" w14:textId="5869B309" w:rsidR="00E76319" w:rsidRPr="002C2C45" w:rsidRDefault="00E76319" w:rsidP="00E76319">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4</w:t>
      </w:r>
      <w:r w:rsidRPr="002C2C45">
        <w:rPr>
          <w:rFonts w:ascii="Arial Narrow" w:eastAsia="Times New Roman" w:hAnsi="Arial Narrow" w:cs="Times New Roman"/>
          <w:b/>
          <w:color w:val="231F20"/>
          <w:lang w:eastAsia="hr-HR"/>
        </w:rPr>
        <w:t>.</w:t>
      </w:r>
    </w:p>
    <w:p w14:paraId="748FFDD5" w14:textId="784C3303" w:rsidR="00E76319" w:rsidRDefault="00E76319" w:rsidP="004E10AD">
      <w:pPr>
        <w:shd w:val="clear" w:color="auto" w:fill="FFFFFF"/>
        <w:spacing w:before="0" w:beforeAutospacing="0" w:after="0" w:afterAutospacing="0"/>
        <w:ind w:firstLine="708"/>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Za korištenje javnih površina, ovisno o namjeni, utvrđuje se visina poreza na korištenje javnih površina kako slijedi:</w:t>
      </w:r>
    </w:p>
    <w:p w14:paraId="66A21DBC" w14:textId="77777777" w:rsidR="00E76319" w:rsidRPr="00392FDE" w:rsidRDefault="00E76319" w:rsidP="00ED282B">
      <w:pPr>
        <w:shd w:val="clear" w:color="auto" w:fill="FFFFFF"/>
        <w:spacing w:after="48"/>
        <w:textAlignment w:val="baseline"/>
        <w:rPr>
          <w:rFonts w:ascii="Arial Narrow" w:eastAsia="Times New Roman" w:hAnsi="Arial Narrow" w:cs="Times New Roman"/>
          <w:color w:val="231F20"/>
          <w:lang w:eastAsia="hr-HR"/>
        </w:rPr>
      </w:pPr>
    </w:p>
    <w:tbl>
      <w:tblPr>
        <w:tblpPr w:leftFromText="180" w:rightFromText="180" w:vertAnchor="page" w:horzAnchor="margin" w:tblpXSpec="center" w:tblpY="1381"/>
        <w:tblW w:w="10444" w:type="dxa"/>
        <w:tblCellMar>
          <w:left w:w="0" w:type="dxa"/>
          <w:right w:w="0" w:type="dxa"/>
        </w:tblCellMar>
        <w:tblLook w:val="04A0" w:firstRow="1" w:lastRow="0" w:firstColumn="1" w:lastColumn="0" w:noHBand="0" w:noVBand="1"/>
      </w:tblPr>
      <w:tblGrid>
        <w:gridCol w:w="8052"/>
        <w:gridCol w:w="2392"/>
      </w:tblGrid>
      <w:tr w:rsidR="004E10AD" w:rsidRPr="00041066" w14:paraId="5CE7F4EF"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917448"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lastRenderedPageBreak/>
              <w:t>1. kiosci, montažni objekti</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26B483"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4,00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mjesečno</w:t>
            </w:r>
          </w:p>
        </w:tc>
      </w:tr>
      <w:tr w:rsidR="004E10AD" w:rsidRPr="00041066" w14:paraId="2C0746BA"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AC4BAA"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2. ugostiteljske terase (od 1. 4. do 31. 10.)</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DFA69A"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2,00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m</w:t>
            </w:r>
            <w:r w:rsidRPr="00041066">
              <w:rPr>
                <w:rFonts w:ascii="Arial Narrow" w:eastAsia="Times New Roman" w:hAnsi="Arial Narrow" w:cs="Times New Roman"/>
                <w:sz w:val="20"/>
                <w:szCs w:val="20"/>
                <w:lang w:eastAsia="hr-HR"/>
              </w:rPr>
              <w:t>jesečno</w:t>
            </w:r>
          </w:p>
        </w:tc>
      </w:tr>
      <w:tr w:rsidR="004E10AD" w:rsidRPr="00041066" w14:paraId="5B7D9605"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310CE3"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3. ugostiteljske i slične pokretne prikolice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C82699"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0EC40869"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F120DE"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4. šatori u kojima se obavlja ugostiteljska djelatnost</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86E9CB"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1,50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1FD31B20"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835AC5"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5. cirkusi, luna park, zabavne radnje i slično</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3DFB00"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40,00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d</w:t>
            </w:r>
            <w:r w:rsidRPr="00041066">
              <w:rPr>
                <w:rFonts w:ascii="Arial Narrow" w:eastAsia="Times New Roman" w:hAnsi="Arial Narrow" w:cs="Times New Roman"/>
                <w:sz w:val="20"/>
                <w:szCs w:val="20"/>
                <w:lang w:eastAsia="hr-HR"/>
              </w:rPr>
              <w:t>nevno</w:t>
            </w:r>
          </w:p>
        </w:tc>
      </w:tr>
      <w:tr w:rsidR="004E10AD" w:rsidRPr="00041066" w14:paraId="446C3B2B"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C4524D"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6. prigodne prodaje na stolovima, klupama i štandovima ili bez postavljanja pokretnih naprava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9605E1"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sidRPr="00E76319">
              <w:rPr>
                <w:rFonts w:ascii="Arial Narrow" w:eastAsia="Times New Roman" w:hAnsi="Arial Narrow" w:cs="Times New Roman"/>
                <w:sz w:val="24"/>
                <w:szCs w:val="20"/>
                <w:vertAlign w:val="superscript"/>
                <w:lang w:eastAsia="hr-HR"/>
              </w:rPr>
              <w:t>²</w:t>
            </w:r>
            <w:r>
              <w:rPr>
                <w:rFonts w:ascii="Arial Narrow" w:eastAsia="Times New Roman" w:hAnsi="Arial Narrow" w:cs="Times New Roman"/>
                <w:sz w:val="20"/>
                <w:szCs w:val="20"/>
                <w:vertAlign w:val="superscript"/>
                <w:lang w:eastAsia="hr-HR"/>
              </w:rPr>
              <w:t xml:space="preserve"> </w:t>
            </w:r>
            <w:r>
              <w:rPr>
                <w:rFonts w:ascii="Arial Narrow" w:eastAsia="Times New Roman" w:hAnsi="Arial Narrow" w:cs="Times New Roman"/>
                <w:sz w:val="20"/>
                <w:szCs w:val="20"/>
                <w:lang w:eastAsia="hr-HR"/>
              </w:rPr>
              <w:t xml:space="preserve"> / d</w:t>
            </w:r>
            <w:r w:rsidRPr="00041066">
              <w:rPr>
                <w:rFonts w:ascii="Arial Narrow" w:eastAsia="Times New Roman" w:hAnsi="Arial Narrow" w:cs="Times New Roman"/>
                <w:sz w:val="20"/>
                <w:szCs w:val="20"/>
                <w:lang w:eastAsia="hr-HR"/>
              </w:rPr>
              <w:t>nevno</w:t>
            </w:r>
          </w:p>
        </w:tc>
      </w:tr>
      <w:tr w:rsidR="004E10AD" w:rsidRPr="00041066" w14:paraId="5AD2FB64"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26A8F7"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7. postavljanje stolova, klupa ili štandova u svrhu izborne promidžbe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2CB2C4"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2,00 eura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lang w:eastAsia="hr-HR"/>
              </w:rPr>
              <w:t xml:space="preserve">²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339F14DD"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0324A2"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8. zamrzivači, uslužne naprave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A15DF9"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d</w:t>
            </w:r>
            <w:r w:rsidRPr="00041066">
              <w:rPr>
                <w:rFonts w:ascii="Arial Narrow" w:eastAsia="Times New Roman" w:hAnsi="Arial Narrow" w:cs="Times New Roman"/>
                <w:sz w:val="20"/>
                <w:szCs w:val="20"/>
                <w:lang w:eastAsia="hr-HR"/>
              </w:rPr>
              <w:t>nevno</w:t>
            </w:r>
          </w:p>
        </w:tc>
      </w:tr>
      <w:tr w:rsidR="004E10AD" w:rsidRPr="00041066" w14:paraId="51D220F7"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F0426A"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9. javne površine ispred trgovina koja se koriste za izlaganje i prodaju robe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30DE6F"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0,15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r w:rsidR="004E10AD" w:rsidRPr="00041066" w14:paraId="05D1B32E" w14:textId="77777777" w:rsidTr="00F84F3E">
        <w:trPr>
          <w:trHeight w:val="459"/>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477901"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10. javne površine koje se koriste za utovar, istovar i smještaj građevinskog materijala, postavu skela, ograda gradilišta te u svrhu izvođenja građevinskih radova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F9C39A"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0,15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vertAlign w:val="superscript"/>
                <w:lang w:eastAsia="hr-HR"/>
              </w:rPr>
              <w:t xml:space="preserve">² </w:t>
            </w:r>
            <w:r>
              <w:rPr>
                <w:rFonts w:ascii="Arial Narrow" w:eastAsia="Times New Roman" w:hAnsi="Arial Narrow" w:cs="Times New Roman"/>
                <w:sz w:val="20"/>
                <w:szCs w:val="20"/>
                <w:lang w:eastAsia="hr-HR"/>
              </w:rPr>
              <w:t>/ d</w:t>
            </w:r>
            <w:r w:rsidRPr="00041066">
              <w:rPr>
                <w:rFonts w:ascii="Arial Narrow" w:eastAsia="Times New Roman" w:hAnsi="Arial Narrow" w:cs="Times New Roman"/>
                <w:sz w:val="20"/>
                <w:szCs w:val="20"/>
                <w:lang w:eastAsia="hr-HR"/>
              </w:rPr>
              <w:t>nevno</w:t>
            </w:r>
          </w:p>
        </w:tc>
      </w:tr>
      <w:tr w:rsidR="004E10AD" w:rsidRPr="00041066" w14:paraId="6BA07BE0" w14:textId="77777777" w:rsidTr="00F84F3E">
        <w:trPr>
          <w:trHeight w:val="459"/>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D3A315" w14:textId="77777777" w:rsidR="004E10AD" w:rsidRPr="00041066" w:rsidRDefault="004E10AD" w:rsidP="00F84F3E">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11. javne površine koje se koriste radi građenja, rekonstrukcije i održavanja komunalne i druge infrastrukture te izvođenja istraživačkih i drugih građevinskih radova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243F62"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0,20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w:t>
            </w:r>
            <w:r>
              <w:rPr>
                <w:rFonts w:ascii="Arial Narrow" w:eastAsia="Times New Roman" w:hAnsi="Arial Narrow" w:cs="Times New Roman"/>
                <w:sz w:val="20"/>
                <w:szCs w:val="20"/>
                <w:lang w:eastAsia="hr-HR"/>
              </w:rPr>
              <w:t>² / d</w:t>
            </w:r>
            <w:r w:rsidRPr="00041066">
              <w:rPr>
                <w:rFonts w:ascii="Arial Narrow" w:eastAsia="Times New Roman" w:hAnsi="Arial Narrow" w:cs="Times New Roman"/>
                <w:sz w:val="20"/>
                <w:szCs w:val="20"/>
                <w:lang w:eastAsia="hr-HR"/>
              </w:rPr>
              <w:t>nevno</w:t>
            </w:r>
          </w:p>
        </w:tc>
      </w:tr>
      <w:tr w:rsidR="004E10AD" w:rsidRPr="00041066" w14:paraId="6B99338C"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AD17E8" w14:textId="0499C625" w:rsidR="004E10AD" w:rsidRPr="00041066" w:rsidRDefault="004E10AD" w:rsidP="005475BF">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w:t>
            </w:r>
            <w:r w:rsidR="005475BF">
              <w:rPr>
                <w:rFonts w:ascii="Arial Narrow" w:eastAsia="Times New Roman" w:hAnsi="Arial Narrow" w:cs="Times New Roman"/>
                <w:sz w:val="20"/>
                <w:szCs w:val="20"/>
                <w:lang w:eastAsia="hr-HR"/>
              </w:rPr>
              <w:t>2</w:t>
            </w:r>
            <w:r w:rsidRPr="00041066">
              <w:rPr>
                <w:rFonts w:ascii="Arial Narrow" w:eastAsia="Times New Roman" w:hAnsi="Arial Narrow" w:cs="Times New Roman"/>
                <w:sz w:val="20"/>
                <w:szCs w:val="20"/>
                <w:lang w:eastAsia="hr-HR"/>
              </w:rPr>
              <w:t>. putokazi i slične naprave na javnim površinama</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7B19C9"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0,15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 paušal</w:t>
            </w:r>
          </w:p>
        </w:tc>
      </w:tr>
      <w:tr w:rsidR="004E10AD" w:rsidRPr="00041066" w14:paraId="16D3AA9E" w14:textId="77777777" w:rsidTr="00F84F3E">
        <w:trPr>
          <w:trHeight w:val="222"/>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5B61B1" w14:textId="02318497" w:rsidR="004E10AD" w:rsidRPr="00041066" w:rsidRDefault="004E10AD" w:rsidP="005475BF">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w:t>
            </w:r>
            <w:r w:rsidR="005475BF">
              <w:rPr>
                <w:rFonts w:ascii="Arial Narrow" w:eastAsia="Times New Roman" w:hAnsi="Arial Narrow" w:cs="Times New Roman"/>
                <w:sz w:val="20"/>
                <w:szCs w:val="20"/>
                <w:lang w:eastAsia="hr-HR"/>
              </w:rPr>
              <w:t>3</w:t>
            </w:r>
            <w:r w:rsidRPr="00041066">
              <w:rPr>
                <w:rFonts w:ascii="Arial Narrow" w:eastAsia="Times New Roman" w:hAnsi="Arial Narrow" w:cs="Times New Roman"/>
                <w:sz w:val="20"/>
                <w:szCs w:val="20"/>
                <w:lang w:eastAsia="hr-HR"/>
              </w:rPr>
              <w:t>. pokretne trgovine</w:t>
            </w:r>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BFA96E"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26,60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mjesečno, paušal</w:t>
            </w:r>
          </w:p>
        </w:tc>
      </w:tr>
      <w:tr w:rsidR="004E10AD" w:rsidRPr="00041066" w14:paraId="7CD35DCE" w14:textId="77777777" w:rsidTr="00F84F3E">
        <w:trPr>
          <w:trHeight w:val="237"/>
        </w:trPr>
        <w:tc>
          <w:tcPr>
            <w:tcW w:w="80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453814" w14:textId="77B56A5A" w:rsidR="004E10AD" w:rsidRPr="00041066" w:rsidRDefault="004E10AD" w:rsidP="005475BF">
            <w:pPr>
              <w:spacing w:after="0"/>
              <w:rPr>
                <w:rFonts w:ascii="Arial Narrow" w:eastAsia="Times New Roman" w:hAnsi="Arial Narrow" w:cs="Times New Roman"/>
                <w:sz w:val="20"/>
                <w:szCs w:val="20"/>
                <w:lang w:eastAsia="hr-HR"/>
              </w:rPr>
            </w:pPr>
            <w:r w:rsidRPr="00041066">
              <w:rPr>
                <w:rFonts w:ascii="Arial Narrow" w:eastAsia="Times New Roman" w:hAnsi="Arial Narrow" w:cs="Times New Roman"/>
                <w:sz w:val="20"/>
                <w:szCs w:val="20"/>
                <w:lang w:eastAsia="hr-HR"/>
              </w:rPr>
              <w:t>1</w:t>
            </w:r>
            <w:r w:rsidR="005475BF">
              <w:rPr>
                <w:rFonts w:ascii="Arial Narrow" w:eastAsia="Times New Roman" w:hAnsi="Arial Narrow" w:cs="Times New Roman"/>
                <w:sz w:val="20"/>
                <w:szCs w:val="20"/>
                <w:lang w:eastAsia="hr-HR"/>
              </w:rPr>
              <w:t>4</w:t>
            </w:r>
            <w:r w:rsidRPr="00041066">
              <w:rPr>
                <w:rFonts w:ascii="Arial Narrow" w:eastAsia="Times New Roman" w:hAnsi="Arial Narrow" w:cs="Times New Roman"/>
                <w:sz w:val="20"/>
                <w:szCs w:val="20"/>
                <w:lang w:eastAsia="hr-HR"/>
              </w:rPr>
              <w:t>. izlaganje robe bez mogućnosti prodaje</w:t>
            </w:r>
            <w:r>
              <w:rPr>
                <w:rFonts w:ascii="Arial Narrow" w:eastAsia="Times New Roman" w:hAnsi="Arial Narrow" w:cs="Times New Roman"/>
                <w:sz w:val="20"/>
                <w:szCs w:val="20"/>
                <w:lang w:eastAsia="hr-HR"/>
              </w:rPr>
              <w:t xml:space="preserve">, </w:t>
            </w:r>
            <w:proofErr w:type="spellStart"/>
            <w:r w:rsidRPr="007B2198">
              <w:rPr>
                <w:rFonts w:ascii="Arial Narrow" w:eastAsia="Times New Roman" w:hAnsi="Arial Narrow" w:cs="Times New Roman"/>
                <w:sz w:val="20"/>
                <w:szCs w:val="20"/>
                <w:lang w:eastAsia="hr-HR"/>
              </w:rPr>
              <w:t>paketomati</w:t>
            </w:r>
            <w:proofErr w:type="spellEnd"/>
          </w:p>
        </w:tc>
        <w:tc>
          <w:tcPr>
            <w:tcW w:w="23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853872" w14:textId="77777777" w:rsidR="004E10AD" w:rsidRPr="00041066" w:rsidRDefault="004E10AD" w:rsidP="00F84F3E">
            <w:pPr>
              <w:spacing w:after="0"/>
              <w:jc w:val="right"/>
              <w:rPr>
                <w:rFonts w:ascii="Arial Narrow" w:eastAsia="Times New Roman" w:hAnsi="Arial Narrow" w:cs="Times New Roman"/>
                <w:sz w:val="20"/>
                <w:szCs w:val="20"/>
                <w:lang w:eastAsia="hr-HR"/>
              </w:rPr>
            </w:pPr>
            <w:r>
              <w:rPr>
                <w:rFonts w:ascii="Arial Narrow" w:eastAsia="Times New Roman" w:hAnsi="Arial Narrow" w:cs="Times New Roman"/>
                <w:sz w:val="20"/>
                <w:szCs w:val="20"/>
                <w:lang w:eastAsia="hr-HR"/>
              </w:rPr>
              <w:t xml:space="preserve">0,70 eura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m²</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w:t>
            </w:r>
            <w:r>
              <w:rPr>
                <w:rFonts w:ascii="Arial Narrow" w:eastAsia="Times New Roman" w:hAnsi="Arial Narrow" w:cs="Times New Roman"/>
                <w:sz w:val="20"/>
                <w:szCs w:val="20"/>
                <w:lang w:eastAsia="hr-HR"/>
              </w:rPr>
              <w:t xml:space="preserve"> </w:t>
            </w:r>
            <w:r w:rsidRPr="00041066">
              <w:rPr>
                <w:rFonts w:ascii="Arial Narrow" w:eastAsia="Times New Roman" w:hAnsi="Arial Narrow" w:cs="Times New Roman"/>
                <w:sz w:val="20"/>
                <w:szCs w:val="20"/>
                <w:lang w:eastAsia="hr-HR"/>
              </w:rPr>
              <w:t>dnevno</w:t>
            </w:r>
          </w:p>
        </w:tc>
      </w:tr>
    </w:tbl>
    <w:p w14:paraId="29E77BD8" w14:textId="3086E13D" w:rsidR="00ED282B" w:rsidRDefault="00ED282B"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Za višednevno korištenje javne površine (minimalno tri dana) iz stavka 1. točke 3., 4. i 6. ovog članka, utvrđuje se porez na korištenje javne površine od </w:t>
      </w:r>
      <w:r>
        <w:rPr>
          <w:rFonts w:ascii="Arial Narrow" w:eastAsia="Times New Roman" w:hAnsi="Arial Narrow" w:cs="Times New Roman"/>
          <w:color w:val="231F20"/>
          <w:lang w:eastAsia="hr-HR"/>
        </w:rPr>
        <w:t>0,70 eura</w:t>
      </w:r>
      <w:r w:rsidRPr="00392FDE">
        <w:rPr>
          <w:rFonts w:ascii="Arial Narrow" w:eastAsia="Times New Roman" w:hAnsi="Arial Narrow" w:cs="Times New Roman"/>
          <w:color w:val="231F20"/>
          <w:lang w:eastAsia="hr-HR"/>
        </w:rPr>
        <w:t>/m</w:t>
      </w:r>
      <w:r w:rsidRPr="00392FDE">
        <w:rPr>
          <w:rFonts w:ascii="Arial Narrow" w:eastAsia="Times New Roman" w:hAnsi="Arial Narrow" w:cs="Times New Roman"/>
          <w:color w:val="231F20"/>
          <w:vertAlign w:val="superscript"/>
          <w:lang w:eastAsia="hr-HR"/>
        </w:rPr>
        <w:t>2</w:t>
      </w:r>
      <w:r w:rsidRPr="00392FDE">
        <w:rPr>
          <w:rFonts w:ascii="Arial Narrow" w:eastAsia="Times New Roman" w:hAnsi="Arial Narrow" w:cs="Times New Roman"/>
          <w:color w:val="231F20"/>
          <w:lang w:eastAsia="hr-HR"/>
        </w:rPr>
        <w:t> za svaki dan korištenja.</w:t>
      </w:r>
    </w:p>
    <w:p w14:paraId="769EB5BF" w14:textId="22E7D18D" w:rsidR="00E76319" w:rsidRDefault="00F9533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Za duže korištenje</w:t>
      </w:r>
      <w:r w:rsidR="00B078D1">
        <w:rPr>
          <w:rFonts w:ascii="Arial Narrow" w:eastAsia="Times New Roman" w:hAnsi="Arial Narrow" w:cs="Times New Roman"/>
          <w:color w:val="231F20"/>
          <w:lang w:eastAsia="hr-HR"/>
        </w:rPr>
        <w:t xml:space="preserve"> (duže od 7 dana neprekidno) </w:t>
      </w:r>
      <w:r>
        <w:rPr>
          <w:rFonts w:ascii="Arial Narrow" w:eastAsia="Times New Roman" w:hAnsi="Arial Narrow" w:cs="Times New Roman"/>
          <w:color w:val="231F20"/>
          <w:lang w:eastAsia="hr-HR"/>
        </w:rPr>
        <w:t>javne površine iz točke 5. prethodnog stavka utvrđuje se porez na korištenje javne površine u iznosu od 1</w:t>
      </w:r>
      <w:r w:rsidR="007B2198">
        <w:rPr>
          <w:rFonts w:ascii="Arial Narrow" w:eastAsia="Times New Roman" w:hAnsi="Arial Narrow" w:cs="Times New Roman"/>
          <w:color w:val="231F20"/>
          <w:lang w:eastAsia="hr-HR"/>
        </w:rPr>
        <w:t>5</w:t>
      </w:r>
      <w:r>
        <w:rPr>
          <w:rFonts w:ascii="Arial Narrow" w:eastAsia="Times New Roman" w:hAnsi="Arial Narrow" w:cs="Times New Roman"/>
          <w:color w:val="231F20"/>
          <w:lang w:eastAsia="hr-HR"/>
        </w:rPr>
        <w:t xml:space="preserve">,00 eura / dnevno. </w:t>
      </w:r>
    </w:p>
    <w:p w14:paraId="22968D74" w14:textId="77777777" w:rsidR="00ED282B" w:rsidRPr="00392FDE" w:rsidRDefault="00ED282B" w:rsidP="00ED282B">
      <w:pPr>
        <w:shd w:val="clear" w:color="auto" w:fill="FFFFFF"/>
        <w:spacing w:before="0" w:beforeAutospacing="0" w:after="0" w:afterAutospacing="0"/>
        <w:textAlignment w:val="baseline"/>
        <w:rPr>
          <w:rFonts w:ascii="Arial Narrow" w:eastAsia="Times New Roman" w:hAnsi="Arial Narrow" w:cs="Times New Roman"/>
          <w:color w:val="231F20"/>
          <w:lang w:eastAsia="hr-HR"/>
        </w:rPr>
      </w:pPr>
    </w:p>
    <w:p w14:paraId="176012C8" w14:textId="1056E327" w:rsidR="00ED282B" w:rsidRPr="002C2C45" w:rsidRDefault="00ED282B" w:rsidP="00ED282B">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5</w:t>
      </w:r>
      <w:r w:rsidRPr="002C2C45">
        <w:rPr>
          <w:rFonts w:ascii="Arial Narrow" w:eastAsia="Times New Roman" w:hAnsi="Arial Narrow" w:cs="Times New Roman"/>
          <w:b/>
          <w:color w:val="231F20"/>
          <w:lang w:eastAsia="hr-HR"/>
        </w:rPr>
        <w:t>.</w:t>
      </w:r>
    </w:p>
    <w:p w14:paraId="36861B42" w14:textId="23127D5D" w:rsidR="00392FDE" w:rsidRP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Za korištenje javne površine podnosi se zahtjev gradskom upravnom tijelu nadležnom za komunalne poslove, sukladno Odluci o komunalnom redu.</w:t>
      </w:r>
    </w:p>
    <w:p w14:paraId="51D0834D" w14:textId="77777777" w:rsidR="00392FDE" w:rsidRP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Gradsko upravno tijelo nadležno za komunalne poslove rješenjem odobrava privremeno korištenje javne površine, sukladno Odluci o komunalnom redu i ovoj Odluci.</w:t>
      </w:r>
    </w:p>
    <w:p w14:paraId="4749F006" w14:textId="648045B8" w:rsidR="00392FDE" w:rsidRPr="00392FDE" w:rsidRDefault="004E10AD"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Ako</w:t>
      </w:r>
      <w:r w:rsidR="00392FDE" w:rsidRPr="00392FDE">
        <w:rPr>
          <w:rFonts w:ascii="Arial Narrow" w:eastAsia="Times New Roman" w:hAnsi="Arial Narrow" w:cs="Times New Roman"/>
          <w:color w:val="231F20"/>
          <w:lang w:eastAsia="hr-HR"/>
        </w:rPr>
        <w:t xml:space="preserve"> podnositelj zahtjeva ima dospjelog dugovanja prema Gradu Lepoglavi s bilo koje osnove, ne može se odobriti korištenje javne površine.</w:t>
      </w:r>
    </w:p>
    <w:p w14:paraId="7A89E1DB" w14:textId="2DBFAD67" w:rsid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 xml:space="preserve">Poslove u vezi s naplatom poreza na korištenje javne površine obavlja </w:t>
      </w:r>
      <w:r w:rsidR="00933FF3">
        <w:rPr>
          <w:rFonts w:ascii="Arial Narrow" w:eastAsia="Times New Roman" w:hAnsi="Arial Narrow" w:cs="Times New Roman"/>
          <w:color w:val="231F20"/>
          <w:lang w:eastAsia="hr-HR"/>
        </w:rPr>
        <w:t>Upravni odjel za proračun i financije.</w:t>
      </w:r>
    </w:p>
    <w:p w14:paraId="157BE8CF" w14:textId="77777777" w:rsidR="00B078D1" w:rsidRDefault="00B078D1"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p>
    <w:p w14:paraId="16AA79EF" w14:textId="07A10DA3"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2F7620" w:rsidRPr="002C2C45">
        <w:rPr>
          <w:rFonts w:ascii="Arial Narrow" w:eastAsia="Times New Roman" w:hAnsi="Arial Narrow" w:cs="Times New Roman"/>
          <w:b/>
          <w:color w:val="231F20"/>
          <w:lang w:eastAsia="hr-HR"/>
        </w:rPr>
        <w:t>6</w:t>
      </w:r>
      <w:r w:rsidRPr="002C2C45">
        <w:rPr>
          <w:rFonts w:ascii="Arial Narrow" w:eastAsia="Times New Roman" w:hAnsi="Arial Narrow" w:cs="Times New Roman"/>
          <w:b/>
          <w:color w:val="231F20"/>
          <w:lang w:eastAsia="hr-HR"/>
        </w:rPr>
        <w:t>.</w:t>
      </w:r>
    </w:p>
    <w:p w14:paraId="2514848B" w14:textId="0F6AC441" w:rsidR="00392FDE" w:rsidRDefault="00392FDE" w:rsidP="004E10AD">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color w:val="231F20"/>
          <w:lang w:eastAsia="hr-HR"/>
        </w:rPr>
        <w:t>Iznimno od odredb</w:t>
      </w:r>
      <w:r w:rsidR="00933FF3">
        <w:rPr>
          <w:rFonts w:ascii="Arial Narrow" w:eastAsia="Times New Roman" w:hAnsi="Arial Narrow" w:cs="Times New Roman"/>
          <w:color w:val="231F20"/>
          <w:lang w:eastAsia="hr-HR"/>
        </w:rPr>
        <w:t>e</w:t>
      </w:r>
      <w:r w:rsidRPr="00392FDE">
        <w:rPr>
          <w:rFonts w:ascii="Arial Narrow" w:eastAsia="Times New Roman" w:hAnsi="Arial Narrow" w:cs="Times New Roman"/>
          <w:color w:val="231F20"/>
          <w:lang w:eastAsia="hr-HR"/>
        </w:rPr>
        <w:t xml:space="preserve"> članka 1</w:t>
      </w:r>
      <w:r w:rsidR="002F7620">
        <w:rPr>
          <w:rFonts w:ascii="Arial Narrow" w:eastAsia="Times New Roman" w:hAnsi="Arial Narrow" w:cs="Times New Roman"/>
          <w:color w:val="231F20"/>
          <w:lang w:eastAsia="hr-HR"/>
        </w:rPr>
        <w:t>5</w:t>
      </w:r>
      <w:r w:rsidRPr="00392FDE">
        <w:rPr>
          <w:rFonts w:ascii="Arial Narrow" w:eastAsia="Times New Roman" w:hAnsi="Arial Narrow" w:cs="Times New Roman"/>
          <w:color w:val="231F20"/>
          <w:lang w:eastAsia="hr-HR"/>
        </w:rPr>
        <w:t>. ove Odluke, gradonačelnik može odobriti privremenu uporabu javne površine i osloboditi obveznika plaćanja poreza na korištenje javne površine, u svrhu održavanja akcije zaštite okoliša, humanitarne, kulturne, sportske i druge akcije od interesa za Grad Lepoglavu te za manifestacije za ko</w:t>
      </w:r>
      <w:r w:rsidR="00933FF3">
        <w:rPr>
          <w:rFonts w:ascii="Arial Narrow" w:eastAsia="Times New Roman" w:hAnsi="Arial Narrow" w:cs="Times New Roman"/>
          <w:color w:val="231F20"/>
          <w:lang w:eastAsia="hr-HR"/>
        </w:rPr>
        <w:t>je je organizator i pokrovitelj, odnosno aktivnosti usmjerene na javni interes ili promociju Grada Lepoglave.</w:t>
      </w:r>
    </w:p>
    <w:p w14:paraId="0B9CEB1E" w14:textId="42E1F3DE" w:rsidR="00C62ED3" w:rsidRDefault="00C62ED3" w:rsidP="00C62ED3">
      <w:pPr>
        <w:shd w:val="clear" w:color="auto" w:fill="FFFFFF"/>
        <w:spacing w:before="0" w:beforeAutospacing="0" w:after="0" w:afterAutospacing="0"/>
        <w:jc w:val="both"/>
        <w:textAlignment w:val="baseline"/>
        <w:rPr>
          <w:rFonts w:ascii="Arial Narrow" w:eastAsia="Times New Roman" w:hAnsi="Arial Narrow" w:cs="Times New Roman"/>
          <w:color w:val="231F20"/>
          <w:lang w:eastAsia="hr-HR"/>
        </w:rPr>
      </w:pPr>
    </w:p>
    <w:p w14:paraId="71555321" w14:textId="5F94B67A" w:rsidR="00C62ED3" w:rsidRDefault="00C62ED3" w:rsidP="00C62ED3">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Pr>
          <w:rFonts w:ascii="Arial Narrow" w:eastAsia="Times New Roman" w:hAnsi="Arial Narrow" w:cs="Times New Roman"/>
          <w:b/>
          <w:color w:val="231F20"/>
          <w:lang w:eastAsia="hr-HR"/>
        </w:rPr>
        <w:t>Članak 17.</w:t>
      </w:r>
    </w:p>
    <w:p w14:paraId="672941E1" w14:textId="1926536F" w:rsidR="00C62ED3" w:rsidRPr="00C62ED3" w:rsidRDefault="00C62ED3" w:rsidP="00C62ED3">
      <w:pPr>
        <w:shd w:val="clear" w:color="auto" w:fill="FFFFFF"/>
        <w:spacing w:before="0" w:beforeAutospacing="0" w:after="0" w:afterAutospacing="0"/>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b/>
          <w:color w:val="231F20"/>
          <w:lang w:eastAsia="hr-HR"/>
        </w:rPr>
        <w:tab/>
      </w:r>
      <w:r>
        <w:rPr>
          <w:rFonts w:ascii="Arial Narrow" w:eastAsia="Times New Roman" w:hAnsi="Arial Narrow" w:cs="Times New Roman"/>
          <w:color w:val="231F20"/>
          <w:lang w:eastAsia="hr-HR"/>
        </w:rPr>
        <w:t xml:space="preserve">Korisnici javne površine kojima je odobreno privremeno korištenje javne površine ne smiju bez posebnog odobrenja nadležnog tijela javnu površinu za koju je odobreno privremeno korištenje dati na korištenje trećim osobama. </w:t>
      </w:r>
      <w:r>
        <w:rPr>
          <w:rFonts w:ascii="Arial Narrow" w:eastAsia="Times New Roman" w:hAnsi="Arial Narrow" w:cs="Times New Roman"/>
          <w:color w:val="231F20"/>
          <w:lang w:eastAsia="hr-HR"/>
        </w:rPr>
        <w:tab/>
        <w:t>Korisnicima kojima je odobreno korištenje javne površine temeljem članka 16. ove Odluke javnu površinu ne smiju dati na korištenje trećim osobama za naknadu bilo koje vrste.</w:t>
      </w:r>
    </w:p>
    <w:p w14:paraId="0D3782EA" w14:textId="49CF0D41" w:rsidR="00392FDE" w:rsidRPr="007A3CFA" w:rsidRDefault="00392FDE" w:rsidP="00CA7EFA">
      <w:pPr>
        <w:shd w:val="clear" w:color="auto" w:fill="FFFFFF"/>
        <w:spacing w:before="272" w:after="72"/>
        <w:textAlignment w:val="baseline"/>
        <w:rPr>
          <w:rFonts w:ascii="Arial Narrow" w:eastAsia="Times New Roman" w:hAnsi="Arial Narrow" w:cs="Times New Roman"/>
          <w:b/>
          <w:bCs/>
          <w:color w:val="231F20"/>
          <w:lang w:eastAsia="hr-HR"/>
        </w:rPr>
      </w:pPr>
      <w:r w:rsidRPr="007A3CFA">
        <w:rPr>
          <w:rFonts w:ascii="Arial Narrow" w:eastAsia="Times New Roman" w:hAnsi="Arial Narrow" w:cs="Times New Roman"/>
          <w:b/>
          <w:bCs/>
          <w:color w:val="231F20"/>
          <w:lang w:eastAsia="hr-HR"/>
        </w:rPr>
        <w:lastRenderedPageBreak/>
        <w:t>V</w:t>
      </w:r>
      <w:r w:rsidR="00BE37A7">
        <w:rPr>
          <w:rFonts w:ascii="Arial Narrow" w:eastAsia="Times New Roman" w:hAnsi="Arial Narrow" w:cs="Times New Roman"/>
          <w:b/>
          <w:bCs/>
          <w:color w:val="231F20"/>
          <w:lang w:eastAsia="hr-HR"/>
        </w:rPr>
        <w:t>I</w:t>
      </w:r>
      <w:r w:rsidRPr="007A3CFA">
        <w:rPr>
          <w:rFonts w:ascii="Arial Narrow" w:eastAsia="Times New Roman" w:hAnsi="Arial Narrow" w:cs="Times New Roman"/>
          <w:b/>
          <w:bCs/>
          <w:color w:val="231F20"/>
          <w:lang w:eastAsia="hr-HR"/>
        </w:rPr>
        <w:t>. PRIJELAZNE I ZAVRŠNE ODREDBE</w:t>
      </w:r>
    </w:p>
    <w:p w14:paraId="25A60142" w14:textId="0E42CE60" w:rsidR="00392FDE" w:rsidRPr="002C2C45" w:rsidRDefault="00392FDE"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 xml:space="preserve">Članak </w:t>
      </w:r>
      <w:r w:rsidR="007A3CFA" w:rsidRPr="002C2C45">
        <w:rPr>
          <w:rFonts w:ascii="Arial Narrow" w:eastAsia="Times New Roman" w:hAnsi="Arial Narrow" w:cs="Times New Roman"/>
          <w:b/>
          <w:color w:val="231F20"/>
          <w:lang w:eastAsia="hr-HR"/>
        </w:rPr>
        <w:t>1</w:t>
      </w:r>
      <w:r w:rsidR="00E05225">
        <w:rPr>
          <w:rFonts w:ascii="Arial Narrow" w:eastAsia="Times New Roman" w:hAnsi="Arial Narrow" w:cs="Times New Roman"/>
          <w:b/>
          <w:color w:val="231F20"/>
          <w:lang w:eastAsia="hr-HR"/>
        </w:rPr>
        <w:t>8</w:t>
      </w:r>
      <w:r w:rsidRPr="002C2C45">
        <w:rPr>
          <w:rFonts w:ascii="Arial Narrow" w:eastAsia="Times New Roman" w:hAnsi="Arial Narrow" w:cs="Times New Roman"/>
          <w:b/>
          <w:color w:val="231F20"/>
          <w:lang w:eastAsia="hr-HR"/>
        </w:rPr>
        <w:t>.</w:t>
      </w:r>
    </w:p>
    <w:p w14:paraId="6C6A3F52" w14:textId="72B6303F" w:rsidR="00A0380B" w:rsidRDefault="00A0380B" w:rsidP="00096FC4">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Poslovi utvrđivanja, evidentiranja, nadzora, naplate i ovrhe radi naplate poreza na potrošnji i poreza na nekretnine u cijelosti se prenose na Ministarstvo financija, Poreznu upravu</w:t>
      </w:r>
      <w:r w:rsidR="002F7620">
        <w:rPr>
          <w:rFonts w:ascii="Arial Narrow" w:eastAsia="Times New Roman" w:hAnsi="Arial Narrow" w:cs="Times New Roman"/>
          <w:color w:val="231F20"/>
          <w:lang w:eastAsia="hr-HR"/>
        </w:rPr>
        <w:t xml:space="preserve"> (dalje u tekstu: Porezna uprava) u skladu s odredbama Pravilnika o uvjetima, opsegu i naknadi za obavljanje poslova utvrđivanja, evidentiranja, nadzora, naplate i ovrhe radi naplate poreza jedinica lokalne i područne (regionalne) samouprave („Narodne novine“ broj 117) i prethodne Suglasnosti ministra financija da Porezna uprava može obavljati poslove utvrđivanja, evidentiranja, nadzora, naplate i ovrhe radi naplate poreza jedinica lokalne i područne (regionalne) samouprave („Narodne novine“ broj 1/17).</w:t>
      </w:r>
    </w:p>
    <w:p w14:paraId="5265E4FC" w14:textId="4AFD7A45" w:rsidR="002F7620" w:rsidRDefault="002F7620" w:rsidP="00096FC4">
      <w:pPr>
        <w:shd w:val="clear" w:color="auto" w:fill="FFFFFF"/>
        <w:spacing w:before="0" w:beforeAutospacing="0" w:after="0" w:afterAutospacing="0"/>
        <w:ind w:firstLine="708"/>
        <w:jc w:val="both"/>
        <w:textAlignment w:val="baseline"/>
        <w:rPr>
          <w:rFonts w:ascii="Arial Narrow" w:eastAsia="Times New Roman" w:hAnsi="Arial Narrow" w:cs="Times New Roman"/>
          <w:color w:val="231F20"/>
          <w:lang w:eastAsia="hr-HR"/>
        </w:rPr>
      </w:pPr>
      <w:r>
        <w:rPr>
          <w:rFonts w:ascii="Arial Narrow" w:eastAsia="Times New Roman" w:hAnsi="Arial Narrow" w:cs="Times New Roman"/>
          <w:color w:val="231F20"/>
          <w:lang w:eastAsia="hr-HR"/>
        </w:rPr>
        <w:t>Ovlašćuje se nadležna organizacija platnog prometa zadužena za raspoređivanje uplaćenih prihoda korisnicima (Financijska agencija) da naknadu koja po osnovi obavljanja poslova iz stavka 1. ovog članka, obračuna i uplati u Državni proračun i to do zadnjeg dana u mjesecu za prethodni mjesec.</w:t>
      </w:r>
    </w:p>
    <w:p w14:paraId="28E2C217" w14:textId="77777777" w:rsidR="00A0380B" w:rsidRDefault="00A0380B" w:rsidP="007A3CFA">
      <w:pPr>
        <w:shd w:val="clear" w:color="auto" w:fill="FFFFFF"/>
        <w:spacing w:before="0" w:beforeAutospacing="0" w:after="0" w:afterAutospacing="0"/>
        <w:jc w:val="center"/>
        <w:textAlignment w:val="baseline"/>
        <w:rPr>
          <w:rFonts w:ascii="Arial Narrow" w:eastAsia="Times New Roman" w:hAnsi="Arial Narrow" w:cs="Times New Roman"/>
          <w:color w:val="231F20"/>
          <w:lang w:eastAsia="hr-HR"/>
        </w:rPr>
      </w:pPr>
    </w:p>
    <w:p w14:paraId="1E3CC812" w14:textId="2E2C9C79" w:rsidR="00A0380B" w:rsidRPr="002C2C45" w:rsidRDefault="00A0380B" w:rsidP="007A3CFA">
      <w:pPr>
        <w:shd w:val="clear" w:color="auto" w:fill="FFFFFF"/>
        <w:spacing w:before="0" w:beforeAutospacing="0" w:after="0" w:afterAutospacing="0"/>
        <w:jc w:val="center"/>
        <w:textAlignment w:val="baseline"/>
        <w:rPr>
          <w:rFonts w:ascii="Arial Narrow" w:eastAsia="Times New Roman" w:hAnsi="Arial Narrow" w:cs="Times New Roman"/>
          <w:b/>
          <w:color w:val="231F20"/>
          <w:lang w:eastAsia="hr-HR"/>
        </w:rPr>
      </w:pPr>
      <w:r w:rsidRPr="002C2C45">
        <w:rPr>
          <w:rFonts w:ascii="Arial Narrow" w:eastAsia="Times New Roman" w:hAnsi="Arial Narrow" w:cs="Times New Roman"/>
          <w:b/>
          <w:color w:val="231F20"/>
          <w:lang w:eastAsia="hr-HR"/>
        </w:rPr>
        <w:t>Članak 1</w:t>
      </w:r>
      <w:r w:rsidR="00E05225">
        <w:rPr>
          <w:rFonts w:ascii="Arial Narrow" w:eastAsia="Times New Roman" w:hAnsi="Arial Narrow" w:cs="Times New Roman"/>
          <w:b/>
          <w:color w:val="231F20"/>
          <w:lang w:eastAsia="hr-HR"/>
        </w:rPr>
        <w:t>9</w:t>
      </w:r>
      <w:r w:rsidRPr="002C2C45">
        <w:rPr>
          <w:rFonts w:ascii="Arial Narrow" w:eastAsia="Times New Roman" w:hAnsi="Arial Narrow" w:cs="Times New Roman"/>
          <w:b/>
          <w:color w:val="231F20"/>
          <w:lang w:eastAsia="hr-HR"/>
        </w:rPr>
        <w:t>.</w:t>
      </w:r>
    </w:p>
    <w:p w14:paraId="65D389CF" w14:textId="0ECBFC5F" w:rsidR="00CA7EFA" w:rsidRDefault="00CA7EFA" w:rsidP="004E10AD">
      <w:pPr>
        <w:shd w:val="clear" w:color="auto" w:fill="FFFFFF"/>
        <w:spacing w:before="0" w:beforeAutospacing="0" w:after="0" w:afterAutospacing="0" w:line="240" w:lineRule="atLeast"/>
        <w:ind w:firstLine="708"/>
        <w:jc w:val="both"/>
        <w:rPr>
          <w:rFonts w:ascii="Arial Narrow" w:hAnsi="Arial Narrow"/>
          <w:lang w:eastAsia="hr-HR"/>
        </w:rPr>
      </w:pPr>
      <w:r w:rsidRPr="007A626B">
        <w:rPr>
          <w:rFonts w:ascii="Arial Narrow" w:hAnsi="Arial Narrow"/>
          <w:lang w:eastAsia="hr-HR"/>
        </w:rPr>
        <w:t xml:space="preserve">Postupci utvrđivanja i naplate poreza započeti po odredbama Odluke o </w:t>
      </w:r>
      <w:r w:rsidR="00933FF3">
        <w:rPr>
          <w:rFonts w:ascii="Arial Narrow" w:hAnsi="Arial Narrow"/>
          <w:lang w:eastAsia="hr-HR"/>
        </w:rPr>
        <w:t>gradskim porezima</w:t>
      </w:r>
      <w:r w:rsidRPr="007A626B">
        <w:rPr>
          <w:rFonts w:ascii="Arial Narrow" w:hAnsi="Arial Narrow"/>
          <w:lang w:eastAsia="hr-HR"/>
        </w:rPr>
        <w:t xml:space="preserve"> („Narodne novine“ broj </w:t>
      </w:r>
      <w:r w:rsidR="00933FF3">
        <w:rPr>
          <w:rFonts w:ascii="Arial Narrow" w:hAnsi="Arial Narrow"/>
          <w:lang w:eastAsia="hr-HR"/>
        </w:rPr>
        <w:t>145/23</w:t>
      </w:r>
      <w:r w:rsidRPr="007A626B">
        <w:rPr>
          <w:rFonts w:ascii="Arial Narrow" w:hAnsi="Arial Narrow"/>
          <w:lang w:eastAsia="hr-HR"/>
        </w:rPr>
        <w:t xml:space="preserve"> i „Službeni vjesnik Varaždinske županije“ broj</w:t>
      </w:r>
      <w:r w:rsidR="007A626B" w:rsidRPr="007A626B">
        <w:rPr>
          <w:rFonts w:ascii="Arial Narrow" w:hAnsi="Arial Narrow"/>
          <w:lang w:eastAsia="hr-HR"/>
        </w:rPr>
        <w:t xml:space="preserve"> </w:t>
      </w:r>
      <w:r w:rsidR="00933FF3">
        <w:rPr>
          <w:rFonts w:ascii="Arial Narrow" w:hAnsi="Arial Narrow"/>
          <w:lang w:eastAsia="hr-HR"/>
        </w:rPr>
        <w:t>105/23</w:t>
      </w:r>
      <w:r w:rsidRPr="007A626B">
        <w:rPr>
          <w:rFonts w:ascii="Arial Narrow" w:hAnsi="Arial Narrow"/>
          <w:lang w:eastAsia="hr-HR"/>
        </w:rPr>
        <w:t>), završit će se prema odredbama te Odluke.</w:t>
      </w:r>
    </w:p>
    <w:p w14:paraId="3CA45EFE" w14:textId="77777777" w:rsidR="002C2C45" w:rsidRPr="007A626B" w:rsidRDefault="002C2C45" w:rsidP="007A3CFA">
      <w:pPr>
        <w:shd w:val="clear" w:color="auto" w:fill="FFFFFF"/>
        <w:spacing w:before="0" w:beforeAutospacing="0" w:after="0" w:afterAutospacing="0" w:line="240" w:lineRule="atLeast"/>
        <w:jc w:val="both"/>
        <w:rPr>
          <w:rFonts w:ascii="Arial Narrow" w:hAnsi="Arial Narrow"/>
          <w:lang w:eastAsia="hr-HR"/>
        </w:rPr>
      </w:pPr>
    </w:p>
    <w:p w14:paraId="7F5AC959" w14:textId="7EFF50EC" w:rsidR="00CA7EFA" w:rsidRPr="002C2C45" w:rsidRDefault="00CA7EFA" w:rsidP="002C2C45">
      <w:pPr>
        <w:shd w:val="clear" w:color="auto" w:fill="FFFFFF"/>
        <w:spacing w:before="0" w:beforeAutospacing="0" w:after="0" w:afterAutospacing="0"/>
        <w:jc w:val="center"/>
        <w:rPr>
          <w:rFonts w:ascii="Arial Narrow" w:hAnsi="Arial Narrow"/>
          <w:b/>
          <w:color w:val="333333"/>
          <w:lang w:eastAsia="hr-HR"/>
        </w:rPr>
      </w:pPr>
      <w:r w:rsidRPr="002C2C45">
        <w:rPr>
          <w:rFonts w:ascii="Arial Narrow" w:hAnsi="Arial Narrow"/>
          <w:b/>
          <w:lang w:eastAsia="hr-HR"/>
        </w:rPr>
        <w:t xml:space="preserve">Članak </w:t>
      </w:r>
      <w:r w:rsidR="00E05225">
        <w:rPr>
          <w:rFonts w:ascii="Arial Narrow" w:hAnsi="Arial Narrow"/>
          <w:b/>
          <w:lang w:eastAsia="hr-HR"/>
        </w:rPr>
        <w:t>20</w:t>
      </w:r>
      <w:r w:rsidRPr="002C2C45">
        <w:rPr>
          <w:rFonts w:ascii="Arial Narrow" w:hAnsi="Arial Narrow"/>
          <w:b/>
          <w:lang w:eastAsia="hr-HR"/>
        </w:rPr>
        <w:t>.</w:t>
      </w:r>
      <w:r w:rsidRPr="002C2C45">
        <w:rPr>
          <w:rFonts w:ascii="Arial Narrow" w:hAnsi="Arial Narrow"/>
          <w:b/>
          <w:color w:val="333333"/>
          <w:lang w:eastAsia="hr-HR"/>
        </w:rPr>
        <w:t> </w:t>
      </w:r>
    </w:p>
    <w:p w14:paraId="7CDE1173" w14:textId="1EF7AA00" w:rsidR="00933FF3" w:rsidRDefault="00CA7EFA" w:rsidP="004E10AD">
      <w:pPr>
        <w:shd w:val="clear" w:color="auto" w:fill="FFFFFF"/>
        <w:spacing w:before="0" w:beforeAutospacing="0" w:after="0" w:afterAutospacing="0"/>
        <w:ind w:firstLine="708"/>
        <w:jc w:val="both"/>
        <w:rPr>
          <w:rFonts w:ascii="Arial Narrow" w:hAnsi="Arial Narrow"/>
          <w:lang w:eastAsia="hr-HR"/>
        </w:rPr>
      </w:pPr>
      <w:r w:rsidRPr="007A626B">
        <w:rPr>
          <w:rFonts w:ascii="Arial Narrow" w:hAnsi="Arial Narrow"/>
          <w:lang w:eastAsia="hr-HR"/>
        </w:rPr>
        <w:t xml:space="preserve">Stupanjem na snagu ove Odluke prestaje važiti </w:t>
      </w:r>
      <w:r w:rsidR="00933FF3">
        <w:rPr>
          <w:rFonts w:ascii="Arial Narrow" w:hAnsi="Arial Narrow"/>
          <w:lang w:eastAsia="hr-HR"/>
        </w:rPr>
        <w:t>Odluka</w:t>
      </w:r>
      <w:r w:rsidR="00933FF3" w:rsidRPr="007A626B">
        <w:rPr>
          <w:rFonts w:ascii="Arial Narrow" w:hAnsi="Arial Narrow"/>
          <w:lang w:eastAsia="hr-HR"/>
        </w:rPr>
        <w:t xml:space="preserve"> o </w:t>
      </w:r>
      <w:r w:rsidR="00933FF3">
        <w:rPr>
          <w:rFonts w:ascii="Arial Narrow" w:hAnsi="Arial Narrow"/>
          <w:lang w:eastAsia="hr-HR"/>
        </w:rPr>
        <w:t>gradskim porezima</w:t>
      </w:r>
      <w:r w:rsidR="00933FF3" w:rsidRPr="007A626B">
        <w:rPr>
          <w:rFonts w:ascii="Arial Narrow" w:hAnsi="Arial Narrow"/>
          <w:lang w:eastAsia="hr-HR"/>
        </w:rPr>
        <w:t xml:space="preserve"> („Narodne novine“ broj </w:t>
      </w:r>
      <w:r w:rsidR="00933FF3">
        <w:rPr>
          <w:rFonts w:ascii="Arial Narrow" w:hAnsi="Arial Narrow"/>
          <w:lang w:eastAsia="hr-HR"/>
        </w:rPr>
        <w:t>145/23</w:t>
      </w:r>
      <w:r w:rsidR="00933FF3" w:rsidRPr="007A626B">
        <w:rPr>
          <w:rFonts w:ascii="Arial Narrow" w:hAnsi="Arial Narrow"/>
          <w:lang w:eastAsia="hr-HR"/>
        </w:rPr>
        <w:t xml:space="preserve"> i „Službeni vjesnik Varaždinske županije“ broj </w:t>
      </w:r>
      <w:r w:rsidR="00933FF3">
        <w:rPr>
          <w:rFonts w:ascii="Arial Narrow" w:hAnsi="Arial Narrow"/>
          <w:lang w:eastAsia="hr-HR"/>
        </w:rPr>
        <w:t>105/23</w:t>
      </w:r>
      <w:r w:rsidR="00933FF3" w:rsidRPr="007A626B">
        <w:rPr>
          <w:rFonts w:ascii="Arial Narrow" w:hAnsi="Arial Narrow"/>
          <w:lang w:eastAsia="hr-HR"/>
        </w:rPr>
        <w:t>)</w:t>
      </w:r>
      <w:r w:rsidR="00933FF3">
        <w:rPr>
          <w:rFonts w:ascii="Arial Narrow" w:hAnsi="Arial Narrow"/>
          <w:lang w:eastAsia="hr-HR"/>
        </w:rPr>
        <w:t>.</w:t>
      </w:r>
    </w:p>
    <w:p w14:paraId="0463A640" w14:textId="77777777" w:rsidR="002C2C45" w:rsidRDefault="002C2C45" w:rsidP="002C2C45">
      <w:pPr>
        <w:shd w:val="clear" w:color="auto" w:fill="FFFFFF"/>
        <w:spacing w:before="0" w:beforeAutospacing="0" w:after="0" w:afterAutospacing="0"/>
        <w:jc w:val="both"/>
        <w:rPr>
          <w:rFonts w:ascii="Arial Narrow" w:hAnsi="Arial Narrow"/>
          <w:lang w:eastAsia="hr-HR"/>
        </w:rPr>
      </w:pPr>
    </w:p>
    <w:p w14:paraId="39CC44C6" w14:textId="0DEC6F38" w:rsidR="00CA7EFA" w:rsidRPr="002C2C45" w:rsidRDefault="00CA7EFA" w:rsidP="002C2C45">
      <w:pPr>
        <w:shd w:val="clear" w:color="auto" w:fill="FFFFFF"/>
        <w:spacing w:before="0" w:beforeAutospacing="0" w:after="0" w:afterAutospacing="0"/>
        <w:jc w:val="center"/>
        <w:rPr>
          <w:rFonts w:ascii="Arial Narrow" w:hAnsi="Arial Narrow"/>
          <w:b/>
          <w:color w:val="333333"/>
          <w:lang w:eastAsia="hr-HR"/>
        </w:rPr>
      </w:pPr>
      <w:r w:rsidRPr="002C2C45">
        <w:rPr>
          <w:rFonts w:ascii="Arial Narrow" w:hAnsi="Arial Narrow"/>
          <w:b/>
          <w:color w:val="333333"/>
          <w:lang w:eastAsia="hr-HR"/>
        </w:rPr>
        <w:t xml:space="preserve">Članak </w:t>
      </w:r>
      <w:r w:rsidR="00E05225">
        <w:rPr>
          <w:rFonts w:ascii="Arial Narrow" w:hAnsi="Arial Narrow"/>
          <w:b/>
          <w:color w:val="333333"/>
          <w:lang w:eastAsia="hr-HR"/>
        </w:rPr>
        <w:t>21.</w:t>
      </w:r>
    </w:p>
    <w:p w14:paraId="3894E066" w14:textId="3F5DCD79" w:rsidR="00CA7EFA" w:rsidRDefault="00CA7EFA" w:rsidP="004E10AD">
      <w:pPr>
        <w:shd w:val="clear" w:color="auto" w:fill="FFFFFF"/>
        <w:spacing w:before="0" w:beforeAutospacing="0" w:after="0" w:afterAutospacing="0" w:line="240" w:lineRule="atLeast"/>
        <w:ind w:firstLine="708"/>
        <w:jc w:val="both"/>
        <w:rPr>
          <w:rFonts w:ascii="Arial Narrow" w:hAnsi="Arial Narrow"/>
          <w:color w:val="333333"/>
          <w:lang w:eastAsia="hr-HR"/>
        </w:rPr>
      </w:pPr>
      <w:r w:rsidRPr="007A626B">
        <w:rPr>
          <w:rFonts w:ascii="Arial Narrow" w:hAnsi="Arial Narrow"/>
          <w:color w:val="333333"/>
          <w:lang w:eastAsia="hr-HR"/>
        </w:rPr>
        <w:t>Ova Odluka objavit će se u</w:t>
      </w:r>
      <w:r w:rsidR="001904C2">
        <w:rPr>
          <w:rFonts w:ascii="Arial Narrow" w:hAnsi="Arial Narrow"/>
          <w:color w:val="333333"/>
          <w:lang w:eastAsia="hr-HR"/>
        </w:rPr>
        <w:t xml:space="preserve"> </w:t>
      </w:r>
      <w:r w:rsidR="00933FF3">
        <w:rPr>
          <w:rFonts w:ascii="Arial Narrow" w:hAnsi="Arial Narrow"/>
          <w:color w:val="333333"/>
          <w:lang w:eastAsia="hr-HR"/>
        </w:rPr>
        <w:t>Narodnim novinama</w:t>
      </w:r>
      <w:r w:rsidR="001904C2">
        <w:rPr>
          <w:rFonts w:ascii="Arial Narrow" w:hAnsi="Arial Narrow"/>
          <w:color w:val="333333"/>
          <w:lang w:eastAsia="hr-HR"/>
        </w:rPr>
        <w:t xml:space="preserve"> i</w:t>
      </w:r>
      <w:r w:rsidRPr="007A626B">
        <w:rPr>
          <w:rFonts w:ascii="Arial Narrow" w:hAnsi="Arial Narrow"/>
          <w:color w:val="333333"/>
          <w:lang w:eastAsia="hr-HR"/>
        </w:rPr>
        <w:t xml:space="preserve"> Službeno</w:t>
      </w:r>
      <w:r w:rsidR="00933FF3">
        <w:rPr>
          <w:rFonts w:ascii="Arial Narrow" w:hAnsi="Arial Narrow"/>
          <w:color w:val="333333"/>
          <w:lang w:eastAsia="hr-HR"/>
        </w:rPr>
        <w:t>m vjesniku Varaždinske županije</w:t>
      </w:r>
      <w:r w:rsidRPr="007A626B">
        <w:rPr>
          <w:rFonts w:ascii="Arial Narrow" w:hAnsi="Arial Narrow"/>
          <w:color w:val="333333"/>
          <w:lang w:eastAsia="hr-HR"/>
        </w:rPr>
        <w:t xml:space="preserve">, </w:t>
      </w:r>
      <w:r w:rsidR="00933FF3">
        <w:rPr>
          <w:rFonts w:ascii="Arial Narrow" w:hAnsi="Arial Narrow"/>
          <w:color w:val="333333"/>
          <w:lang w:eastAsia="hr-HR"/>
        </w:rPr>
        <w:t>a stupa na snagu 1. ožujka 2025. godine.</w:t>
      </w:r>
    </w:p>
    <w:p w14:paraId="4D0D17F6" w14:textId="77777777" w:rsidR="007A3CFA" w:rsidRDefault="007A3CFA" w:rsidP="007A3CFA">
      <w:pPr>
        <w:shd w:val="clear" w:color="auto" w:fill="FFFFFF"/>
        <w:spacing w:before="0" w:beforeAutospacing="0" w:after="0" w:afterAutospacing="0" w:line="240" w:lineRule="atLeast"/>
        <w:jc w:val="both"/>
        <w:rPr>
          <w:rFonts w:ascii="Arial Narrow" w:hAnsi="Arial Narrow"/>
          <w:color w:val="333333"/>
          <w:lang w:eastAsia="hr-HR"/>
        </w:rPr>
      </w:pPr>
    </w:p>
    <w:p w14:paraId="3305A518" w14:textId="77777777" w:rsidR="007A3CFA" w:rsidRDefault="007A3CFA" w:rsidP="007A3CFA">
      <w:pPr>
        <w:shd w:val="clear" w:color="auto" w:fill="FFFFFF"/>
        <w:spacing w:before="0" w:beforeAutospacing="0" w:after="0" w:afterAutospacing="0" w:line="240" w:lineRule="atLeast"/>
        <w:jc w:val="both"/>
        <w:rPr>
          <w:rFonts w:ascii="Arial Narrow" w:hAnsi="Arial Narrow"/>
          <w:color w:val="333333"/>
          <w:lang w:eastAsia="hr-HR"/>
        </w:rPr>
      </w:pPr>
    </w:p>
    <w:p w14:paraId="35B77D17" w14:textId="77777777" w:rsidR="007A3CFA" w:rsidRPr="002818C2" w:rsidRDefault="007A3CFA" w:rsidP="007A3CFA">
      <w:pPr>
        <w:shd w:val="clear" w:color="auto" w:fill="FFFFFF"/>
        <w:spacing w:before="0" w:beforeAutospacing="0" w:after="0" w:afterAutospacing="0" w:line="240" w:lineRule="atLeast"/>
        <w:jc w:val="both"/>
        <w:rPr>
          <w:rFonts w:ascii="Arial Narrow" w:hAnsi="Arial Narrow"/>
          <w:color w:val="333333"/>
          <w:lang w:eastAsia="hr-HR"/>
        </w:rPr>
      </w:pPr>
    </w:p>
    <w:p w14:paraId="0AF71A06" w14:textId="4125896B" w:rsidR="00CA7EFA" w:rsidRPr="00CB5E9A" w:rsidRDefault="00CB5E9A" w:rsidP="00CA7EFA">
      <w:pPr>
        <w:shd w:val="clear" w:color="auto" w:fill="FFFFFF"/>
        <w:spacing w:before="0" w:beforeAutospacing="0" w:after="0" w:afterAutospacing="0"/>
        <w:ind w:left="2712"/>
        <w:jc w:val="right"/>
        <w:textAlignment w:val="baseline"/>
        <w:rPr>
          <w:rFonts w:ascii="Arial Narrow" w:eastAsia="Times New Roman" w:hAnsi="Arial Narrow" w:cs="Times New Roman"/>
          <w:color w:val="231F20"/>
          <w:lang w:eastAsia="hr-HR"/>
        </w:rPr>
      </w:pPr>
      <w:r w:rsidRPr="00CB5E9A">
        <w:rPr>
          <w:rFonts w:ascii="Arial Narrow" w:eastAsia="Times New Roman" w:hAnsi="Arial Narrow" w:cs="Times New Roman"/>
          <w:color w:val="231F20"/>
          <w:lang w:eastAsia="hr-HR"/>
        </w:rPr>
        <w:t>PREDSJEDNIK GRADSKOG VIJEĆA</w:t>
      </w:r>
    </w:p>
    <w:p w14:paraId="6EC3DF29" w14:textId="77777777" w:rsidR="00933FF3" w:rsidRDefault="00CB5E9A"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r>
        <w:rPr>
          <w:rFonts w:ascii="Arial Narrow" w:eastAsia="Times New Roman" w:hAnsi="Arial Narrow" w:cs="Times New Roman"/>
          <w:color w:val="231F20"/>
          <w:lang w:eastAsia="hr-HR"/>
        </w:rPr>
        <w:t xml:space="preserve">                                                                       </w:t>
      </w:r>
      <w:r w:rsidR="00CA7EFA" w:rsidRPr="00CB5E9A">
        <w:rPr>
          <w:rFonts w:ascii="Arial Narrow" w:eastAsia="Times New Roman" w:hAnsi="Arial Narrow" w:cs="Times New Roman"/>
          <w:color w:val="231F20"/>
          <w:lang w:eastAsia="hr-HR"/>
        </w:rPr>
        <w:t>Robert Dukarić</w:t>
      </w:r>
      <w:r w:rsidR="00392FDE" w:rsidRPr="00392FDE">
        <w:rPr>
          <w:rFonts w:ascii="Arial Narrow" w:eastAsia="Times New Roman" w:hAnsi="Arial Narrow" w:cs="Times New Roman"/>
          <w:color w:val="231F20"/>
          <w:lang w:eastAsia="hr-HR"/>
        </w:rPr>
        <w:br/>
      </w:r>
      <w:r w:rsidR="00392FDE" w:rsidRPr="00392FDE">
        <w:rPr>
          <w:rFonts w:ascii="Arial Narrow" w:eastAsia="Times New Roman" w:hAnsi="Arial Narrow" w:cs="Times New Roman"/>
          <w:color w:val="231F20"/>
          <w:lang w:eastAsia="hr-HR"/>
        </w:rPr>
        <w:br/>
      </w:r>
    </w:p>
    <w:p w14:paraId="3BBF668A"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273C4DE8" w14:textId="77777777" w:rsidR="00BE37A7" w:rsidRDefault="00BE37A7"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4F858835" w14:textId="77777777" w:rsidR="00BE37A7" w:rsidRDefault="00BE37A7"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38CD850A"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3F75A05B"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1E95A717"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409363CE"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7168ACD3"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57BB166F"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3F587CDC"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40BAEA46"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5DBA5DEA" w14:textId="77777777" w:rsidR="00F35179" w:rsidRDefault="00F35179"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6E37E3A3"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7124CC96" w14:textId="77777777" w:rsidR="00933FF3" w:rsidRDefault="00933FF3" w:rsidP="00CB5E9A">
      <w:pPr>
        <w:shd w:val="clear" w:color="auto" w:fill="FFFFFF"/>
        <w:spacing w:before="0" w:beforeAutospacing="0" w:after="0" w:afterAutospacing="0"/>
        <w:ind w:left="2712"/>
        <w:jc w:val="center"/>
        <w:textAlignment w:val="baseline"/>
        <w:rPr>
          <w:rFonts w:ascii="Arial Narrow" w:eastAsia="Times New Roman" w:hAnsi="Arial Narrow" w:cs="Times New Roman"/>
          <w:b/>
          <w:bCs/>
          <w:color w:val="231F20"/>
          <w:bdr w:val="none" w:sz="0" w:space="0" w:color="auto" w:frame="1"/>
          <w:lang w:eastAsia="hr-HR"/>
        </w:rPr>
      </w:pPr>
    </w:p>
    <w:p w14:paraId="685623B1" w14:textId="6B552027" w:rsidR="00392FDE" w:rsidRPr="00392FDE" w:rsidRDefault="00392FDE" w:rsidP="00CB5E9A">
      <w:pPr>
        <w:shd w:val="clear" w:color="auto" w:fill="FFFFFF"/>
        <w:spacing w:before="0" w:beforeAutospacing="0" w:after="0" w:afterAutospacing="0"/>
        <w:ind w:left="2712"/>
        <w:jc w:val="center"/>
        <w:textAlignment w:val="baseline"/>
        <w:rPr>
          <w:rFonts w:ascii="Arial Narrow" w:eastAsia="Times New Roman" w:hAnsi="Arial Narrow" w:cs="Times New Roman"/>
          <w:color w:val="231F20"/>
          <w:lang w:eastAsia="hr-HR"/>
        </w:rPr>
      </w:pPr>
      <w:r w:rsidRPr="00392FDE">
        <w:rPr>
          <w:rFonts w:ascii="Arial Narrow" w:eastAsia="Times New Roman" w:hAnsi="Arial Narrow" w:cs="Times New Roman"/>
          <w:b/>
          <w:bCs/>
          <w:color w:val="231F20"/>
          <w:bdr w:val="none" w:sz="0" w:space="0" w:color="auto" w:frame="1"/>
          <w:lang w:eastAsia="hr-HR"/>
        </w:rPr>
        <w:t xml:space="preserve"> </w:t>
      </w:r>
    </w:p>
    <w:p w14:paraId="4D9F03AC" w14:textId="77777777" w:rsidR="00B078D1" w:rsidRDefault="00B078D1" w:rsidP="00F50CDE">
      <w:pPr>
        <w:jc w:val="center"/>
        <w:rPr>
          <w:rFonts w:ascii="Arial Narrow" w:hAnsi="Arial Narrow"/>
          <w:b/>
        </w:rPr>
      </w:pPr>
    </w:p>
    <w:p w14:paraId="685CB958" w14:textId="77777777" w:rsidR="00B078D1" w:rsidRDefault="00B078D1" w:rsidP="00F50CDE">
      <w:pPr>
        <w:jc w:val="center"/>
        <w:rPr>
          <w:rFonts w:ascii="Arial Narrow" w:hAnsi="Arial Narrow"/>
          <w:b/>
        </w:rPr>
      </w:pPr>
    </w:p>
    <w:p w14:paraId="483F5955" w14:textId="77777777" w:rsidR="00B078D1" w:rsidRDefault="00B078D1" w:rsidP="00F50CDE">
      <w:pPr>
        <w:jc w:val="center"/>
        <w:rPr>
          <w:rFonts w:ascii="Arial Narrow" w:hAnsi="Arial Narrow"/>
          <w:b/>
        </w:rPr>
      </w:pPr>
    </w:p>
    <w:sectPr w:rsidR="00B078D1" w:rsidSect="00B078D1">
      <w:headerReference w:type="default" r:id="rId10"/>
      <w:footerReference w:type="default" r:id="rId11"/>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62DF0" w14:textId="77777777" w:rsidR="00231B31" w:rsidRDefault="00231B31">
      <w:pPr>
        <w:spacing w:before="0" w:after="0"/>
      </w:pPr>
      <w:r>
        <w:separator/>
      </w:r>
    </w:p>
  </w:endnote>
  <w:endnote w:type="continuationSeparator" w:id="0">
    <w:p w14:paraId="686085B8" w14:textId="77777777" w:rsidR="00231B31" w:rsidRDefault="00231B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46165"/>
      <w:docPartObj>
        <w:docPartGallery w:val="Page Numbers (Bottom of Page)"/>
        <w:docPartUnique/>
      </w:docPartObj>
    </w:sdtPr>
    <w:sdtEndPr/>
    <w:sdtContent>
      <w:p w14:paraId="019C31B1" w14:textId="6AFB1122" w:rsidR="00A0380B" w:rsidRDefault="00A0380B">
        <w:pPr>
          <w:pStyle w:val="Podnoje"/>
          <w:jc w:val="right"/>
        </w:pPr>
        <w:r>
          <w:fldChar w:fldCharType="begin"/>
        </w:r>
        <w:r>
          <w:instrText>PAGE   \* MERGEFORMAT</w:instrText>
        </w:r>
        <w:r>
          <w:fldChar w:fldCharType="separate"/>
        </w:r>
        <w:r w:rsidR="00BC717D">
          <w:rPr>
            <w:noProof/>
          </w:rPr>
          <w:t>4</w:t>
        </w:r>
        <w:r>
          <w:fldChar w:fldCharType="end"/>
        </w:r>
      </w:p>
    </w:sdtContent>
  </w:sdt>
  <w:p w14:paraId="4DBD893D" w14:textId="77777777" w:rsidR="00A0380B" w:rsidRDefault="00A0380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4C0F" w14:textId="77777777" w:rsidR="00231B31" w:rsidRDefault="00231B31">
      <w:pPr>
        <w:spacing w:before="0" w:after="0"/>
      </w:pPr>
      <w:r>
        <w:separator/>
      </w:r>
    </w:p>
  </w:footnote>
  <w:footnote w:type="continuationSeparator" w:id="0">
    <w:p w14:paraId="3ED04736" w14:textId="77777777" w:rsidR="00231B31" w:rsidRDefault="00231B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006" w14:textId="5386F8DD" w:rsidR="00A0380B" w:rsidRPr="000C146A" w:rsidRDefault="00A0380B" w:rsidP="000C146A">
    <w:pPr>
      <w:pStyle w:val="Zaglavlje"/>
      <w:jc w:val="right"/>
      <w:rPr>
        <w:b/>
      </w:rPr>
    </w:pPr>
    <w:r>
      <w:rPr>
        <w:b/>
      </w:rPr>
      <w:t>PRIJEDLOG</w:t>
    </w:r>
  </w:p>
  <w:p w14:paraId="2767087B" w14:textId="7F59D9B3" w:rsidR="00A0380B" w:rsidRPr="00D56823" w:rsidRDefault="00A0380B">
    <w:pPr>
      <w:pStyle w:val="Zaglavlje"/>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C62"/>
    <w:multiLevelType w:val="hybridMultilevel"/>
    <w:tmpl w:val="3DA07F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54729"/>
    <w:multiLevelType w:val="hybridMultilevel"/>
    <w:tmpl w:val="E94A70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8C608B"/>
    <w:multiLevelType w:val="hybridMultilevel"/>
    <w:tmpl w:val="2884CD76"/>
    <w:lvl w:ilvl="0" w:tplc="B82E5BF4">
      <w:start w:val="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AF4242"/>
    <w:multiLevelType w:val="hybridMultilevel"/>
    <w:tmpl w:val="51327F3C"/>
    <w:lvl w:ilvl="0" w:tplc="B82E5BF4">
      <w:start w:val="2"/>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EE7330"/>
    <w:multiLevelType w:val="hybridMultilevel"/>
    <w:tmpl w:val="3EE42324"/>
    <w:lvl w:ilvl="0" w:tplc="89A6481C">
      <w:numFmt w:val="bullet"/>
      <w:lvlText w:val="-"/>
      <w:lvlJc w:val="left"/>
      <w:pPr>
        <w:ind w:left="720" w:hanging="360"/>
      </w:pPr>
      <w:rPr>
        <w:rFonts w:ascii="Arial" w:eastAsia="Calibr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616892"/>
    <w:multiLevelType w:val="hybridMultilevel"/>
    <w:tmpl w:val="1020FD20"/>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466A03A6"/>
    <w:multiLevelType w:val="hybridMultilevel"/>
    <w:tmpl w:val="C2EEDBA4"/>
    <w:lvl w:ilvl="0" w:tplc="786A13CC">
      <w:numFmt w:val="bullet"/>
      <w:lvlText w:val="–"/>
      <w:lvlJc w:val="left"/>
      <w:pPr>
        <w:ind w:left="592" w:hanging="180"/>
      </w:pPr>
      <w:rPr>
        <w:rFonts w:ascii="Verdana" w:eastAsia="Times New Roman" w:hAnsi="Verdana" w:cs="Times New Roman" w:hint="default"/>
      </w:rPr>
    </w:lvl>
    <w:lvl w:ilvl="1" w:tplc="041A0003" w:tentative="1">
      <w:start w:val="1"/>
      <w:numFmt w:val="bullet"/>
      <w:lvlText w:val="o"/>
      <w:lvlJc w:val="left"/>
      <w:pPr>
        <w:ind w:left="1492" w:hanging="360"/>
      </w:pPr>
      <w:rPr>
        <w:rFonts w:ascii="Courier New" w:hAnsi="Courier New" w:cs="Courier New" w:hint="default"/>
      </w:rPr>
    </w:lvl>
    <w:lvl w:ilvl="2" w:tplc="041A0005" w:tentative="1">
      <w:start w:val="1"/>
      <w:numFmt w:val="bullet"/>
      <w:lvlText w:val=""/>
      <w:lvlJc w:val="left"/>
      <w:pPr>
        <w:ind w:left="2212" w:hanging="360"/>
      </w:pPr>
      <w:rPr>
        <w:rFonts w:ascii="Wingdings" w:hAnsi="Wingdings" w:hint="default"/>
      </w:rPr>
    </w:lvl>
    <w:lvl w:ilvl="3" w:tplc="041A0001" w:tentative="1">
      <w:start w:val="1"/>
      <w:numFmt w:val="bullet"/>
      <w:lvlText w:val=""/>
      <w:lvlJc w:val="left"/>
      <w:pPr>
        <w:ind w:left="2932" w:hanging="360"/>
      </w:pPr>
      <w:rPr>
        <w:rFonts w:ascii="Symbol" w:hAnsi="Symbol" w:hint="default"/>
      </w:rPr>
    </w:lvl>
    <w:lvl w:ilvl="4" w:tplc="041A0003" w:tentative="1">
      <w:start w:val="1"/>
      <w:numFmt w:val="bullet"/>
      <w:lvlText w:val="o"/>
      <w:lvlJc w:val="left"/>
      <w:pPr>
        <w:ind w:left="3652" w:hanging="360"/>
      </w:pPr>
      <w:rPr>
        <w:rFonts w:ascii="Courier New" w:hAnsi="Courier New" w:cs="Courier New" w:hint="default"/>
      </w:rPr>
    </w:lvl>
    <w:lvl w:ilvl="5" w:tplc="041A0005" w:tentative="1">
      <w:start w:val="1"/>
      <w:numFmt w:val="bullet"/>
      <w:lvlText w:val=""/>
      <w:lvlJc w:val="left"/>
      <w:pPr>
        <w:ind w:left="4372" w:hanging="360"/>
      </w:pPr>
      <w:rPr>
        <w:rFonts w:ascii="Wingdings" w:hAnsi="Wingdings" w:hint="default"/>
      </w:rPr>
    </w:lvl>
    <w:lvl w:ilvl="6" w:tplc="041A0001" w:tentative="1">
      <w:start w:val="1"/>
      <w:numFmt w:val="bullet"/>
      <w:lvlText w:val=""/>
      <w:lvlJc w:val="left"/>
      <w:pPr>
        <w:ind w:left="5092" w:hanging="360"/>
      </w:pPr>
      <w:rPr>
        <w:rFonts w:ascii="Symbol" w:hAnsi="Symbol" w:hint="default"/>
      </w:rPr>
    </w:lvl>
    <w:lvl w:ilvl="7" w:tplc="041A0003" w:tentative="1">
      <w:start w:val="1"/>
      <w:numFmt w:val="bullet"/>
      <w:lvlText w:val="o"/>
      <w:lvlJc w:val="left"/>
      <w:pPr>
        <w:ind w:left="5812" w:hanging="360"/>
      </w:pPr>
      <w:rPr>
        <w:rFonts w:ascii="Courier New" w:hAnsi="Courier New" w:cs="Courier New" w:hint="default"/>
      </w:rPr>
    </w:lvl>
    <w:lvl w:ilvl="8" w:tplc="041A0005" w:tentative="1">
      <w:start w:val="1"/>
      <w:numFmt w:val="bullet"/>
      <w:lvlText w:val=""/>
      <w:lvlJc w:val="left"/>
      <w:pPr>
        <w:ind w:left="6532" w:hanging="360"/>
      </w:pPr>
      <w:rPr>
        <w:rFonts w:ascii="Wingdings" w:hAnsi="Wingdings" w:hint="default"/>
      </w:rPr>
    </w:lvl>
  </w:abstractNum>
  <w:abstractNum w:abstractNumId="7" w15:restartNumberingAfterBreak="0">
    <w:nsid w:val="57470550"/>
    <w:multiLevelType w:val="hybridMultilevel"/>
    <w:tmpl w:val="674E97CA"/>
    <w:lvl w:ilvl="0" w:tplc="A7D4EE9E">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A26013"/>
    <w:multiLevelType w:val="hybridMultilevel"/>
    <w:tmpl w:val="7AC8B106"/>
    <w:lvl w:ilvl="0" w:tplc="BB26362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9" w15:restartNumberingAfterBreak="0">
    <w:nsid w:val="695D670C"/>
    <w:multiLevelType w:val="hybridMultilevel"/>
    <w:tmpl w:val="4956D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756EEC"/>
    <w:multiLevelType w:val="hybridMultilevel"/>
    <w:tmpl w:val="13E811D8"/>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1" w15:restartNumberingAfterBreak="0">
    <w:nsid w:val="7F693BFF"/>
    <w:multiLevelType w:val="hybridMultilevel"/>
    <w:tmpl w:val="443077E8"/>
    <w:lvl w:ilvl="0" w:tplc="9872D97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1"/>
  </w:num>
  <w:num w:numId="6">
    <w:abstractNumId w:val="7"/>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A6"/>
    <w:rsid w:val="00041066"/>
    <w:rsid w:val="00064C6D"/>
    <w:rsid w:val="00067BB9"/>
    <w:rsid w:val="00096FC4"/>
    <w:rsid w:val="000B7D42"/>
    <w:rsid w:val="000C146A"/>
    <w:rsid w:val="000E3AD1"/>
    <w:rsid w:val="00162243"/>
    <w:rsid w:val="001904C2"/>
    <w:rsid w:val="001E7347"/>
    <w:rsid w:val="002308E4"/>
    <w:rsid w:val="00231B31"/>
    <w:rsid w:val="002818C2"/>
    <w:rsid w:val="00292BFF"/>
    <w:rsid w:val="002C2C45"/>
    <w:rsid w:val="002D56CE"/>
    <w:rsid w:val="002F7620"/>
    <w:rsid w:val="0034420A"/>
    <w:rsid w:val="00361DE0"/>
    <w:rsid w:val="00392FDE"/>
    <w:rsid w:val="003D1F7E"/>
    <w:rsid w:val="003E6353"/>
    <w:rsid w:val="004433B2"/>
    <w:rsid w:val="0049044B"/>
    <w:rsid w:val="004E10AD"/>
    <w:rsid w:val="00512335"/>
    <w:rsid w:val="005277FE"/>
    <w:rsid w:val="00527F62"/>
    <w:rsid w:val="005475BF"/>
    <w:rsid w:val="00596100"/>
    <w:rsid w:val="005D70F2"/>
    <w:rsid w:val="005F715C"/>
    <w:rsid w:val="006378EB"/>
    <w:rsid w:val="00642D3B"/>
    <w:rsid w:val="00646A1E"/>
    <w:rsid w:val="006651A5"/>
    <w:rsid w:val="00670D14"/>
    <w:rsid w:val="006C4E20"/>
    <w:rsid w:val="007544FE"/>
    <w:rsid w:val="007A3CFA"/>
    <w:rsid w:val="007A626B"/>
    <w:rsid w:val="007B2198"/>
    <w:rsid w:val="007F37DB"/>
    <w:rsid w:val="008007D0"/>
    <w:rsid w:val="00843DDB"/>
    <w:rsid w:val="00892107"/>
    <w:rsid w:val="00895743"/>
    <w:rsid w:val="008A4DF8"/>
    <w:rsid w:val="008B7478"/>
    <w:rsid w:val="008C20E3"/>
    <w:rsid w:val="00933FF3"/>
    <w:rsid w:val="009C596A"/>
    <w:rsid w:val="00A0352D"/>
    <w:rsid w:val="00A0380B"/>
    <w:rsid w:val="00A14AF7"/>
    <w:rsid w:val="00A74489"/>
    <w:rsid w:val="00A958B0"/>
    <w:rsid w:val="00A97C24"/>
    <w:rsid w:val="00AC4C26"/>
    <w:rsid w:val="00B078D1"/>
    <w:rsid w:val="00B4586F"/>
    <w:rsid w:val="00B72D04"/>
    <w:rsid w:val="00B76CAE"/>
    <w:rsid w:val="00B868C2"/>
    <w:rsid w:val="00B959A0"/>
    <w:rsid w:val="00BA4B0B"/>
    <w:rsid w:val="00BC717D"/>
    <w:rsid w:val="00BE37A7"/>
    <w:rsid w:val="00BF1762"/>
    <w:rsid w:val="00C031E7"/>
    <w:rsid w:val="00C32BE1"/>
    <w:rsid w:val="00C62ED3"/>
    <w:rsid w:val="00C6352E"/>
    <w:rsid w:val="00C765BD"/>
    <w:rsid w:val="00CA7EFA"/>
    <w:rsid w:val="00CB5E9A"/>
    <w:rsid w:val="00CE33A6"/>
    <w:rsid w:val="00D02922"/>
    <w:rsid w:val="00D17AA1"/>
    <w:rsid w:val="00D42240"/>
    <w:rsid w:val="00D56823"/>
    <w:rsid w:val="00DB27AE"/>
    <w:rsid w:val="00DC3B12"/>
    <w:rsid w:val="00DC72B1"/>
    <w:rsid w:val="00E05225"/>
    <w:rsid w:val="00E2110C"/>
    <w:rsid w:val="00E230FB"/>
    <w:rsid w:val="00E32B3B"/>
    <w:rsid w:val="00E358E6"/>
    <w:rsid w:val="00E37925"/>
    <w:rsid w:val="00E76319"/>
    <w:rsid w:val="00E8679A"/>
    <w:rsid w:val="00ED282B"/>
    <w:rsid w:val="00ED7256"/>
    <w:rsid w:val="00EE1888"/>
    <w:rsid w:val="00EE263D"/>
    <w:rsid w:val="00F35179"/>
    <w:rsid w:val="00F50CDE"/>
    <w:rsid w:val="00F53684"/>
    <w:rsid w:val="00F84F3E"/>
    <w:rsid w:val="00F9533E"/>
    <w:rsid w:val="00FC26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E6EB"/>
  <w15:chartTrackingRefBased/>
  <w15:docId w15:val="{CA5288D2-BD2B-416E-8CF3-ED5432D0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A6"/>
    <w:pPr>
      <w:spacing w:before="100" w:beforeAutospacing="1" w:after="100" w:afterAutospacing="1" w:line="240" w:lineRule="auto"/>
    </w:pPr>
    <w:rPr>
      <w:rFonts w:asciiTheme="minorHAnsi" w:hAnsiTheme="minorHAnsi" w:cstheme="minorBidi"/>
    </w:rPr>
  </w:style>
  <w:style w:type="paragraph" w:styleId="Naslov3">
    <w:name w:val="heading 3"/>
    <w:basedOn w:val="Normal"/>
    <w:next w:val="Normal"/>
    <w:link w:val="Naslov3Char"/>
    <w:qFormat/>
    <w:rsid w:val="00CE33A6"/>
    <w:pPr>
      <w:keepNext/>
      <w:spacing w:before="0" w:beforeAutospacing="0" w:after="0" w:afterAutospacing="0"/>
      <w:jc w:val="center"/>
      <w:outlineLvl w:val="2"/>
    </w:pPr>
    <w:rPr>
      <w:rFonts w:ascii="Tahoma" w:eastAsia="Times New Roman" w:hAnsi="Tahoma" w:cs="Times New Roman"/>
      <w:b/>
      <w:kern w:val="28"/>
      <w:sz w:val="16"/>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CE33A6"/>
    <w:rPr>
      <w:rFonts w:ascii="Tahoma" w:eastAsia="Times New Roman" w:hAnsi="Tahoma"/>
      <w:b/>
      <w:kern w:val="28"/>
      <w:sz w:val="16"/>
      <w:szCs w:val="20"/>
    </w:rPr>
  </w:style>
  <w:style w:type="paragraph" w:styleId="StandardWeb">
    <w:name w:val="Normal (Web)"/>
    <w:basedOn w:val="Normal"/>
    <w:uiPriority w:val="99"/>
    <w:unhideWhenUsed/>
    <w:rsid w:val="00CE33A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E33A6"/>
    <w:pPr>
      <w:ind w:left="720"/>
      <w:contextualSpacing/>
    </w:pPr>
  </w:style>
  <w:style w:type="paragraph" w:styleId="Podnoje">
    <w:name w:val="footer"/>
    <w:basedOn w:val="Normal"/>
    <w:link w:val="PodnojeChar"/>
    <w:uiPriority w:val="99"/>
    <w:unhideWhenUsed/>
    <w:rsid w:val="00CE33A6"/>
    <w:pPr>
      <w:tabs>
        <w:tab w:val="center" w:pos="4536"/>
        <w:tab w:val="right" w:pos="9072"/>
      </w:tabs>
      <w:spacing w:before="0" w:after="0"/>
    </w:pPr>
  </w:style>
  <w:style w:type="character" w:customStyle="1" w:styleId="PodnojeChar">
    <w:name w:val="Podnožje Char"/>
    <w:basedOn w:val="Zadanifontodlomka"/>
    <w:link w:val="Podnoje"/>
    <w:uiPriority w:val="99"/>
    <w:rsid w:val="00CE33A6"/>
    <w:rPr>
      <w:rFonts w:asciiTheme="minorHAnsi" w:hAnsiTheme="minorHAnsi" w:cstheme="minorBidi"/>
    </w:rPr>
  </w:style>
  <w:style w:type="character" w:styleId="Hiperveza">
    <w:name w:val="Hyperlink"/>
    <w:basedOn w:val="Zadanifontodlomka"/>
    <w:rsid w:val="00CE33A6"/>
    <w:rPr>
      <w:color w:val="0000FF"/>
      <w:u w:val="single"/>
    </w:rPr>
  </w:style>
  <w:style w:type="paragraph" w:styleId="Povratnaomotnica">
    <w:name w:val="envelope return"/>
    <w:basedOn w:val="Normal"/>
    <w:rsid w:val="00CE33A6"/>
    <w:pPr>
      <w:spacing w:before="0" w:beforeAutospacing="0" w:after="0" w:afterAutospacing="0"/>
    </w:pPr>
    <w:rPr>
      <w:rFonts w:ascii="Arial" w:eastAsia="Times New Roman" w:hAnsi="Arial" w:cs="Times New Roman"/>
      <w:kern w:val="28"/>
      <w:sz w:val="20"/>
      <w:szCs w:val="20"/>
      <w:lang w:val="en-AU" w:eastAsia="hr-HR"/>
    </w:rPr>
  </w:style>
  <w:style w:type="paragraph" w:styleId="Tijeloteksta">
    <w:name w:val="Body Text"/>
    <w:basedOn w:val="Normal"/>
    <w:link w:val="TijelotekstaChar"/>
    <w:rsid w:val="00CE33A6"/>
    <w:pPr>
      <w:spacing w:before="0" w:beforeAutospacing="0" w:after="0" w:afterAutospacing="0"/>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CE33A6"/>
    <w:rPr>
      <w:rFonts w:ascii="Times New Roman" w:eastAsia="Times New Roman" w:hAnsi="Times New Roman"/>
      <w:sz w:val="24"/>
      <w:szCs w:val="24"/>
      <w:lang w:eastAsia="hr-HR"/>
    </w:rPr>
  </w:style>
  <w:style w:type="character" w:styleId="Brojstranice">
    <w:name w:val="page number"/>
    <w:basedOn w:val="Zadanifontodlomka"/>
    <w:rsid w:val="00D42240"/>
  </w:style>
  <w:style w:type="paragraph" w:styleId="Zaglavlje">
    <w:name w:val="header"/>
    <w:basedOn w:val="Normal"/>
    <w:link w:val="ZaglavljeChar"/>
    <w:uiPriority w:val="99"/>
    <w:unhideWhenUsed/>
    <w:rsid w:val="00D56823"/>
    <w:pPr>
      <w:tabs>
        <w:tab w:val="center" w:pos="4536"/>
        <w:tab w:val="right" w:pos="9072"/>
      </w:tabs>
      <w:spacing w:before="0" w:after="0"/>
    </w:pPr>
  </w:style>
  <w:style w:type="character" w:customStyle="1" w:styleId="ZaglavljeChar">
    <w:name w:val="Zaglavlje Char"/>
    <w:basedOn w:val="Zadanifontodlomka"/>
    <w:link w:val="Zaglavlje"/>
    <w:uiPriority w:val="99"/>
    <w:rsid w:val="00D56823"/>
    <w:rPr>
      <w:rFonts w:asciiTheme="minorHAnsi" w:hAnsiTheme="minorHAnsi" w:cstheme="minorBidi"/>
    </w:rPr>
  </w:style>
  <w:style w:type="paragraph" w:customStyle="1" w:styleId="Default">
    <w:name w:val="Default"/>
    <w:rsid w:val="00F50CDE"/>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box478729">
    <w:name w:val="box_478729"/>
    <w:basedOn w:val="Normal"/>
    <w:rsid w:val="00E8679A"/>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078D1"/>
    <w:pPr>
      <w:spacing w:before="0"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07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0597">
      <w:bodyDiv w:val="1"/>
      <w:marLeft w:val="0"/>
      <w:marRight w:val="0"/>
      <w:marTop w:val="0"/>
      <w:marBottom w:val="0"/>
      <w:divBdr>
        <w:top w:val="none" w:sz="0" w:space="0" w:color="auto"/>
        <w:left w:val="none" w:sz="0" w:space="0" w:color="auto"/>
        <w:bottom w:val="none" w:sz="0" w:space="0" w:color="auto"/>
        <w:right w:val="none" w:sz="0" w:space="0" w:color="auto"/>
      </w:divBdr>
    </w:div>
    <w:div w:id="217009910">
      <w:bodyDiv w:val="1"/>
      <w:marLeft w:val="0"/>
      <w:marRight w:val="0"/>
      <w:marTop w:val="0"/>
      <w:marBottom w:val="0"/>
      <w:divBdr>
        <w:top w:val="none" w:sz="0" w:space="0" w:color="auto"/>
        <w:left w:val="none" w:sz="0" w:space="0" w:color="auto"/>
        <w:bottom w:val="none" w:sz="0" w:space="0" w:color="auto"/>
        <w:right w:val="none" w:sz="0" w:space="0" w:color="auto"/>
      </w:divBdr>
    </w:div>
    <w:div w:id="651640284">
      <w:bodyDiv w:val="1"/>
      <w:marLeft w:val="0"/>
      <w:marRight w:val="0"/>
      <w:marTop w:val="0"/>
      <w:marBottom w:val="0"/>
      <w:divBdr>
        <w:top w:val="none" w:sz="0" w:space="0" w:color="auto"/>
        <w:left w:val="none" w:sz="0" w:space="0" w:color="auto"/>
        <w:bottom w:val="none" w:sz="0" w:space="0" w:color="auto"/>
        <w:right w:val="none" w:sz="0" w:space="0" w:color="auto"/>
      </w:divBdr>
    </w:div>
    <w:div w:id="692264463">
      <w:bodyDiv w:val="1"/>
      <w:marLeft w:val="0"/>
      <w:marRight w:val="0"/>
      <w:marTop w:val="0"/>
      <w:marBottom w:val="0"/>
      <w:divBdr>
        <w:top w:val="none" w:sz="0" w:space="0" w:color="auto"/>
        <w:left w:val="none" w:sz="0" w:space="0" w:color="auto"/>
        <w:bottom w:val="none" w:sz="0" w:space="0" w:color="auto"/>
        <w:right w:val="none" w:sz="0" w:space="0" w:color="auto"/>
      </w:divBdr>
    </w:div>
    <w:div w:id="980892160">
      <w:bodyDiv w:val="1"/>
      <w:marLeft w:val="0"/>
      <w:marRight w:val="0"/>
      <w:marTop w:val="0"/>
      <w:marBottom w:val="0"/>
      <w:divBdr>
        <w:top w:val="none" w:sz="0" w:space="0" w:color="auto"/>
        <w:left w:val="none" w:sz="0" w:space="0" w:color="auto"/>
        <w:bottom w:val="none" w:sz="0" w:space="0" w:color="auto"/>
        <w:right w:val="none" w:sz="0" w:space="0" w:color="auto"/>
      </w:divBdr>
    </w:div>
    <w:div w:id="1215317810">
      <w:bodyDiv w:val="1"/>
      <w:marLeft w:val="0"/>
      <w:marRight w:val="0"/>
      <w:marTop w:val="0"/>
      <w:marBottom w:val="0"/>
      <w:divBdr>
        <w:top w:val="none" w:sz="0" w:space="0" w:color="auto"/>
        <w:left w:val="none" w:sz="0" w:space="0" w:color="auto"/>
        <w:bottom w:val="none" w:sz="0" w:space="0" w:color="auto"/>
        <w:right w:val="none" w:sz="0" w:space="0" w:color="auto"/>
      </w:divBdr>
    </w:div>
    <w:div w:id="20782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poglava@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5</Pages>
  <Words>1822</Words>
  <Characters>10389</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Josipa Putanec</cp:lastModifiedBy>
  <cp:revision>28</cp:revision>
  <cp:lastPrinted>2025-01-23T12:29:00Z</cp:lastPrinted>
  <dcterms:created xsi:type="dcterms:W3CDTF">2025-01-13T12:34:00Z</dcterms:created>
  <dcterms:modified xsi:type="dcterms:W3CDTF">2025-01-23T13:28:00Z</dcterms:modified>
</cp:coreProperties>
</file>