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33F62452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DE469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1522E591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DE4694">
        <w:rPr>
          <w:rFonts w:ascii="Times New Roman" w:hAnsi="Times New Roman" w:cs="Times New Roman"/>
        </w:rPr>
        <w:t>Proširenje rasvjete po mjesnim odborima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C51F7"/>
    <w:rsid w:val="00185F03"/>
    <w:rsid w:val="00380270"/>
    <w:rsid w:val="00441660"/>
    <w:rsid w:val="0053400D"/>
    <w:rsid w:val="005B59DA"/>
    <w:rsid w:val="00810D90"/>
    <w:rsid w:val="00A171FC"/>
    <w:rsid w:val="00B60611"/>
    <w:rsid w:val="00DB24BB"/>
    <w:rsid w:val="00DC1B49"/>
    <w:rsid w:val="00DE4694"/>
    <w:rsid w:val="00DE7588"/>
    <w:rsid w:val="00E30D4E"/>
    <w:rsid w:val="00E87BEF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10</cp:revision>
  <cp:lastPrinted>2025-03-06T11:01:00Z</cp:lastPrinted>
  <dcterms:created xsi:type="dcterms:W3CDTF">2024-01-30T12:20:00Z</dcterms:created>
  <dcterms:modified xsi:type="dcterms:W3CDTF">2025-10-09T10:38:00Z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