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9223" w14:textId="3F040BAB" w:rsidR="006F59D6" w:rsidRPr="007017AB" w:rsidRDefault="00C91AAD" w:rsidP="006F59D6">
      <w:pPr>
        <w:pStyle w:val="Povratnaomotnica"/>
        <w:rPr>
          <w:lang w:val="hr-HR"/>
        </w:rPr>
      </w:pPr>
      <w:r w:rsidRPr="007017AB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5852277A" wp14:editId="5628CCAC">
            <wp:simplePos x="0" y="0"/>
            <wp:positionH relativeFrom="column">
              <wp:posOffset>940435</wp:posOffset>
            </wp:positionH>
            <wp:positionV relativeFrom="paragraph">
              <wp:posOffset>-557530</wp:posOffset>
            </wp:positionV>
            <wp:extent cx="600075" cy="800100"/>
            <wp:effectExtent l="0" t="0" r="0" b="0"/>
            <wp:wrapNone/>
            <wp:docPr id="4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63E47" w14:textId="19406329" w:rsidR="006F59D6" w:rsidRPr="007017AB" w:rsidRDefault="00F33E3A" w:rsidP="006F59D6">
      <w:pPr>
        <w:rPr>
          <w:sz w:val="28"/>
        </w:rPr>
      </w:pPr>
      <w:r w:rsidRPr="007017A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57CC" wp14:editId="0AD0DA60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857500" cy="1257300"/>
                <wp:effectExtent l="0" t="0" r="0" b="0"/>
                <wp:wrapNone/>
                <wp:docPr id="1381558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140FA" w14:textId="77777777" w:rsidR="002C17E7" w:rsidRDefault="002C17E7" w:rsidP="006F59D6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3FE6C123" w14:textId="77777777" w:rsidR="002C17E7" w:rsidRDefault="002C17E7" w:rsidP="006F59D6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28C418C" w14:textId="77777777" w:rsidR="002C17E7" w:rsidRDefault="002C17E7" w:rsidP="006F59D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29BB4591" w14:textId="77777777" w:rsidR="002C17E7" w:rsidRDefault="002C17E7" w:rsidP="006F59D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10689DE0" w14:textId="77777777" w:rsidR="002C17E7" w:rsidRDefault="002C17E7" w:rsidP="006F59D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187D57D2" w14:textId="77777777" w:rsidR="002C17E7" w:rsidRDefault="002C17E7" w:rsidP="006F59D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1B9EC4AB" w14:textId="77777777" w:rsidR="002C17E7" w:rsidRDefault="002C17E7" w:rsidP="006F59D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4EBA27F" w14:textId="77777777" w:rsidR="002C17E7" w:rsidRDefault="002C17E7" w:rsidP="006F59D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5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5pt;width:225pt;height:99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" stroked="f">
                <v:textbox>
                  <w:txbxContent>
                    <w:p w14:paraId="7BC140FA" w14:textId="77777777" w:rsidR="002C17E7" w:rsidRDefault="002C17E7" w:rsidP="006F59D6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3FE6C123" w14:textId="77777777" w:rsidR="002C17E7" w:rsidRDefault="002C17E7" w:rsidP="006F59D6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28C418C" w14:textId="77777777" w:rsidR="002C17E7" w:rsidRDefault="002C17E7" w:rsidP="006F59D6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29BB4591" w14:textId="77777777" w:rsidR="002C17E7" w:rsidRDefault="002C17E7" w:rsidP="006F59D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10689DE0" w14:textId="77777777" w:rsidR="002C17E7" w:rsidRDefault="002C17E7" w:rsidP="006F59D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187D57D2" w14:textId="77777777" w:rsidR="002C17E7" w:rsidRDefault="002C17E7" w:rsidP="006F59D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1B9EC4AB" w14:textId="77777777" w:rsidR="002C17E7" w:rsidRDefault="002C17E7" w:rsidP="006F59D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34EBA27F" w14:textId="77777777" w:rsidR="002C17E7" w:rsidRDefault="002C17E7" w:rsidP="006F59D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0037B" w14:textId="6E38B7FB" w:rsidR="006F59D6" w:rsidRPr="007017AB" w:rsidRDefault="006F59D6" w:rsidP="006F59D6">
      <w:pPr>
        <w:rPr>
          <w:sz w:val="36"/>
        </w:rPr>
      </w:pPr>
      <w:r w:rsidRPr="007017AB">
        <w:rPr>
          <w:sz w:val="36"/>
        </w:rPr>
        <w:t xml:space="preserve">                          </w:t>
      </w:r>
    </w:p>
    <w:p w14:paraId="35A26FC8" w14:textId="5EE42A98" w:rsidR="006F59D6" w:rsidRPr="007017AB" w:rsidRDefault="006F59D6" w:rsidP="006F59D6">
      <w:pPr>
        <w:rPr>
          <w:sz w:val="28"/>
        </w:rPr>
      </w:pPr>
    </w:p>
    <w:p w14:paraId="33A72D4A" w14:textId="77777777" w:rsidR="006F59D6" w:rsidRPr="007017AB" w:rsidRDefault="006F59D6" w:rsidP="006F59D6">
      <w:pPr>
        <w:pStyle w:val="Podnoje"/>
        <w:tabs>
          <w:tab w:val="clear" w:pos="4153"/>
          <w:tab w:val="clear" w:pos="8306"/>
        </w:tabs>
        <w:jc w:val="both"/>
        <w:rPr>
          <w:sz w:val="28"/>
        </w:rPr>
      </w:pPr>
    </w:p>
    <w:p w14:paraId="2F813D5C" w14:textId="77777777" w:rsidR="003E50EA" w:rsidRPr="007017AB" w:rsidRDefault="003E50EA" w:rsidP="006F59D6">
      <w:pPr>
        <w:rPr>
          <w:rFonts w:ascii="Arial Narrow" w:hAnsi="Arial Narrow"/>
          <w:szCs w:val="22"/>
        </w:rPr>
      </w:pPr>
    </w:p>
    <w:p w14:paraId="0C1BC539" w14:textId="77777777" w:rsidR="003E50EA" w:rsidRPr="007017AB" w:rsidRDefault="003E50EA" w:rsidP="006F59D6">
      <w:pPr>
        <w:rPr>
          <w:rFonts w:ascii="Arial Narrow" w:hAnsi="Arial Narrow"/>
          <w:szCs w:val="22"/>
        </w:rPr>
      </w:pPr>
    </w:p>
    <w:p w14:paraId="2069C42C" w14:textId="77777777" w:rsidR="003E50EA" w:rsidRPr="007017AB" w:rsidRDefault="003E50EA" w:rsidP="006F59D6">
      <w:pPr>
        <w:rPr>
          <w:rFonts w:ascii="Arial Narrow" w:hAnsi="Arial Narrow"/>
          <w:szCs w:val="22"/>
        </w:rPr>
      </w:pPr>
    </w:p>
    <w:p w14:paraId="149782C3" w14:textId="77777777" w:rsidR="007017AB" w:rsidRPr="007017AB" w:rsidRDefault="007017AB" w:rsidP="007017AB">
      <w:pPr>
        <w:tabs>
          <w:tab w:val="left" w:pos="360"/>
          <w:tab w:val="left" w:pos="720"/>
        </w:tabs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Gradsko vijeće</w:t>
      </w:r>
    </w:p>
    <w:p w14:paraId="13801DDA" w14:textId="77777777" w:rsidR="007017AB" w:rsidRPr="007017AB" w:rsidRDefault="007017AB" w:rsidP="007017AB">
      <w:pPr>
        <w:tabs>
          <w:tab w:val="left" w:pos="360"/>
          <w:tab w:val="left" w:pos="720"/>
        </w:tabs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KLASA: 029-02/2</w:t>
      </w:r>
      <w:r w:rsidR="002450DF">
        <w:rPr>
          <w:rFonts w:ascii="Arial Narrow" w:hAnsi="Arial Narrow"/>
          <w:szCs w:val="22"/>
        </w:rPr>
        <w:t>5</w:t>
      </w:r>
      <w:r w:rsidRPr="007017AB">
        <w:rPr>
          <w:rFonts w:ascii="Arial Narrow" w:hAnsi="Arial Narrow"/>
          <w:szCs w:val="22"/>
        </w:rPr>
        <w:t>-01/1</w:t>
      </w:r>
    </w:p>
    <w:p w14:paraId="3505F1B6" w14:textId="1695B1B5" w:rsidR="007017AB" w:rsidRPr="007017AB" w:rsidRDefault="007017AB" w:rsidP="007017AB">
      <w:pPr>
        <w:tabs>
          <w:tab w:val="left" w:pos="360"/>
          <w:tab w:val="left" w:pos="720"/>
        </w:tabs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URBROJ: 2186-9-02-2</w:t>
      </w:r>
      <w:r w:rsidR="002450DF">
        <w:rPr>
          <w:rFonts w:ascii="Arial Narrow" w:hAnsi="Arial Narrow"/>
          <w:szCs w:val="22"/>
        </w:rPr>
        <w:t>5-1</w:t>
      </w:r>
      <w:r w:rsidR="007E1108">
        <w:rPr>
          <w:rFonts w:ascii="Arial Narrow" w:hAnsi="Arial Narrow"/>
          <w:szCs w:val="22"/>
        </w:rPr>
        <w:t>8</w:t>
      </w:r>
    </w:p>
    <w:p w14:paraId="4016B1D4" w14:textId="0A8A5988" w:rsidR="007017AB" w:rsidRPr="007017AB" w:rsidRDefault="007017AB" w:rsidP="007017AB">
      <w:pPr>
        <w:tabs>
          <w:tab w:val="left" w:pos="360"/>
          <w:tab w:val="left" w:pos="720"/>
        </w:tabs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 xml:space="preserve">Lepoglava, </w:t>
      </w:r>
      <w:r w:rsidR="007E1108">
        <w:rPr>
          <w:rFonts w:ascii="Arial Narrow" w:hAnsi="Arial Narrow"/>
          <w:szCs w:val="22"/>
        </w:rPr>
        <w:t>30.09.</w:t>
      </w:r>
      <w:r w:rsidR="002450DF">
        <w:rPr>
          <w:rFonts w:ascii="Arial Narrow" w:hAnsi="Arial Narrow"/>
          <w:szCs w:val="22"/>
        </w:rPr>
        <w:t>2025</w:t>
      </w:r>
      <w:r w:rsidRPr="007017AB">
        <w:rPr>
          <w:rFonts w:ascii="Arial Narrow" w:hAnsi="Arial Narrow"/>
          <w:szCs w:val="22"/>
        </w:rPr>
        <w:t xml:space="preserve">. godine </w:t>
      </w:r>
    </w:p>
    <w:p w14:paraId="41B0DC45" w14:textId="77777777" w:rsidR="006F59D6" w:rsidRPr="007017AB" w:rsidRDefault="006F59D6" w:rsidP="006F59D6">
      <w:pPr>
        <w:rPr>
          <w:szCs w:val="22"/>
        </w:rPr>
      </w:pPr>
    </w:p>
    <w:p w14:paraId="38FF1D22" w14:textId="27DFDEFB" w:rsidR="0090161E" w:rsidRPr="007017AB" w:rsidRDefault="0090161E" w:rsidP="007017AB">
      <w:pPr>
        <w:tabs>
          <w:tab w:val="left" w:pos="720"/>
        </w:tabs>
        <w:jc w:val="both"/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T</w:t>
      </w:r>
      <w:r w:rsidR="006F59D6" w:rsidRPr="007017AB">
        <w:rPr>
          <w:rFonts w:ascii="Arial Narrow" w:hAnsi="Arial Narrow"/>
          <w:szCs w:val="22"/>
        </w:rPr>
        <w:t>emelj</w:t>
      </w:r>
      <w:r w:rsidRPr="007017AB">
        <w:rPr>
          <w:rFonts w:ascii="Arial Narrow" w:hAnsi="Arial Narrow"/>
          <w:szCs w:val="22"/>
        </w:rPr>
        <w:t xml:space="preserve">em </w:t>
      </w:r>
      <w:r w:rsidR="007017AB" w:rsidRPr="007017AB">
        <w:rPr>
          <w:rFonts w:ascii="Arial Narrow" w:hAnsi="Arial Narrow"/>
          <w:szCs w:val="22"/>
        </w:rPr>
        <w:t>odredbe članka 9. Zakona o savjetima mladih („Narodne novine“ broj 41/14 i 83/23), članka 35. Zakona o lokalnoj i područnoj (regionalnoj) samoupravi („Narodne novine“ broj 33/01, 60/01, 129/05, 109/07, 125/08, 36/09, 150/11, 144/12, 19/13, 137/15, 123/17, 98/19 i 144/20), članka 5. Odluke o osnivanju Savjeta mladih Grada Lepoglave („Službeni vjesnik Varaždinske županije“ broj 120/23) i članka 22. Statuta Grada Lepoglave („Službeni vjesnik Varaždinske županije“ broj 64/20 i 18/21), po prijedlogu</w:t>
      </w:r>
      <w:r w:rsidRPr="007017AB">
        <w:rPr>
          <w:rFonts w:ascii="Arial Narrow" w:hAnsi="Arial Narrow"/>
          <w:szCs w:val="22"/>
        </w:rPr>
        <w:t xml:space="preserve"> Odbora za izbor i imenovanje i po provedenom glasovanju, Gradsko vijeće Grada Lepoglave </w:t>
      </w:r>
      <w:r w:rsidR="007E1108">
        <w:rPr>
          <w:rFonts w:ascii="Arial Narrow" w:hAnsi="Arial Narrow"/>
          <w:szCs w:val="22"/>
        </w:rPr>
        <w:t xml:space="preserve">na 3. </w:t>
      </w:r>
      <w:r w:rsidRPr="007017AB">
        <w:rPr>
          <w:rFonts w:ascii="Arial Narrow" w:hAnsi="Arial Narrow"/>
          <w:szCs w:val="22"/>
        </w:rPr>
        <w:t xml:space="preserve"> sjednici održanoj</w:t>
      </w:r>
      <w:r w:rsidR="006E6D83" w:rsidRPr="007017AB">
        <w:rPr>
          <w:rFonts w:ascii="Arial Narrow" w:hAnsi="Arial Narrow"/>
          <w:szCs w:val="22"/>
        </w:rPr>
        <w:t xml:space="preserve"> </w:t>
      </w:r>
      <w:r w:rsidR="007E1108">
        <w:rPr>
          <w:rFonts w:ascii="Arial Narrow" w:hAnsi="Arial Narrow"/>
          <w:szCs w:val="22"/>
        </w:rPr>
        <w:t>30.09.2025.</w:t>
      </w:r>
      <w:r w:rsidRPr="007017AB">
        <w:rPr>
          <w:rFonts w:ascii="Arial Narrow" w:hAnsi="Arial Narrow"/>
          <w:szCs w:val="22"/>
        </w:rPr>
        <w:t xml:space="preserve"> godine, donosi</w:t>
      </w:r>
    </w:p>
    <w:p w14:paraId="2E0D6191" w14:textId="77777777" w:rsidR="003E50EA" w:rsidRPr="007017AB" w:rsidRDefault="003E50EA" w:rsidP="006F59D6">
      <w:pPr>
        <w:tabs>
          <w:tab w:val="left" w:pos="720"/>
        </w:tabs>
        <w:jc w:val="center"/>
        <w:rPr>
          <w:rFonts w:ascii="Arial Narrow" w:hAnsi="Arial Narrow"/>
          <w:b/>
          <w:szCs w:val="22"/>
        </w:rPr>
      </w:pPr>
    </w:p>
    <w:p w14:paraId="5264C4B4" w14:textId="77777777" w:rsidR="007017AB" w:rsidRPr="007017AB" w:rsidRDefault="006F59D6" w:rsidP="006F59D6">
      <w:pPr>
        <w:tabs>
          <w:tab w:val="left" w:pos="720"/>
        </w:tabs>
        <w:jc w:val="center"/>
        <w:rPr>
          <w:rFonts w:ascii="Arial Narrow" w:hAnsi="Arial Narrow"/>
          <w:b/>
          <w:szCs w:val="22"/>
        </w:rPr>
      </w:pPr>
      <w:r w:rsidRPr="007017AB">
        <w:rPr>
          <w:rFonts w:ascii="Arial Narrow" w:hAnsi="Arial Narrow"/>
          <w:b/>
          <w:szCs w:val="22"/>
        </w:rPr>
        <w:t>RJEŠENJE</w:t>
      </w:r>
    </w:p>
    <w:p w14:paraId="7EDAFCBC" w14:textId="77777777" w:rsidR="006F59D6" w:rsidRPr="007017AB" w:rsidRDefault="006F59D6" w:rsidP="006F59D6">
      <w:pPr>
        <w:tabs>
          <w:tab w:val="left" w:pos="720"/>
        </w:tabs>
        <w:jc w:val="center"/>
        <w:rPr>
          <w:rFonts w:ascii="Arial Narrow" w:hAnsi="Arial Narrow"/>
          <w:b/>
          <w:szCs w:val="22"/>
        </w:rPr>
      </w:pPr>
      <w:r w:rsidRPr="007017AB">
        <w:rPr>
          <w:rFonts w:ascii="Arial Narrow" w:hAnsi="Arial Narrow"/>
          <w:b/>
          <w:szCs w:val="22"/>
        </w:rPr>
        <w:t xml:space="preserve"> O IMENOVANJU </w:t>
      </w:r>
      <w:r w:rsidR="0090161E" w:rsidRPr="007017AB">
        <w:rPr>
          <w:rFonts w:ascii="Arial Narrow" w:hAnsi="Arial Narrow"/>
          <w:b/>
          <w:szCs w:val="22"/>
        </w:rPr>
        <w:t xml:space="preserve">ČLANOVA </w:t>
      </w:r>
      <w:r w:rsidRPr="007017AB">
        <w:rPr>
          <w:rFonts w:ascii="Arial Narrow" w:hAnsi="Arial Narrow"/>
          <w:b/>
          <w:szCs w:val="22"/>
        </w:rPr>
        <w:t>SAVJETA MLADIH GRADA LEPOGLAVE</w:t>
      </w:r>
      <w:r w:rsidR="002E240A" w:rsidRPr="007017AB">
        <w:rPr>
          <w:rFonts w:ascii="Arial Narrow" w:hAnsi="Arial Narrow"/>
          <w:b/>
          <w:szCs w:val="22"/>
        </w:rPr>
        <w:t xml:space="preserve"> </w:t>
      </w:r>
    </w:p>
    <w:p w14:paraId="321EC636" w14:textId="77777777" w:rsidR="006F59D6" w:rsidRPr="007017AB" w:rsidRDefault="006F59D6" w:rsidP="006F59D6">
      <w:pPr>
        <w:tabs>
          <w:tab w:val="left" w:pos="720"/>
        </w:tabs>
        <w:jc w:val="center"/>
        <w:rPr>
          <w:rFonts w:ascii="Arial Narrow" w:hAnsi="Arial Narrow"/>
          <w:b/>
          <w:szCs w:val="22"/>
        </w:rPr>
      </w:pPr>
    </w:p>
    <w:p w14:paraId="61A6E0A7" w14:textId="77777777" w:rsidR="006F59D6" w:rsidRPr="007017AB" w:rsidRDefault="006F59D6" w:rsidP="006F59D6">
      <w:pPr>
        <w:tabs>
          <w:tab w:val="left" w:pos="0"/>
        </w:tabs>
        <w:jc w:val="center"/>
        <w:rPr>
          <w:rFonts w:ascii="Arial Narrow" w:hAnsi="Arial Narrow"/>
          <w:b/>
          <w:szCs w:val="22"/>
        </w:rPr>
      </w:pPr>
      <w:r w:rsidRPr="007017AB">
        <w:rPr>
          <w:rFonts w:ascii="Arial Narrow" w:hAnsi="Arial Narrow"/>
          <w:b/>
          <w:szCs w:val="22"/>
        </w:rPr>
        <w:t>I.</w:t>
      </w:r>
    </w:p>
    <w:p w14:paraId="5A055B1B" w14:textId="77777777" w:rsidR="006F59D6" w:rsidRPr="007017AB" w:rsidRDefault="006F59D6" w:rsidP="006F59D6">
      <w:pPr>
        <w:tabs>
          <w:tab w:val="left" w:pos="720"/>
        </w:tabs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U Savjet mladih Grada Lepoglave imenuj</w:t>
      </w:r>
      <w:r w:rsidR="006E6D83" w:rsidRPr="007017AB">
        <w:rPr>
          <w:rFonts w:ascii="Arial Narrow" w:hAnsi="Arial Narrow"/>
          <w:szCs w:val="22"/>
        </w:rPr>
        <w:t>u</w:t>
      </w:r>
      <w:r w:rsidRPr="007017AB">
        <w:rPr>
          <w:rFonts w:ascii="Arial Narrow" w:hAnsi="Arial Narrow"/>
          <w:szCs w:val="22"/>
        </w:rPr>
        <w:t xml:space="preserve"> se:</w:t>
      </w:r>
    </w:p>
    <w:p w14:paraId="1A84FEFE" w14:textId="77777777" w:rsidR="006E6D83" w:rsidRPr="007017AB" w:rsidRDefault="006E6D83" w:rsidP="006E6D83">
      <w:pPr>
        <w:pStyle w:val="Podnoje"/>
        <w:tabs>
          <w:tab w:val="left" w:pos="708"/>
        </w:tabs>
        <w:ind w:left="1080"/>
        <w:jc w:val="both"/>
        <w:outlineLvl w:val="0"/>
        <w:rPr>
          <w:rFonts w:ascii="Arial Narrow" w:hAnsi="Arial Narrow"/>
          <w:b/>
          <w:szCs w:val="22"/>
        </w:rPr>
      </w:pPr>
    </w:p>
    <w:p w14:paraId="7B370420" w14:textId="58C9B822" w:rsidR="00066D04" w:rsidRPr="00060B71" w:rsidRDefault="00060B71" w:rsidP="00060B71">
      <w:pPr>
        <w:numPr>
          <w:ilvl w:val="0"/>
          <w:numId w:val="2"/>
        </w:numPr>
        <w:spacing w:line="276" w:lineRule="auto"/>
        <w:jc w:val="both"/>
        <w:outlineLvl w:val="0"/>
        <w:rPr>
          <w:rFonts w:ascii="Arial Narrow" w:hAnsi="Arial Narrow"/>
          <w:bCs/>
          <w:szCs w:val="22"/>
        </w:rPr>
      </w:pPr>
      <w:r w:rsidRPr="00060B71">
        <w:rPr>
          <w:rFonts w:ascii="Arial Narrow" w:hAnsi="Arial Narrow"/>
          <w:bCs/>
          <w:szCs w:val="22"/>
        </w:rPr>
        <w:t xml:space="preserve">Laura </w:t>
      </w:r>
      <w:proofErr w:type="spellStart"/>
      <w:r w:rsidRPr="00060B71">
        <w:rPr>
          <w:rFonts w:ascii="Arial Narrow" w:hAnsi="Arial Narrow"/>
          <w:bCs/>
          <w:szCs w:val="22"/>
        </w:rPr>
        <w:t>Breški</w:t>
      </w:r>
      <w:proofErr w:type="spellEnd"/>
    </w:p>
    <w:p w14:paraId="05798E95" w14:textId="6082B4D4" w:rsidR="00060B71" w:rsidRPr="00060B71" w:rsidRDefault="00060B71" w:rsidP="00060B71">
      <w:pPr>
        <w:numPr>
          <w:ilvl w:val="0"/>
          <w:numId w:val="2"/>
        </w:numPr>
        <w:spacing w:line="276" w:lineRule="auto"/>
        <w:jc w:val="both"/>
        <w:outlineLvl w:val="0"/>
        <w:rPr>
          <w:rFonts w:ascii="Arial Narrow" w:hAnsi="Arial Narrow"/>
          <w:bCs/>
          <w:szCs w:val="22"/>
        </w:rPr>
      </w:pPr>
      <w:r w:rsidRPr="00060B71">
        <w:rPr>
          <w:rFonts w:ascii="Arial Narrow" w:hAnsi="Arial Narrow"/>
          <w:bCs/>
          <w:szCs w:val="22"/>
        </w:rPr>
        <w:t xml:space="preserve">Sara </w:t>
      </w:r>
      <w:proofErr w:type="spellStart"/>
      <w:r w:rsidRPr="00060B71">
        <w:rPr>
          <w:rFonts w:ascii="Arial Narrow" w:hAnsi="Arial Narrow"/>
          <w:bCs/>
          <w:szCs w:val="22"/>
        </w:rPr>
        <w:t>Čretni</w:t>
      </w:r>
      <w:proofErr w:type="spellEnd"/>
    </w:p>
    <w:p w14:paraId="2C1534D3" w14:textId="2B9B404B" w:rsidR="00060B71" w:rsidRPr="00060B71" w:rsidRDefault="00060B71" w:rsidP="00060B71">
      <w:pPr>
        <w:numPr>
          <w:ilvl w:val="0"/>
          <w:numId w:val="2"/>
        </w:numPr>
        <w:spacing w:line="276" w:lineRule="auto"/>
        <w:jc w:val="both"/>
        <w:outlineLvl w:val="0"/>
        <w:rPr>
          <w:rFonts w:ascii="Arial Narrow" w:hAnsi="Arial Narrow"/>
          <w:bCs/>
          <w:szCs w:val="22"/>
        </w:rPr>
      </w:pPr>
      <w:r w:rsidRPr="00060B71">
        <w:rPr>
          <w:rFonts w:ascii="Arial Narrow" w:hAnsi="Arial Narrow"/>
          <w:bCs/>
          <w:szCs w:val="22"/>
        </w:rPr>
        <w:t>Saša Mađar</w:t>
      </w:r>
    </w:p>
    <w:p w14:paraId="085571B8" w14:textId="633CA41B" w:rsidR="00066D04" w:rsidRPr="00060B71" w:rsidRDefault="00060B71" w:rsidP="00060B71">
      <w:pPr>
        <w:numPr>
          <w:ilvl w:val="0"/>
          <w:numId w:val="2"/>
        </w:numPr>
        <w:spacing w:line="276" w:lineRule="auto"/>
        <w:jc w:val="both"/>
        <w:outlineLvl w:val="0"/>
        <w:rPr>
          <w:rFonts w:ascii="Arial Narrow" w:hAnsi="Arial Narrow"/>
          <w:bCs/>
          <w:szCs w:val="22"/>
        </w:rPr>
      </w:pPr>
      <w:r w:rsidRPr="00060B71">
        <w:rPr>
          <w:rFonts w:ascii="Arial Narrow" w:hAnsi="Arial Narrow"/>
          <w:bCs/>
          <w:szCs w:val="22"/>
        </w:rPr>
        <w:t>Izidora Juriša</w:t>
      </w:r>
    </w:p>
    <w:p w14:paraId="0136619B" w14:textId="5232F1A6" w:rsidR="00060B71" w:rsidRPr="00060B71" w:rsidRDefault="00060B71" w:rsidP="00060B71">
      <w:pPr>
        <w:numPr>
          <w:ilvl w:val="0"/>
          <w:numId w:val="2"/>
        </w:numPr>
        <w:spacing w:line="276" w:lineRule="auto"/>
        <w:jc w:val="both"/>
        <w:outlineLvl w:val="0"/>
        <w:rPr>
          <w:rFonts w:ascii="Arial Narrow" w:hAnsi="Arial Narrow"/>
          <w:bCs/>
          <w:szCs w:val="22"/>
        </w:rPr>
      </w:pPr>
      <w:r w:rsidRPr="00060B71">
        <w:rPr>
          <w:rFonts w:ascii="Arial Narrow" w:hAnsi="Arial Narrow"/>
          <w:bCs/>
          <w:szCs w:val="22"/>
        </w:rPr>
        <w:t xml:space="preserve">Mihaela </w:t>
      </w:r>
      <w:proofErr w:type="spellStart"/>
      <w:r w:rsidRPr="00060B71">
        <w:rPr>
          <w:rFonts w:ascii="Arial Narrow" w:hAnsi="Arial Narrow"/>
          <w:bCs/>
          <w:szCs w:val="22"/>
        </w:rPr>
        <w:t>Špiljak</w:t>
      </w:r>
      <w:proofErr w:type="spellEnd"/>
    </w:p>
    <w:p w14:paraId="50F85BB6" w14:textId="77777777" w:rsidR="006E6D83" w:rsidRPr="007017AB" w:rsidRDefault="006E6D83" w:rsidP="006F59D6">
      <w:pPr>
        <w:tabs>
          <w:tab w:val="left" w:pos="720"/>
        </w:tabs>
        <w:jc w:val="center"/>
        <w:rPr>
          <w:rFonts w:ascii="Arial Narrow" w:hAnsi="Arial Narrow"/>
          <w:szCs w:val="22"/>
        </w:rPr>
      </w:pPr>
    </w:p>
    <w:p w14:paraId="62E333F9" w14:textId="77777777" w:rsidR="006F59D6" w:rsidRPr="007017AB" w:rsidRDefault="006F59D6" w:rsidP="006F59D6">
      <w:pPr>
        <w:tabs>
          <w:tab w:val="left" w:pos="720"/>
        </w:tabs>
        <w:jc w:val="center"/>
        <w:rPr>
          <w:rFonts w:ascii="Arial Narrow" w:hAnsi="Arial Narrow"/>
          <w:b/>
          <w:szCs w:val="22"/>
        </w:rPr>
      </w:pPr>
      <w:r w:rsidRPr="007017AB">
        <w:rPr>
          <w:rFonts w:ascii="Arial Narrow" w:hAnsi="Arial Narrow"/>
          <w:b/>
          <w:szCs w:val="22"/>
        </w:rPr>
        <w:t>II.</w:t>
      </w:r>
    </w:p>
    <w:p w14:paraId="414DD603" w14:textId="77777777" w:rsidR="0090161E" w:rsidRPr="007017AB" w:rsidRDefault="007017AB" w:rsidP="0090161E">
      <w:pPr>
        <w:tabs>
          <w:tab w:val="left" w:pos="720"/>
        </w:tabs>
        <w:jc w:val="both"/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Mandat članova Savjeta mladih počinje danom konstituiranja Savjeta mladih i traje do dana stupanja na snagu odluke Vlade Republike Hrvatske o raspisivanju slijedećih redovitih izbora koji se održavaju svake četiri godine sukladno odredbama zakona kojim se uređuju lokalni izbori, odnosno do dana stupanja na snagu odluke Vlade Republike Hrvatske o raspuštanju Gradskog vijeća Grada Lepoglave sukladno odredbama zakona kojim se uređuje lokalna i područna (regionalna) samouprava.</w:t>
      </w:r>
    </w:p>
    <w:p w14:paraId="621802E9" w14:textId="77777777" w:rsidR="0090161E" w:rsidRPr="007017AB" w:rsidRDefault="0090161E" w:rsidP="0090161E">
      <w:pPr>
        <w:tabs>
          <w:tab w:val="left" w:pos="720"/>
        </w:tabs>
        <w:jc w:val="both"/>
        <w:rPr>
          <w:rFonts w:ascii="Arial Narrow" w:hAnsi="Arial Narrow"/>
          <w:szCs w:val="22"/>
        </w:rPr>
      </w:pPr>
    </w:p>
    <w:p w14:paraId="4E348BF8" w14:textId="77777777" w:rsidR="0090161E" w:rsidRPr="007017AB" w:rsidRDefault="0090161E" w:rsidP="0090161E">
      <w:pPr>
        <w:tabs>
          <w:tab w:val="left" w:pos="720"/>
        </w:tabs>
        <w:jc w:val="center"/>
        <w:rPr>
          <w:rFonts w:ascii="Arial Narrow" w:hAnsi="Arial Narrow"/>
          <w:b/>
          <w:szCs w:val="22"/>
        </w:rPr>
      </w:pPr>
      <w:r w:rsidRPr="007017AB">
        <w:rPr>
          <w:rFonts w:ascii="Arial Narrow" w:hAnsi="Arial Narrow"/>
          <w:b/>
          <w:szCs w:val="22"/>
        </w:rPr>
        <w:t>III.</w:t>
      </w:r>
    </w:p>
    <w:p w14:paraId="50EA9570" w14:textId="77777777" w:rsidR="006F59D6" w:rsidRPr="007017AB" w:rsidRDefault="00212B3B" w:rsidP="006F59D6">
      <w:pPr>
        <w:tabs>
          <w:tab w:val="left" w:pos="720"/>
        </w:tabs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>Ovo Rješenje će se objaviti u Službenom vjesniku Varaždinske županije, a stupa na snagu osmog dana od dana objave.</w:t>
      </w:r>
    </w:p>
    <w:p w14:paraId="5273DC8D" w14:textId="77777777" w:rsidR="006F59D6" w:rsidRPr="007017AB" w:rsidRDefault="006F59D6" w:rsidP="006F59D6">
      <w:pPr>
        <w:tabs>
          <w:tab w:val="left" w:pos="720"/>
        </w:tabs>
        <w:ind w:left="180"/>
        <w:rPr>
          <w:rFonts w:ascii="Arial Narrow" w:hAnsi="Arial Narrow"/>
          <w:szCs w:val="22"/>
        </w:rPr>
      </w:pPr>
    </w:p>
    <w:p w14:paraId="41E0F885" w14:textId="4E74F196" w:rsidR="006F59D6" w:rsidRPr="007017AB" w:rsidRDefault="006F59D6" w:rsidP="006F59D6">
      <w:pPr>
        <w:jc w:val="right"/>
        <w:rPr>
          <w:rFonts w:ascii="Arial Narrow" w:hAnsi="Arial Narrow"/>
          <w:b/>
          <w:szCs w:val="22"/>
        </w:rPr>
      </w:pP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b/>
          <w:szCs w:val="22"/>
        </w:rPr>
        <w:t>PREDSJEDNIK</w:t>
      </w:r>
      <w:r w:rsidR="00250145">
        <w:rPr>
          <w:rFonts w:ascii="Arial Narrow" w:hAnsi="Arial Narrow"/>
          <w:b/>
          <w:szCs w:val="22"/>
        </w:rPr>
        <w:t xml:space="preserve"> GRADSKOG</w:t>
      </w:r>
      <w:r w:rsidRPr="007017AB">
        <w:rPr>
          <w:rFonts w:ascii="Arial Narrow" w:hAnsi="Arial Narrow"/>
          <w:b/>
          <w:szCs w:val="22"/>
        </w:rPr>
        <w:t xml:space="preserve"> VIJEĆA</w:t>
      </w:r>
    </w:p>
    <w:p w14:paraId="6EAAE459" w14:textId="79A7BDBB" w:rsidR="006F59D6" w:rsidRPr="007017AB" w:rsidRDefault="006E6D83" w:rsidP="006F59D6">
      <w:pPr>
        <w:jc w:val="right"/>
        <w:rPr>
          <w:rFonts w:ascii="Arial Narrow" w:hAnsi="Arial Narrow"/>
          <w:szCs w:val="22"/>
        </w:rPr>
      </w:pP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Pr="007017AB">
        <w:rPr>
          <w:rFonts w:ascii="Arial Narrow" w:hAnsi="Arial Narrow"/>
          <w:szCs w:val="22"/>
        </w:rPr>
        <w:tab/>
      </w:r>
      <w:r w:rsidR="009442F3">
        <w:rPr>
          <w:rFonts w:ascii="Arial Narrow" w:hAnsi="Arial Narrow"/>
          <w:szCs w:val="22"/>
        </w:rPr>
        <w:t xml:space="preserve">                                                    </w:t>
      </w:r>
      <w:r w:rsidR="0090161E" w:rsidRPr="007017AB">
        <w:rPr>
          <w:rFonts w:ascii="Arial Narrow" w:hAnsi="Arial Narrow"/>
          <w:szCs w:val="22"/>
        </w:rPr>
        <w:t xml:space="preserve">Robert </w:t>
      </w:r>
      <w:proofErr w:type="spellStart"/>
      <w:r w:rsidRPr="007017AB">
        <w:rPr>
          <w:rFonts w:ascii="Arial Narrow" w:hAnsi="Arial Narrow"/>
          <w:szCs w:val="22"/>
        </w:rPr>
        <w:t>Dukarić</w:t>
      </w:r>
      <w:proofErr w:type="spellEnd"/>
      <w:r w:rsidR="009442F3">
        <w:rPr>
          <w:rFonts w:ascii="Arial Narrow" w:hAnsi="Arial Narrow"/>
          <w:szCs w:val="22"/>
        </w:rPr>
        <w:t xml:space="preserve">, </w:t>
      </w:r>
      <w:proofErr w:type="spellStart"/>
      <w:r w:rsidR="009442F3">
        <w:rPr>
          <w:rFonts w:ascii="Arial Narrow" w:hAnsi="Arial Narrow"/>
          <w:szCs w:val="22"/>
        </w:rPr>
        <w:t>spec</w:t>
      </w:r>
      <w:proofErr w:type="spellEnd"/>
      <w:r w:rsidR="009442F3">
        <w:rPr>
          <w:rFonts w:ascii="Arial Narrow" w:hAnsi="Arial Narrow"/>
          <w:szCs w:val="22"/>
        </w:rPr>
        <w:t xml:space="preserve">. </w:t>
      </w:r>
      <w:proofErr w:type="spellStart"/>
      <w:r w:rsidR="009442F3">
        <w:rPr>
          <w:rFonts w:ascii="Arial Narrow" w:hAnsi="Arial Narrow"/>
          <w:szCs w:val="22"/>
        </w:rPr>
        <w:t>oec</w:t>
      </w:r>
      <w:proofErr w:type="spellEnd"/>
      <w:r w:rsidR="009442F3">
        <w:rPr>
          <w:rFonts w:ascii="Arial Narrow" w:hAnsi="Arial Narrow"/>
          <w:szCs w:val="22"/>
        </w:rPr>
        <w:t xml:space="preserve">. </w:t>
      </w:r>
      <w:r w:rsidR="0090161E" w:rsidRPr="007017AB">
        <w:rPr>
          <w:rFonts w:ascii="Arial Narrow" w:hAnsi="Arial Narrow"/>
          <w:szCs w:val="22"/>
        </w:rPr>
        <w:tab/>
      </w:r>
    </w:p>
    <w:p w14:paraId="2D0728F6" w14:textId="77777777" w:rsidR="006F59D6" w:rsidRPr="007017AB" w:rsidRDefault="006F59D6" w:rsidP="006F59D6">
      <w:pPr>
        <w:rPr>
          <w:szCs w:val="22"/>
        </w:rPr>
      </w:pPr>
    </w:p>
    <w:p w14:paraId="06BB3E50" w14:textId="77777777" w:rsidR="003D3ABF" w:rsidRPr="007017AB" w:rsidRDefault="003D3ABF"/>
    <w:sectPr w:rsidR="003D3ABF" w:rsidRPr="007017AB" w:rsidSect="00066D0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CE46" w14:textId="77777777" w:rsidR="003E2C06" w:rsidRDefault="003E2C06" w:rsidP="00F45C02">
      <w:r>
        <w:separator/>
      </w:r>
    </w:p>
  </w:endnote>
  <w:endnote w:type="continuationSeparator" w:id="0">
    <w:p w14:paraId="0071997B" w14:textId="77777777" w:rsidR="003E2C06" w:rsidRDefault="003E2C06" w:rsidP="00F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5621" w14:textId="77777777" w:rsidR="003E2C06" w:rsidRDefault="003E2C06" w:rsidP="00F45C02">
      <w:r>
        <w:separator/>
      </w:r>
    </w:p>
  </w:footnote>
  <w:footnote w:type="continuationSeparator" w:id="0">
    <w:p w14:paraId="08416DBE" w14:textId="77777777" w:rsidR="003E2C06" w:rsidRDefault="003E2C06" w:rsidP="00F4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4560"/>
    <w:multiLevelType w:val="hybridMultilevel"/>
    <w:tmpl w:val="6FFEF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084C"/>
    <w:multiLevelType w:val="hybridMultilevel"/>
    <w:tmpl w:val="74729348"/>
    <w:lvl w:ilvl="0" w:tplc="B27020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76896"/>
    <w:multiLevelType w:val="hybridMultilevel"/>
    <w:tmpl w:val="7F1CDDEA"/>
    <w:lvl w:ilvl="0" w:tplc="3066301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5363614">
    <w:abstractNumId w:val="0"/>
  </w:num>
  <w:num w:numId="2" w16cid:durableId="1859660761">
    <w:abstractNumId w:val="1"/>
  </w:num>
  <w:num w:numId="3" w16cid:durableId="1326587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080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6"/>
    <w:rsid w:val="00041DBE"/>
    <w:rsid w:val="00060B71"/>
    <w:rsid w:val="00066D04"/>
    <w:rsid w:val="001149EC"/>
    <w:rsid w:val="00133244"/>
    <w:rsid w:val="0016653A"/>
    <w:rsid w:val="001D5BBE"/>
    <w:rsid w:val="00212B3B"/>
    <w:rsid w:val="002450DF"/>
    <w:rsid w:val="00250145"/>
    <w:rsid w:val="00283206"/>
    <w:rsid w:val="002C17E7"/>
    <w:rsid w:val="002E240A"/>
    <w:rsid w:val="002E494E"/>
    <w:rsid w:val="0034660C"/>
    <w:rsid w:val="003513B5"/>
    <w:rsid w:val="003706E3"/>
    <w:rsid w:val="003D3ABF"/>
    <w:rsid w:val="003E2C06"/>
    <w:rsid w:val="003E50EA"/>
    <w:rsid w:val="00403E30"/>
    <w:rsid w:val="00490C11"/>
    <w:rsid w:val="004D2211"/>
    <w:rsid w:val="004E2D9D"/>
    <w:rsid w:val="005C2BFD"/>
    <w:rsid w:val="005E5485"/>
    <w:rsid w:val="0061156B"/>
    <w:rsid w:val="006237ED"/>
    <w:rsid w:val="00665FAC"/>
    <w:rsid w:val="006B5A90"/>
    <w:rsid w:val="006B6FCA"/>
    <w:rsid w:val="006E48B2"/>
    <w:rsid w:val="006E6D83"/>
    <w:rsid w:val="006F59D6"/>
    <w:rsid w:val="007017AB"/>
    <w:rsid w:val="00705088"/>
    <w:rsid w:val="0077093A"/>
    <w:rsid w:val="007B2F9B"/>
    <w:rsid w:val="007B3740"/>
    <w:rsid w:val="007E1108"/>
    <w:rsid w:val="00821404"/>
    <w:rsid w:val="008629F4"/>
    <w:rsid w:val="0090161E"/>
    <w:rsid w:val="009442F3"/>
    <w:rsid w:val="009966A9"/>
    <w:rsid w:val="00A04F46"/>
    <w:rsid w:val="00A66951"/>
    <w:rsid w:val="00AA0FE0"/>
    <w:rsid w:val="00AC0E3F"/>
    <w:rsid w:val="00BB0703"/>
    <w:rsid w:val="00BE17A4"/>
    <w:rsid w:val="00C41BF2"/>
    <w:rsid w:val="00C91AAD"/>
    <w:rsid w:val="00D62D93"/>
    <w:rsid w:val="00E76A34"/>
    <w:rsid w:val="00EC4BB3"/>
    <w:rsid w:val="00F0172C"/>
    <w:rsid w:val="00F33E3A"/>
    <w:rsid w:val="00F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9713"/>
  <w15:chartTrackingRefBased/>
  <w15:docId w15:val="{9FABE711-84D8-45B2-9376-F19DDC23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D6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6F59D6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6F59D6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6F59D6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6F59D6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F59D6"/>
    <w:pPr>
      <w:jc w:val="both"/>
    </w:pPr>
  </w:style>
  <w:style w:type="character" w:customStyle="1" w:styleId="TijelotekstaChar">
    <w:name w:val="Tijelo teksta Char"/>
    <w:link w:val="Tijeloteksta"/>
    <w:rsid w:val="006F59D6"/>
    <w:rPr>
      <w:rFonts w:ascii="Times New Roman" w:eastAsia="Times New Roman" w:hAnsi="Times New Roman"/>
      <w:lang w:eastAsia="hr-HR"/>
    </w:rPr>
  </w:style>
  <w:style w:type="paragraph" w:styleId="Podnoje">
    <w:name w:val="footer"/>
    <w:basedOn w:val="Normal"/>
    <w:link w:val="PodnojeChar"/>
    <w:uiPriority w:val="99"/>
    <w:rsid w:val="006F59D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link w:val="Podnoje"/>
    <w:uiPriority w:val="99"/>
    <w:rsid w:val="006F59D6"/>
    <w:rPr>
      <w:rFonts w:ascii="Times New Roman" w:eastAsia="Times New Roman" w:hAnsi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09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7093A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45C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45C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mzulic</dc:creator>
  <cp:keywords/>
  <dc:description/>
  <cp:lastModifiedBy>Marija Horvat</cp:lastModifiedBy>
  <cp:revision>8</cp:revision>
  <cp:lastPrinted>2025-09-19T11:18:00Z</cp:lastPrinted>
  <dcterms:created xsi:type="dcterms:W3CDTF">2025-08-27T07:00:00Z</dcterms:created>
  <dcterms:modified xsi:type="dcterms:W3CDTF">2025-10-01T06:35:00Z</dcterms:modified>
</cp:coreProperties>
</file>