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44A" w:rsidRPr="008A344A" w:rsidRDefault="008A344A" w:rsidP="008A344A">
      <w:pPr>
        <w:tabs>
          <w:tab w:val="left" w:pos="1080"/>
        </w:tabs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8A344A">
        <w:rPr>
          <w:rFonts w:ascii="Times New Roman" w:eastAsia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E016D" wp14:editId="4C69A922">
                <wp:simplePos x="0" y="0"/>
                <wp:positionH relativeFrom="column">
                  <wp:posOffset>-652145</wp:posOffset>
                </wp:positionH>
                <wp:positionV relativeFrom="paragraph">
                  <wp:posOffset>881380</wp:posOffset>
                </wp:positionV>
                <wp:extent cx="2622550" cy="1270000"/>
                <wp:effectExtent l="0" t="0" r="6350" b="6350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44A" w:rsidRPr="00152B9A" w:rsidRDefault="008A344A" w:rsidP="008A344A">
                            <w:pPr>
                              <w:pStyle w:val="Naslov3"/>
                              <w:spacing w:before="0"/>
                              <w:jc w:val="center"/>
                              <w:rPr>
                                <w:sz w:val="22"/>
                              </w:rPr>
                            </w:pPr>
                            <w:r w:rsidRPr="00152B9A">
                              <w:rPr>
                                <w:sz w:val="22"/>
                              </w:rPr>
                              <w:t>REPUBLIKA HRVATSKA</w:t>
                            </w:r>
                          </w:p>
                          <w:p w:rsidR="008A344A" w:rsidRPr="00152B9A" w:rsidRDefault="008A344A" w:rsidP="008A344A">
                            <w:pPr>
                              <w:spacing w:after="0"/>
                              <w:jc w:val="center"/>
                              <w:rPr>
                                <w:rFonts w:ascii="Tahoma" w:hAnsi="Tahoma"/>
                              </w:rPr>
                            </w:pPr>
                            <w:r w:rsidRPr="00152B9A"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:rsidR="008A344A" w:rsidRPr="00152B9A" w:rsidRDefault="008A344A" w:rsidP="008A344A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  <w:r w:rsidRPr="00152B9A">
                              <w:rPr>
                                <w:rFonts w:ascii="Tahoma" w:hAnsi="Tahoma"/>
                                <w:b/>
                              </w:rPr>
                              <w:t>GRAD LEPOGLAVA</w:t>
                            </w:r>
                          </w:p>
                          <w:p w:rsidR="008A344A" w:rsidRPr="00152B9A" w:rsidRDefault="008A344A" w:rsidP="008A344A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 w:rsidRPr="00152B9A"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Antuna Mihanovića 12</w:t>
                            </w:r>
                          </w:p>
                          <w:p w:rsidR="008A344A" w:rsidRPr="00152B9A" w:rsidRDefault="008A344A" w:rsidP="008A344A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 w:rsidRPr="00152B9A"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42250 Lepoglava</w:t>
                            </w:r>
                          </w:p>
                          <w:p w:rsidR="008A344A" w:rsidRPr="00152B9A" w:rsidRDefault="008A344A" w:rsidP="008A344A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 w:rsidRPr="00152B9A"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tel. 042 770 411, fax 042 770 419</w:t>
                            </w:r>
                          </w:p>
                          <w:p w:rsidR="008A344A" w:rsidRPr="00152B9A" w:rsidRDefault="008A344A" w:rsidP="008A344A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 w:rsidRPr="00152B9A"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 xml:space="preserve">email : </w:t>
                            </w:r>
                            <w:hyperlink r:id="rId7" w:history="1">
                              <w:r w:rsidRPr="00152B9A">
                                <w:rPr>
                                  <w:rStyle w:val="Hiperveza"/>
                                  <w:rFonts w:ascii="Tahoma" w:hAnsi="Tahoma"/>
                                  <w:bCs/>
                                  <w:sz w:val="18"/>
                                </w:rPr>
                                <w:t>lepoglava@lepoglava.hr</w:t>
                              </w:r>
                            </w:hyperlink>
                          </w:p>
                          <w:p w:rsidR="008A344A" w:rsidRDefault="008A344A" w:rsidP="008A344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E016D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-51.35pt;margin-top:69.4pt;width:206.5pt;height:1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" stroked="f">
                <v:textbox>
                  <w:txbxContent>
                    <w:p w:rsidR="008A344A" w:rsidRPr="00152B9A" w:rsidRDefault="008A344A" w:rsidP="008A344A">
                      <w:pPr>
                        <w:pStyle w:val="Naslov3"/>
                        <w:spacing w:before="0"/>
                        <w:jc w:val="center"/>
                        <w:rPr>
                          <w:sz w:val="22"/>
                        </w:rPr>
                      </w:pPr>
                      <w:r w:rsidRPr="00152B9A">
                        <w:rPr>
                          <w:sz w:val="22"/>
                        </w:rPr>
                        <w:t>REPUBLIKA HRVATSKA</w:t>
                      </w:r>
                    </w:p>
                    <w:p w:rsidR="008A344A" w:rsidRPr="00152B9A" w:rsidRDefault="008A344A" w:rsidP="008A344A">
                      <w:pPr>
                        <w:spacing w:after="0"/>
                        <w:jc w:val="center"/>
                        <w:rPr>
                          <w:rFonts w:ascii="Tahoma" w:hAnsi="Tahoma"/>
                        </w:rPr>
                      </w:pPr>
                      <w:r w:rsidRPr="00152B9A">
                        <w:rPr>
                          <w:rFonts w:ascii="Tahoma" w:hAnsi="Tahoma"/>
                        </w:rPr>
                        <w:t>VARAŽDINSKA ŽUPANIJA</w:t>
                      </w:r>
                    </w:p>
                    <w:p w:rsidR="008A344A" w:rsidRPr="00152B9A" w:rsidRDefault="008A344A" w:rsidP="008A344A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/>
                        </w:rPr>
                      </w:pPr>
                      <w:r w:rsidRPr="00152B9A">
                        <w:rPr>
                          <w:rFonts w:ascii="Tahoma" w:hAnsi="Tahoma"/>
                          <w:b/>
                        </w:rPr>
                        <w:t>GRAD LEPOGLAVA</w:t>
                      </w:r>
                    </w:p>
                    <w:p w:rsidR="008A344A" w:rsidRPr="00152B9A" w:rsidRDefault="008A344A" w:rsidP="008A344A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 w:rsidRPr="00152B9A">
                        <w:rPr>
                          <w:rFonts w:ascii="Tahoma" w:hAnsi="Tahoma"/>
                          <w:bCs/>
                          <w:sz w:val="18"/>
                        </w:rPr>
                        <w:t>Antuna Mihanovića 12</w:t>
                      </w:r>
                    </w:p>
                    <w:p w:rsidR="008A344A" w:rsidRPr="00152B9A" w:rsidRDefault="008A344A" w:rsidP="008A344A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 w:rsidRPr="00152B9A">
                        <w:rPr>
                          <w:rFonts w:ascii="Tahoma" w:hAnsi="Tahoma"/>
                          <w:bCs/>
                          <w:sz w:val="18"/>
                        </w:rPr>
                        <w:t>42250 Lepoglava</w:t>
                      </w:r>
                    </w:p>
                    <w:p w:rsidR="008A344A" w:rsidRPr="00152B9A" w:rsidRDefault="008A344A" w:rsidP="008A344A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 w:rsidRPr="00152B9A">
                        <w:rPr>
                          <w:rFonts w:ascii="Tahoma" w:hAnsi="Tahoma"/>
                          <w:bCs/>
                          <w:sz w:val="18"/>
                        </w:rPr>
                        <w:t>tel. 042 770 411, fax 042 770 419</w:t>
                      </w:r>
                    </w:p>
                    <w:p w:rsidR="008A344A" w:rsidRPr="00152B9A" w:rsidRDefault="008A344A" w:rsidP="008A344A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 w:rsidRPr="00152B9A">
                        <w:rPr>
                          <w:rFonts w:ascii="Tahoma" w:hAnsi="Tahoma"/>
                          <w:bCs/>
                          <w:sz w:val="18"/>
                        </w:rPr>
                        <w:t xml:space="preserve">email : </w:t>
                      </w:r>
                      <w:hyperlink r:id="rId8" w:history="1">
                        <w:r w:rsidRPr="00152B9A">
                          <w:rPr>
                            <w:rStyle w:val="Hiperveza"/>
                            <w:rFonts w:ascii="Tahoma" w:hAnsi="Tahoma"/>
                            <w:bCs/>
                            <w:sz w:val="18"/>
                          </w:rPr>
                          <w:t>lepoglava@lepoglava.hr</w:t>
                        </w:r>
                      </w:hyperlink>
                    </w:p>
                    <w:p w:rsidR="008A344A" w:rsidRDefault="008A344A" w:rsidP="008A344A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Arial"/>
          <w:sz w:val="24"/>
          <w:szCs w:val="24"/>
          <w:lang w:eastAsia="hr-HR"/>
        </w:rPr>
        <w:t xml:space="preserve">        </w:t>
      </w:r>
      <w:r w:rsidRPr="008A344A">
        <w:rPr>
          <w:rFonts w:ascii="Times New Roman" w:eastAsia="Times New Roman" w:hAnsi="Times New Roman" w:cs="Arial"/>
          <w:noProof/>
          <w:color w:val="0000FF"/>
          <w:sz w:val="24"/>
          <w:szCs w:val="24"/>
          <w:lang w:eastAsia="hr-HR"/>
        </w:rPr>
        <w:drawing>
          <wp:inline distT="0" distB="0" distL="0" distR="0" wp14:anchorId="11E1015F" wp14:editId="7FFE4A36">
            <wp:extent cx="668740" cy="867555"/>
            <wp:effectExtent l="0" t="0" r="0" b="8890"/>
            <wp:docPr id="6" name="Slika 6" descr="grb-rh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-rh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91" cy="86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44A" w:rsidRPr="008A344A" w:rsidRDefault="008A344A" w:rsidP="008A344A">
      <w:pPr>
        <w:tabs>
          <w:tab w:val="left" w:pos="1080"/>
        </w:tabs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8A344A">
        <w:rPr>
          <w:rFonts w:eastAsia="Times New Roman" w:cs="Arial"/>
          <w:sz w:val="24"/>
          <w:szCs w:val="24"/>
          <w:lang w:eastAsia="hr-HR"/>
        </w:rPr>
        <w:t xml:space="preserve">        </w:t>
      </w:r>
    </w:p>
    <w:p w:rsidR="008A344A" w:rsidRPr="008A344A" w:rsidRDefault="008A344A" w:rsidP="008A344A">
      <w:pPr>
        <w:tabs>
          <w:tab w:val="left" w:pos="1080"/>
        </w:tabs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</w:p>
    <w:p w:rsidR="008A344A" w:rsidRPr="008A344A" w:rsidRDefault="008A344A" w:rsidP="008A344A">
      <w:pPr>
        <w:spacing w:after="0" w:line="240" w:lineRule="auto"/>
        <w:rPr>
          <w:rFonts w:ascii="Arial" w:eastAsia="Times New Roman" w:hAnsi="Arial"/>
          <w:kern w:val="28"/>
          <w:sz w:val="18"/>
          <w:szCs w:val="20"/>
          <w:lang w:val="en-AU" w:eastAsia="hr-HR"/>
        </w:rPr>
      </w:pPr>
      <w:r w:rsidRPr="008A344A">
        <w:rPr>
          <w:rFonts w:ascii="Arial" w:eastAsia="Times New Roman" w:hAnsi="Arial"/>
          <w:kern w:val="28"/>
          <w:sz w:val="20"/>
          <w:szCs w:val="20"/>
          <w:lang w:val="en-AU" w:eastAsia="hr-HR"/>
        </w:rPr>
        <w:t xml:space="preserve">               </w:t>
      </w:r>
    </w:p>
    <w:p w:rsidR="008A344A" w:rsidRPr="008A344A" w:rsidRDefault="008A344A" w:rsidP="008A344A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hr-HR"/>
        </w:rPr>
      </w:pPr>
      <w:r w:rsidRPr="008A344A">
        <w:rPr>
          <w:rFonts w:ascii="Times New Roman" w:eastAsia="Times New Roman" w:hAnsi="Times New Roman"/>
          <w:sz w:val="32"/>
          <w:szCs w:val="24"/>
          <w:lang w:eastAsia="hr-HR"/>
        </w:rPr>
        <w:t xml:space="preserve">                          </w:t>
      </w:r>
    </w:p>
    <w:p w:rsidR="008A344A" w:rsidRPr="008A344A" w:rsidRDefault="008A344A" w:rsidP="008A344A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hr-HR"/>
        </w:rPr>
      </w:pPr>
    </w:p>
    <w:p w:rsidR="008A344A" w:rsidRDefault="008A344A" w:rsidP="008A344A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hr-HR"/>
        </w:rPr>
      </w:pPr>
    </w:p>
    <w:p w:rsidR="008A344A" w:rsidRPr="008A344A" w:rsidRDefault="008A344A" w:rsidP="008A344A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hr-HR"/>
        </w:rPr>
      </w:pPr>
    </w:p>
    <w:p w:rsidR="008A344A" w:rsidRPr="008A344A" w:rsidRDefault="008A344A" w:rsidP="008A344A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8A344A">
        <w:rPr>
          <w:rFonts w:eastAsia="Times New Roman"/>
          <w:sz w:val="24"/>
          <w:szCs w:val="24"/>
          <w:lang w:eastAsia="hr-HR"/>
        </w:rPr>
        <w:t>Gradsko vijeće</w:t>
      </w:r>
    </w:p>
    <w:p w:rsidR="008A344A" w:rsidRPr="008A344A" w:rsidRDefault="008A344A" w:rsidP="008A344A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8A344A">
        <w:rPr>
          <w:rFonts w:eastAsia="Times New Roman" w:cs="Arial"/>
          <w:sz w:val="24"/>
          <w:szCs w:val="24"/>
          <w:lang w:eastAsia="hr-HR"/>
        </w:rPr>
        <w:t>KLASA:024-04/26-01/4</w:t>
      </w:r>
    </w:p>
    <w:p w:rsidR="008A344A" w:rsidRPr="008A344A" w:rsidRDefault="008A344A" w:rsidP="008A344A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8A344A">
        <w:rPr>
          <w:rFonts w:eastAsia="Times New Roman" w:cs="Arial"/>
          <w:sz w:val="24"/>
          <w:szCs w:val="24"/>
          <w:lang w:eastAsia="hr-HR"/>
        </w:rPr>
        <w:t>URBROJ:2186-9-02-26-_</w:t>
      </w:r>
    </w:p>
    <w:p w:rsidR="008A344A" w:rsidRPr="008A344A" w:rsidRDefault="008A344A" w:rsidP="008A344A">
      <w:pPr>
        <w:tabs>
          <w:tab w:val="left" w:pos="1080"/>
        </w:tabs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8A344A">
        <w:rPr>
          <w:rFonts w:eastAsia="Times New Roman" w:cs="Arial"/>
          <w:sz w:val="24"/>
          <w:szCs w:val="24"/>
          <w:lang w:eastAsia="hr-HR"/>
        </w:rPr>
        <w:t xml:space="preserve">Lepoglava, ________________  </w:t>
      </w:r>
    </w:p>
    <w:p w:rsidR="008A344A" w:rsidRPr="008A344A" w:rsidRDefault="008A344A" w:rsidP="008A344A">
      <w:pPr>
        <w:tabs>
          <w:tab w:val="left" w:pos="1080"/>
        </w:tabs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</w:p>
    <w:p w:rsidR="008A344A" w:rsidRPr="008A344A" w:rsidRDefault="008A344A" w:rsidP="008A344A">
      <w:pPr>
        <w:tabs>
          <w:tab w:val="left" w:pos="1080"/>
        </w:tabs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</w:p>
    <w:p w:rsidR="008A344A" w:rsidRPr="008A344A" w:rsidRDefault="008A344A" w:rsidP="008A344A">
      <w:pPr>
        <w:tabs>
          <w:tab w:val="left" w:pos="1080"/>
        </w:tabs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8A344A">
        <w:rPr>
          <w:rFonts w:eastAsia="Times New Roman" w:cs="Arial"/>
          <w:sz w:val="24"/>
          <w:szCs w:val="24"/>
          <w:lang w:eastAsia="hr-HR"/>
        </w:rPr>
        <w:tab/>
        <w:t xml:space="preserve">Na temelju </w:t>
      </w:r>
      <w:r w:rsidRPr="008A344A">
        <w:rPr>
          <w:rFonts w:eastAsia="Times New Roman"/>
          <w:sz w:val="24"/>
          <w:szCs w:val="24"/>
          <w:lang w:eastAsia="hr-HR"/>
        </w:rPr>
        <w:t xml:space="preserve">članka 35. točke 4. i 53. Zakona o lokalnoj i područnoj (regionalnoj) samoupravi (“Narodne novine” br. 33/01., 60/01.-vjerodostojno tumačenje, 129/05.,109/07.,125/08., 36/09., </w:t>
      </w:r>
      <w:hyperlink r:id="rId11" w:tgtFrame="_blank" w:history="1">
        <w:r w:rsidRPr="008A344A">
          <w:rPr>
            <w:rFonts w:eastAsia="Times New Roman"/>
            <w:sz w:val="24"/>
            <w:szCs w:val="24"/>
            <w:lang w:eastAsia="hr-HR"/>
          </w:rPr>
          <w:t>150/11</w:t>
        </w:r>
      </w:hyperlink>
      <w:r w:rsidRPr="008A344A">
        <w:rPr>
          <w:rFonts w:eastAsia="Times New Roman"/>
          <w:sz w:val="24"/>
          <w:szCs w:val="24"/>
          <w:lang w:eastAsia="hr-HR"/>
        </w:rPr>
        <w:t xml:space="preserve">., </w:t>
      </w:r>
      <w:hyperlink r:id="rId12" w:tgtFrame="_blank" w:history="1">
        <w:r w:rsidRPr="008A344A">
          <w:rPr>
            <w:rFonts w:eastAsia="Times New Roman"/>
            <w:sz w:val="24"/>
            <w:szCs w:val="24"/>
            <w:lang w:eastAsia="hr-HR"/>
          </w:rPr>
          <w:t>144/12</w:t>
        </w:r>
      </w:hyperlink>
      <w:r w:rsidRPr="008A344A">
        <w:rPr>
          <w:rFonts w:eastAsia="Times New Roman"/>
          <w:sz w:val="24"/>
          <w:szCs w:val="24"/>
          <w:lang w:eastAsia="hr-HR"/>
        </w:rPr>
        <w:t xml:space="preserve">., </w:t>
      </w:r>
      <w:hyperlink r:id="rId13" w:tgtFrame="_blank" w:history="1">
        <w:r w:rsidRPr="008A344A">
          <w:rPr>
            <w:rFonts w:eastAsia="Times New Roman"/>
            <w:sz w:val="24"/>
            <w:szCs w:val="24"/>
            <w:lang w:eastAsia="hr-HR"/>
          </w:rPr>
          <w:t>19/13</w:t>
        </w:r>
      </w:hyperlink>
      <w:r w:rsidRPr="008A344A">
        <w:rPr>
          <w:rFonts w:eastAsia="Times New Roman"/>
          <w:sz w:val="24"/>
          <w:szCs w:val="24"/>
          <w:lang w:eastAsia="hr-HR"/>
        </w:rPr>
        <w:t xml:space="preserve">., </w:t>
      </w:r>
      <w:hyperlink r:id="rId14" w:tgtFrame="_blank" w:history="1">
        <w:r w:rsidRPr="008A344A">
          <w:rPr>
            <w:rFonts w:eastAsia="Times New Roman"/>
            <w:sz w:val="24"/>
            <w:szCs w:val="24"/>
            <w:lang w:eastAsia="hr-HR"/>
          </w:rPr>
          <w:t>137/15</w:t>
        </w:r>
      </w:hyperlink>
      <w:r w:rsidRPr="008A344A">
        <w:rPr>
          <w:rFonts w:eastAsia="Times New Roman"/>
          <w:sz w:val="24"/>
          <w:szCs w:val="24"/>
          <w:lang w:eastAsia="hr-HR"/>
        </w:rPr>
        <w:t xml:space="preserve">., </w:t>
      </w:r>
      <w:hyperlink r:id="rId15" w:tgtFrame="_blank" w:history="1">
        <w:r w:rsidRPr="008A344A">
          <w:rPr>
            <w:rFonts w:eastAsia="Times New Roman"/>
            <w:sz w:val="24"/>
            <w:szCs w:val="24"/>
            <w:lang w:eastAsia="hr-HR"/>
          </w:rPr>
          <w:t>123/17</w:t>
        </w:r>
      </w:hyperlink>
      <w:r w:rsidRPr="008A344A">
        <w:rPr>
          <w:rFonts w:eastAsia="Times New Roman"/>
          <w:sz w:val="24"/>
          <w:szCs w:val="24"/>
          <w:lang w:eastAsia="hr-HR"/>
        </w:rPr>
        <w:t>., </w:t>
      </w:r>
      <w:hyperlink r:id="rId16" w:tgtFrame="_blank" w:history="1">
        <w:r w:rsidRPr="008A344A">
          <w:rPr>
            <w:rFonts w:eastAsia="Times New Roman"/>
            <w:sz w:val="24"/>
            <w:szCs w:val="24"/>
            <w:lang w:eastAsia="hr-HR"/>
          </w:rPr>
          <w:t>98/19</w:t>
        </w:r>
      </w:hyperlink>
      <w:r w:rsidRPr="008A344A">
        <w:rPr>
          <w:rFonts w:eastAsia="Times New Roman"/>
          <w:sz w:val="24"/>
          <w:szCs w:val="24"/>
          <w:lang w:eastAsia="hr-HR"/>
        </w:rPr>
        <w:t xml:space="preserve">., </w:t>
      </w:r>
      <w:hyperlink r:id="rId17" w:tgtFrame="_blank" w:history="1">
        <w:r w:rsidRPr="008A344A">
          <w:rPr>
            <w:rFonts w:eastAsia="Times New Roman"/>
            <w:sz w:val="24"/>
            <w:szCs w:val="24"/>
            <w:lang w:eastAsia="hr-HR"/>
          </w:rPr>
          <w:t>144/20</w:t>
        </w:r>
      </w:hyperlink>
      <w:r w:rsidRPr="008A344A">
        <w:rPr>
          <w:rFonts w:eastAsia="Times New Roman"/>
          <w:sz w:val="24"/>
          <w:szCs w:val="24"/>
          <w:lang w:eastAsia="hr-HR"/>
        </w:rPr>
        <w:t>.) i članka 22. Statuta Grada Lepoglave („Službeni vjesnik Varaždinske županije“ broj 64/20., 18/21. i 104/25.), Gradsko vijeće Grada Lepoglave na   . sjednici održanoj   __________godine, donosi</w:t>
      </w:r>
    </w:p>
    <w:p w:rsidR="008A344A" w:rsidRPr="008A344A" w:rsidRDefault="008A344A" w:rsidP="008A344A">
      <w:pPr>
        <w:tabs>
          <w:tab w:val="left" w:pos="1080"/>
        </w:tabs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</w:p>
    <w:p w:rsidR="008A344A" w:rsidRPr="008A344A" w:rsidRDefault="008A344A" w:rsidP="008A344A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bCs/>
          <w:color w:val="000000"/>
          <w:sz w:val="24"/>
          <w:szCs w:val="24"/>
          <w:lang w:eastAsia="hr-HR"/>
        </w:rPr>
        <w:t>O D L U K U</w:t>
      </w:r>
    </w:p>
    <w:p w:rsidR="008A344A" w:rsidRPr="008A344A" w:rsidRDefault="008A344A" w:rsidP="008A344A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bCs/>
          <w:color w:val="000000"/>
          <w:sz w:val="24"/>
          <w:szCs w:val="24"/>
          <w:lang w:eastAsia="hr-HR"/>
        </w:rPr>
        <w:t>o upravnim tijelima Grada Lepoglave</w:t>
      </w:r>
    </w:p>
    <w:p w:rsidR="008A344A" w:rsidRPr="008A344A" w:rsidRDefault="008A344A" w:rsidP="008A344A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hr-HR"/>
        </w:rPr>
      </w:pPr>
    </w:p>
    <w:p w:rsidR="008A344A" w:rsidRPr="008A344A" w:rsidRDefault="008A344A" w:rsidP="008A344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bCs/>
          <w:color w:val="000000"/>
          <w:sz w:val="24"/>
          <w:szCs w:val="24"/>
          <w:lang w:eastAsia="hr-HR"/>
        </w:rPr>
        <w:t>I. OPĆE ODREDBE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color w:val="000000"/>
          <w:sz w:val="24"/>
          <w:szCs w:val="24"/>
          <w:lang w:eastAsia="hr-HR"/>
        </w:rPr>
        <w:t>Članak 1.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(1) Ovom Odlukom uređuje se ustrojstvo upravnih tijela Grada Lepoglave, njihovo unutarnje ustrojstvo i djelokrug rada, upravljanje, odgovornost i osiguranje sredstava za njihov rad.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(2) Upravna tijela ustrojavaju se za obavljanje poslova iz samoupravnog djelokruga Grada Lepoglave, kao i za obavljanje poslova državne uprave ukoliko budu prenijeti na Grad Lepoglavu.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color w:val="000000"/>
          <w:sz w:val="24"/>
          <w:szCs w:val="24"/>
          <w:lang w:eastAsia="hr-HR"/>
        </w:rPr>
        <w:t>Članak 2.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Upravna tijela dužna su svojim radom omogućiti ostvarivanje prava i potreba građana i pravnih osoba u skladu s odredbama zakona i odlukama gradskih tijela.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color w:val="000000"/>
          <w:sz w:val="24"/>
          <w:szCs w:val="24"/>
          <w:lang w:eastAsia="hr-HR"/>
        </w:rPr>
        <w:t>Članak 3.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Riječi i pojmovi korišteni u ovoj Odluci koji imaju rodno značenje, odnose se jednako na muški i ženski rod, bez obzira u kojem su rodu korišteni.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</w:p>
    <w:p w:rsidR="008A344A" w:rsidRPr="008A344A" w:rsidRDefault="008A344A" w:rsidP="008A344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</w:p>
    <w:p w:rsidR="008A344A" w:rsidRPr="008A344A" w:rsidRDefault="008A344A" w:rsidP="008A344A">
      <w:pPr>
        <w:spacing w:before="100" w:beforeAutospacing="1" w:after="100" w:afterAutospacing="1" w:line="240" w:lineRule="auto"/>
        <w:jc w:val="both"/>
        <w:rPr>
          <w:rFonts w:eastAsia="Times New Roman"/>
          <w:b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color w:val="000000"/>
          <w:sz w:val="24"/>
          <w:szCs w:val="24"/>
          <w:lang w:eastAsia="hr-HR"/>
        </w:rPr>
        <w:t>II. UPRAVNA TIJELA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color w:val="000000"/>
          <w:sz w:val="24"/>
          <w:szCs w:val="24"/>
          <w:lang w:eastAsia="hr-HR"/>
        </w:rPr>
        <w:t>Članak 4.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(1) Za obavljanje poslova iz samoupravnog djelokruga Grada te prenijetih poslova državne uprave ustrojava se Jedinstveni upravni odjel.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(2) U Jedinstvenom upravnom odjelu obavljaju se upravni i stručni poslovi iz samoupravnog djelokruga Grada kao jedinice lokalne samouprave, sukladno zakonima i drugim propisima, Statutu Grada Lepoglave, odlukama Gradskog vijeća i Gradonačelnika.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color w:val="000000"/>
          <w:sz w:val="24"/>
          <w:szCs w:val="24"/>
          <w:lang w:eastAsia="hr-HR"/>
        </w:rPr>
        <w:t>Članak 5.</w:t>
      </w:r>
    </w:p>
    <w:p w:rsidR="008A344A" w:rsidRPr="008A344A" w:rsidRDefault="008A344A" w:rsidP="008A344A">
      <w:pPr>
        <w:spacing w:after="100" w:afterAutospacing="1" w:line="240" w:lineRule="auto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Jedinstveni upravni odjel općenito:</w:t>
      </w:r>
    </w:p>
    <w:p w:rsidR="008A344A" w:rsidRPr="008A344A" w:rsidRDefault="008A344A" w:rsidP="008A344A">
      <w:pPr>
        <w:spacing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- prati stanje u djelatnostima iz samoupravnog djelokruga Grada u područjima za koja su osnovana i predlaže mjere za poboljšanje stanja, naročito u poslovima lokalnog značaja kojima se neposredno ostvaruju potrebe građana, a odnose se na uređenje naselja i stanovanja, prostorno i urbanističko planiranje, komunalne djelatnosti, brigu o djeci, socijalnu skrb, primarnu zdravstvenu zaštitu, odgoj i osnovno obrazovanje, kulturu, tjelesnu kulturu i šport, zaštitu potrošača, zaštitu i unapređenje prirodnog okoliša, protupožarnu i civilnu zaštitu, promet na svojem području u skladu sa zakonom</w:t>
      </w:r>
    </w:p>
    <w:p w:rsidR="008A344A" w:rsidRPr="008A344A" w:rsidRDefault="008A344A" w:rsidP="008A344A">
      <w:pPr>
        <w:spacing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- priprema i predlaže nacrte odluka i drugih općih i pojedinačnih akata koje donosi Gradsko vijeće i Gradonačelnik,</w:t>
      </w:r>
    </w:p>
    <w:p w:rsidR="008A344A" w:rsidRPr="008A344A" w:rsidRDefault="008A344A" w:rsidP="008A344A">
      <w:pPr>
        <w:spacing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 xml:space="preserve">- neposredno izvršava odluke i druge opće akte Gradskog vijeća </w:t>
      </w:r>
    </w:p>
    <w:p w:rsidR="008A344A" w:rsidRPr="008A344A" w:rsidRDefault="008A344A" w:rsidP="008A344A">
      <w:pPr>
        <w:spacing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- prati stanje i poduzima mjere za dobro gospodarenje imovinom Grada u skladu sa propisima,</w:t>
      </w:r>
    </w:p>
    <w:p w:rsidR="008A344A" w:rsidRPr="008A344A" w:rsidRDefault="008A344A" w:rsidP="008A344A">
      <w:pPr>
        <w:spacing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- rješava o pravima i obvezama građana i drugih osoba u skladu sa zakonom,</w:t>
      </w:r>
    </w:p>
    <w:p w:rsidR="008A344A" w:rsidRPr="008A344A" w:rsidRDefault="008A344A" w:rsidP="008A344A">
      <w:pPr>
        <w:spacing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- surađuje s tijelima državne uprave, županije, susjednih gradova i općina radi usklađivanja zajedničkih interesa i stajališta,</w:t>
      </w:r>
    </w:p>
    <w:p w:rsidR="008A344A" w:rsidRPr="008A344A" w:rsidRDefault="008A344A" w:rsidP="008A344A">
      <w:pPr>
        <w:spacing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- surađuje s udrugama, građanima i drugim osobama u cilju što boljeg ostvarivanja njihovih prava i obveza i obavljaju i druge poslove i zadaće u ostvarivanju funkcija Grada u skladu s propisima,</w:t>
      </w:r>
    </w:p>
    <w:p w:rsidR="008A344A" w:rsidRPr="008A344A" w:rsidRDefault="008A344A" w:rsidP="008A344A">
      <w:pPr>
        <w:spacing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- obavlja i druge poslove u skladu s odredbama zakona, Statuta te odlukama Gradskog vijeća i Gradonačelnika.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color w:val="000000"/>
          <w:sz w:val="24"/>
          <w:szCs w:val="24"/>
          <w:lang w:eastAsia="hr-HR"/>
        </w:rPr>
        <w:t>Članak 6.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U okviru Jedinstvenog upravnog odjela kao unutarnje ustrojstvene jedinice za obavljanje pojedinih poslova iz samoupravnog djelokruga osnivaju se sljedeći odsjeci:</w:t>
      </w:r>
    </w:p>
    <w:p w:rsidR="008A344A" w:rsidRPr="008A344A" w:rsidRDefault="008A344A" w:rsidP="008A34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ODSJEK ZA OPĆE POSLOVE, DRUŠTVENE DJELATNOSTI I POSLOVE GRADONAČELNIKA</w:t>
      </w:r>
    </w:p>
    <w:p w:rsidR="008A344A" w:rsidRPr="008A344A" w:rsidRDefault="008A344A" w:rsidP="008A34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ODSJEK ZA URBANIZAM, KOMUNALNE POSLOVE I ZAŠTITU OKOLIŠA</w:t>
      </w:r>
    </w:p>
    <w:p w:rsidR="008A344A" w:rsidRPr="008A344A" w:rsidRDefault="008A344A" w:rsidP="008A34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ODSJEK ZA PRORAČUN I FINANCIJE</w:t>
      </w:r>
    </w:p>
    <w:p w:rsidR="008A344A" w:rsidRPr="008A344A" w:rsidRDefault="008A344A" w:rsidP="008A34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ODSJEK ZA GOSPODARSTVO I IMOVINSKO PRAVNE POSLOVE</w:t>
      </w:r>
    </w:p>
    <w:p w:rsidR="008A344A" w:rsidRPr="008A344A" w:rsidRDefault="008A344A" w:rsidP="008A344A">
      <w:p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hr-HR"/>
        </w:rPr>
      </w:pPr>
    </w:p>
    <w:p w:rsidR="008A344A" w:rsidRPr="008A344A" w:rsidRDefault="008A344A" w:rsidP="008A344A">
      <w:p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bCs/>
          <w:color w:val="000000"/>
          <w:sz w:val="24"/>
          <w:szCs w:val="24"/>
          <w:lang w:eastAsia="hr-HR"/>
        </w:rPr>
        <w:t xml:space="preserve">III. DJELOKRUG RADA 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color w:val="000000"/>
          <w:sz w:val="24"/>
          <w:szCs w:val="24"/>
          <w:lang w:eastAsia="hr-HR"/>
        </w:rPr>
        <w:t>Članak 7.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 xml:space="preserve">Odsjek za opće poslove, društvene djelatnosti i poslove gradonačelnika: </w:t>
      </w:r>
    </w:p>
    <w:p w:rsidR="008A344A" w:rsidRPr="008A344A" w:rsidRDefault="008A344A" w:rsidP="008A34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obavlja poslove i priprema nacrte akata koji su zakonom stavljeni u nadležnost Gradskog vijeća i Gradonačelnika,</w:t>
      </w:r>
    </w:p>
    <w:p w:rsidR="008A344A" w:rsidRPr="008A344A" w:rsidRDefault="008A344A" w:rsidP="008A34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obavlja stručne administrativno-tehničke poslove u svezi s pripremom sjednica Gradskog vijeća i odlukama Gradonačelnika te njihovih radnih tijela iz područja djelokruga Odsjeka,</w:t>
      </w:r>
    </w:p>
    <w:p w:rsidR="008A344A" w:rsidRPr="008A344A" w:rsidRDefault="008A344A" w:rsidP="008A34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izrađuje nacrte odluka i drugih akata Gradskog vijeća i Gradonačelnika, koji ne spadaju u posebni djelokrug rada drugih Odsjeka,</w:t>
      </w:r>
    </w:p>
    <w:p w:rsidR="008A344A" w:rsidRPr="008A344A" w:rsidRDefault="008A344A" w:rsidP="008A34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neposredno izvršava i nadzire provođenje općih akata Gradskog vijeća,</w:t>
      </w:r>
    </w:p>
    <w:p w:rsidR="008A344A" w:rsidRPr="008A344A" w:rsidRDefault="008A344A" w:rsidP="008A344A">
      <w:pPr>
        <w:numPr>
          <w:ilvl w:val="0"/>
          <w:numId w:val="1"/>
        </w:numPr>
        <w:spacing w:after="0" w:line="240" w:lineRule="atLeast"/>
        <w:jc w:val="both"/>
        <w:rPr>
          <w:rFonts w:eastAsia="Times New Roman" w:cs="Tahoma"/>
          <w:color w:val="000000"/>
          <w:sz w:val="24"/>
          <w:szCs w:val="24"/>
          <w:lang w:eastAsia="hr-HR"/>
        </w:rPr>
      </w:pPr>
      <w:r w:rsidRPr="008A344A">
        <w:rPr>
          <w:rFonts w:eastAsia="Times New Roman" w:cs="Tahoma"/>
          <w:color w:val="000000"/>
          <w:sz w:val="24"/>
          <w:szCs w:val="24"/>
          <w:lang w:eastAsia="hr-HR"/>
        </w:rPr>
        <w:t xml:space="preserve">provodi postupke javne nabave iz djelokruga rada Odsjeka </w:t>
      </w:r>
    </w:p>
    <w:p w:rsidR="008A344A" w:rsidRPr="008A344A" w:rsidRDefault="008A344A" w:rsidP="008A34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organizira provedbu zakonskih odredaba o mjesnoj samoupravi, neposredno prati rad mjesnih odbora na području Grada i predlaže Gradonačelniku poduzimanje mjera, na koje je Gradonačelnik ovlašten u obavljanju nadzora nad zakonitošću rada tijela mjesnih odbora,</w:t>
      </w:r>
    </w:p>
    <w:p w:rsidR="008A344A" w:rsidRPr="008A344A" w:rsidRDefault="008A344A" w:rsidP="008A34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obavlja poslove u svezi s pripremom referenduma te stručne i administrativno-tehničke poslove za potrebe izbornih komisija,</w:t>
      </w:r>
    </w:p>
    <w:p w:rsidR="008A344A" w:rsidRPr="008A344A" w:rsidRDefault="008A344A" w:rsidP="008A34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obavlja poslove iz samoupravnog djelokruga Grada u području brige o djeci predškolskog uzrasta, kulture, športa, tehničke kulture i dobrovoljnog vatrogastva te ostvaruje i razvija suradnju s ustanovama i službama iz područja ostalih društvenih djelatnosti, kao i s društvenim organizacijama i udrugama građana u Gradu,</w:t>
      </w:r>
    </w:p>
    <w:p w:rsidR="008A344A" w:rsidRPr="008A344A" w:rsidRDefault="008A344A" w:rsidP="008A34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obavlja poslove vezane uz civilnu zaštitu</w:t>
      </w:r>
    </w:p>
    <w:p w:rsidR="008A344A" w:rsidRPr="008A344A" w:rsidRDefault="008A344A" w:rsidP="008A34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priprema programe, analize, projekte, izvješća i druge materijale iz svog djelokruga za Gradsko vijeće, Gradonačelnika i njihova radna tijela,</w:t>
      </w:r>
    </w:p>
    <w:p w:rsidR="008A344A" w:rsidRPr="008A344A" w:rsidRDefault="008A344A" w:rsidP="008A34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vodi personalno-kadrovske poslove, poslove prijemne kancelarije, prijepisa te obavlja tehničke poslove za potrebe Gradskog vijeća i Gradonačelnika i Odsjeka Grada,</w:t>
      </w:r>
    </w:p>
    <w:p w:rsidR="008A344A" w:rsidRPr="008A344A" w:rsidRDefault="008A344A" w:rsidP="008A34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obavlja poslove za potrebe Gradonačelnika u svezi s prijemom stranaka, organiziranja i vođenja protokola za potrebe Gradonačelnika i predsjednika Gradskog vijeća,</w:t>
      </w:r>
    </w:p>
    <w:p w:rsidR="008A344A" w:rsidRPr="008A344A" w:rsidRDefault="008A344A" w:rsidP="008A34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 xml:space="preserve">obavlja poslove arhiviranja dovršenih spisa </w:t>
      </w:r>
    </w:p>
    <w:p w:rsidR="008A344A" w:rsidRPr="008A344A" w:rsidRDefault="008A344A" w:rsidP="008A34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 xml:space="preserve">obavlja poslove po propisima o pravu na pristup informacijama, </w:t>
      </w:r>
    </w:p>
    <w:p w:rsidR="008A344A" w:rsidRPr="008A344A" w:rsidRDefault="008A344A" w:rsidP="008A34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 xml:space="preserve">obavlja poslove priprema sjednica Gradskog vijeća, izrađuje zapisnike i zaključke sa sjednica, </w:t>
      </w:r>
    </w:p>
    <w:p w:rsidR="008A344A" w:rsidRPr="008A344A" w:rsidRDefault="008A344A" w:rsidP="008A34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pruža stručnu i drugu pomoć Gradskom vijeću i njegovim radnim tijelima, Gradonačelniku i njegovim savjetodavnim tijelima,</w:t>
      </w:r>
    </w:p>
    <w:p w:rsidR="008A344A" w:rsidRPr="008A344A" w:rsidRDefault="008A344A" w:rsidP="008A34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pored navedenih poslova, Odsjek obavlja i druge poslove iz nadležnosti Grada, koji po svojoj prirodi spadaju u djelokrug rada ovog Odsjeka, kao i druge poslove u skladu sa Statutom Grada te odlukama Gradskog vijeća i Gradonačelnika.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color w:val="000000"/>
          <w:sz w:val="24"/>
          <w:szCs w:val="24"/>
          <w:lang w:eastAsia="hr-HR"/>
        </w:rPr>
        <w:t>Članak 8.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Odsjek za urbanizam, komunalne poslove i zaštitu okoliša obavlja poslove iz samoupravnog djelokruga Grada u području:</w:t>
      </w:r>
    </w:p>
    <w:p w:rsidR="008A344A" w:rsidRPr="008A344A" w:rsidRDefault="008A344A" w:rsidP="008A34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prostornog uređenja,</w:t>
      </w:r>
    </w:p>
    <w:p w:rsidR="008A344A" w:rsidRPr="008A344A" w:rsidRDefault="008A344A" w:rsidP="008A34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zaštite okoliša,</w:t>
      </w:r>
    </w:p>
    <w:p w:rsidR="008A344A" w:rsidRPr="008A344A" w:rsidRDefault="008A344A" w:rsidP="008A34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stambene i komunalne djelatnosti,</w:t>
      </w:r>
    </w:p>
    <w:p w:rsidR="008A344A" w:rsidRPr="008A344A" w:rsidRDefault="008A344A" w:rsidP="008A34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prometa,</w:t>
      </w:r>
    </w:p>
    <w:p w:rsidR="008A344A" w:rsidRPr="008A344A" w:rsidRDefault="008A344A" w:rsidP="008A34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 xml:space="preserve">poljoprivrede i šumarstva </w:t>
      </w:r>
    </w:p>
    <w:p w:rsidR="008A344A" w:rsidRPr="008A344A" w:rsidRDefault="008A344A" w:rsidP="008A34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obavlja stručno administrativno-tehničke poslove u svezi s pripremom sjednica Gradskog vijeća i odlukama Gradonačelnika te njihovih radnih tijela iz djelokruga Odsjeka,</w:t>
      </w:r>
    </w:p>
    <w:p w:rsidR="008A344A" w:rsidRPr="008A344A" w:rsidRDefault="008A344A" w:rsidP="008A34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obavlja poslove i priprema nacrte akata iz djelokruga Odsjeka za urbanizam, komunalne poslove i zaštitu okoliša, koji su Zakonom stavljeni u nadležnost Gradskog vijeća i Gradonačelnika,</w:t>
      </w:r>
    </w:p>
    <w:p w:rsidR="008A344A" w:rsidRPr="008A344A" w:rsidRDefault="008A344A" w:rsidP="008A34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organizira suradnju s mjesnim odborima iz djelatnosti Odsjeka,</w:t>
      </w:r>
    </w:p>
    <w:p w:rsidR="008A344A" w:rsidRPr="008A344A" w:rsidRDefault="008A344A" w:rsidP="008A34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 w:cs="Tahoma"/>
          <w:color w:val="000000"/>
          <w:sz w:val="24"/>
          <w:szCs w:val="24"/>
          <w:lang w:eastAsia="hr-HR"/>
        </w:rPr>
        <w:t>provedi natječaje u skladu sa Zakonom o komunalnom gospodarstvu,</w:t>
      </w:r>
    </w:p>
    <w:p w:rsidR="008A344A" w:rsidRPr="008A344A" w:rsidRDefault="008A344A" w:rsidP="008A344A">
      <w:pPr>
        <w:numPr>
          <w:ilvl w:val="0"/>
          <w:numId w:val="2"/>
        </w:numPr>
        <w:spacing w:after="0" w:line="240" w:lineRule="atLeast"/>
        <w:jc w:val="both"/>
        <w:rPr>
          <w:rFonts w:eastAsia="Times New Roman" w:cs="Tahoma"/>
          <w:color w:val="000000"/>
          <w:sz w:val="24"/>
          <w:szCs w:val="24"/>
          <w:lang w:eastAsia="hr-HR"/>
        </w:rPr>
      </w:pPr>
      <w:r w:rsidRPr="008A344A">
        <w:rPr>
          <w:rFonts w:eastAsia="Times New Roman" w:cs="Tahoma"/>
          <w:color w:val="000000"/>
          <w:sz w:val="24"/>
          <w:szCs w:val="24"/>
          <w:lang w:eastAsia="hr-HR"/>
        </w:rPr>
        <w:t xml:space="preserve">provodi postupke javne nabave iz djelokruga rada Odsjeka </w:t>
      </w:r>
    </w:p>
    <w:p w:rsidR="008A344A" w:rsidRPr="008A344A" w:rsidRDefault="008A344A" w:rsidP="008A34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pored navedenih poslova, Odsjek obavlja i druge poslove iz nadležnosti Grada, koji po svojoj prirodi spadaju u djelokrug rada ovog Odsjeka, kao i druge poslove u skladu sa Statutom Grada te odlukama Gradskog vijeća i Gradonačelnika.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color w:val="000000"/>
          <w:sz w:val="24"/>
          <w:szCs w:val="24"/>
          <w:lang w:eastAsia="hr-HR"/>
        </w:rPr>
        <w:t>Članak 9.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Odsjek za proračun i financije obavlja poslove iz samoupravnog djelokruga Grada koji se odnose na poslove:</w:t>
      </w:r>
    </w:p>
    <w:p w:rsidR="008A344A" w:rsidRPr="008A344A" w:rsidRDefault="008A344A" w:rsidP="008A34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 xml:space="preserve">iz samoupravnog djelokruga Grada u području proračuna i financija, </w:t>
      </w:r>
    </w:p>
    <w:p w:rsidR="008A344A" w:rsidRPr="008A344A" w:rsidRDefault="008A344A" w:rsidP="008A34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planira, priprema i izrađuje prijedlog proračuna Grada te njegove izmjene i dopune te ostale potrebne prateće opće akte,</w:t>
      </w:r>
    </w:p>
    <w:p w:rsidR="008A344A" w:rsidRPr="008A344A" w:rsidRDefault="008A344A" w:rsidP="008A34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vodi poslove proračuna, riznice, računovodstveno-knjigovodstvene poslove, poslove obračuna i isplate plaća i ekonomata, poslove blagajne</w:t>
      </w:r>
    </w:p>
    <w:p w:rsidR="008A344A" w:rsidRPr="008A344A" w:rsidRDefault="008A344A" w:rsidP="008A344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prati i poduzima mjere naplate te vrši naplatu gradskih poreza i ostalih prihoda Grada,</w:t>
      </w:r>
    </w:p>
    <w:p w:rsidR="008A344A" w:rsidRPr="008A344A" w:rsidRDefault="008A344A" w:rsidP="008A344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vrši izradu svih akata potrebnih za rad Odsjeka,</w:t>
      </w:r>
    </w:p>
    <w:p w:rsidR="008A344A" w:rsidRPr="008A344A" w:rsidRDefault="008A344A" w:rsidP="008A344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obavlja stručno administrativno-tehničke poslove u svezi s pripremom sjednica Gradskog vijeća i Gradonačelnika te njihovih radnih tijela iz djelokruga Odsjeka,</w:t>
      </w:r>
    </w:p>
    <w:p w:rsidR="008A344A" w:rsidRPr="008A344A" w:rsidRDefault="008A344A" w:rsidP="008A344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obavlja poslove i priprema nacrte akata iz djelokruga Odsjeka za proračun i financije koji su Zakonom stavljeni u nadležnost Gradskog vijeća,</w:t>
      </w:r>
    </w:p>
    <w:p w:rsidR="008A344A" w:rsidRPr="008A344A" w:rsidRDefault="008A344A" w:rsidP="008A344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pored navedenih poslova, Odsjek obavlja i druge poslove iz nadležnosti Grada, koji po svojoj prirodi spadaju u djelokrug rada ovog Odsjeka, kao i druge poslove</w:t>
      </w:r>
      <w:r w:rsidRPr="008A344A">
        <w:rPr>
          <w:rFonts w:eastAsia="Times New Roman"/>
          <w:color w:val="000000"/>
          <w:sz w:val="28"/>
          <w:szCs w:val="24"/>
          <w:lang w:eastAsia="hr-HR"/>
        </w:rPr>
        <w:t xml:space="preserve"> </w:t>
      </w:r>
      <w:r w:rsidRPr="008A344A">
        <w:rPr>
          <w:rFonts w:eastAsia="Times New Roman"/>
          <w:color w:val="000000"/>
          <w:sz w:val="24"/>
          <w:szCs w:val="24"/>
          <w:lang w:eastAsia="hr-HR"/>
        </w:rPr>
        <w:t>u skladu sa Statutom Grada te Odlukama Gradskog vijeća i Gradonačelnika.</w:t>
      </w:r>
    </w:p>
    <w:p w:rsidR="008A344A" w:rsidRPr="008A344A" w:rsidRDefault="008A344A" w:rsidP="008A344A">
      <w:pPr>
        <w:tabs>
          <w:tab w:val="left" w:pos="1500"/>
        </w:tabs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color w:val="000000"/>
          <w:sz w:val="24"/>
          <w:szCs w:val="24"/>
          <w:lang w:eastAsia="hr-HR"/>
        </w:rPr>
        <w:t>Članak 10.</w:t>
      </w:r>
    </w:p>
    <w:p w:rsidR="008A344A" w:rsidRPr="008A344A" w:rsidRDefault="008A344A" w:rsidP="008A344A">
      <w:pPr>
        <w:tabs>
          <w:tab w:val="left" w:pos="1500"/>
        </w:tabs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Odsjek za gospodarstvo i imovinsko pravne poslove:</w:t>
      </w:r>
    </w:p>
    <w:p w:rsidR="008A344A" w:rsidRPr="008A344A" w:rsidRDefault="008A344A" w:rsidP="008A34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obavlja imovinsko-pravne poslove, osobito poslove u svezi s upravljanjem nekretninama u vlasništvu Grada, kao i poslove koje mu povjere Gradsko vijeće i Gradonačelnik,</w:t>
      </w:r>
    </w:p>
    <w:p w:rsidR="008A344A" w:rsidRPr="008A344A" w:rsidRDefault="008A344A" w:rsidP="008A34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ostvaruje suradnju s gospodarstvom i obrtništvom u Gradu,</w:t>
      </w:r>
    </w:p>
    <w:p w:rsidR="008A344A" w:rsidRPr="008A344A" w:rsidRDefault="008A344A" w:rsidP="008A34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obavlja poslove u vezi s poticanjem gospodarskih i poduzetničkih aktivnosti,</w:t>
      </w:r>
    </w:p>
    <w:p w:rsidR="008A344A" w:rsidRPr="008A344A" w:rsidRDefault="008A344A" w:rsidP="008A34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obavlja poslove vezane uz poticanje mjera turizma te predlaganje i provođenje dokumenata za razvoj turističke djelatnosti na razini Grada kroz suradnju s Turističkom zajednicom Grada Lepoglave i drugim organizacijama u turizmu,</w:t>
      </w:r>
    </w:p>
    <w:p w:rsidR="008A344A" w:rsidRPr="008A344A" w:rsidRDefault="008A344A" w:rsidP="008A34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 xml:space="preserve">izrađuje elaborate za razvitak gospodarskih djelatnosti, ispitivanje interesa i poduzetničkih aktivnosti, </w:t>
      </w:r>
    </w:p>
    <w:p w:rsidR="008A344A" w:rsidRPr="008A344A" w:rsidRDefault="008A344A" w:rsidP="008A34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prikuplja informacije o Vladinim i regionalnim poduzetničkim projektima, obavlja poslove u vezi izrade dokumenata za korištenje sredstava resornih ministarstava i europskih fondova,</w:t>
      </w:r>
    </w:p>
    <w:p w:rsidR="008A344A" w:rsidRPr="008A344A" w:rsidRDefault="008A344A" w:rsidP="008A34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 xml:space="preserve">poduzima aktivnosti s ciljem pronalaženja i usklađivanja interesa potencijalnih investitora, </w:t>
      </w:r>
    </w:p>
    <w:p w:rsidR="008A344A" w:rsidRPr="008A344A" w:rsidRDefault="008A344A" w:rsidP="008A34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obavlja poslove promicanja uređenja prostora u svrhu učinkovitijeg gospodarenja gradskim zemljištem te poslove evidencije, prikupljanja dokumentacije i upisa zemljišta u vlasništvu Grada u zemljišne knjige,</w:t>
      </w:r>
    </w:p>
    <w:p w:rsidR="008A344A" w:rsidRPr="008A344A" w:rsidRDefault="008A344A" w:rsidP="008A34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obavlja poslove koji se odnose na suradnju sa općinama i gradovima sa kojima je Grad potpisao povelje o prijateljstvu i suradnji, poslovi koordinacije sa međunarodnim subjektima oko poticanja suradnje,</w:t>
      </w:r>
    </w:p>
    <w:p w:rsidR="008A344A" w:rsidRPr="008A344A" w:rsidRDefault="008A344A" w:rsidP="008A34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vrši izradu svih akata potrebnih za rad Odsjeka,</w:t>
      </w:r>
    </w:p>
    <w:p w:rsidR="008A344A" w:rsidRPr="008A344A" w:rsidRDefault="008A344A" w:rsidP="008A34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obavlja stručno administrativno-tehničke poslove u svezi s pripremom sjednica Gradskog vijeća i odlukama Gradonačelnika te njihovih radnih tijela iz djelokruga Odsjeka,</w:t>
      </w:r>
    </w:p>
    <w:p w:rsidR="008A344A" w:rsidRPr="008A344A" w:rsidRDefault="008A344A" w:rsidP="008A34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obavlja poslove i priprema nacrte akata iz djelokruga Odsjeka koji su zakonima stavljeni u nadležnost Gradskog vijeća,</w:t>
      </w:r>
    </w:p>
    <w:p w:rsidR="008A344A" w:rsidRPr="008A344A" w:rsidRDefault="008A344A" w:rsidP="008A34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pored navedenih poslova, Odsjek obavlja i druge poslove iz nadležnosti Grada, koji po svojoj prirodi spadaju u djelokrug rada ovog Odsjeka, kao i druge poslove</w:t>
      </w:r>
      <w:r w:rsidRPr="008A344A">
        <w:rPr>
          <w:rFonts w:eastAsia="Times New Roman"/>
          <w:color w:val="000000"/>
          <w:sz w:val="28"/>
          <w:szCs w:val="24"/>
          <w:lang w:eastAsia="hr-HR"/>
        </w:rPr>
        <w:t xml:space="preserve"> </w:t>
      </w:r>
      <w:r w:rsidRPr="008A344A">
        <w:rPr>
          <w:rFonts w:eastAsia="Times New Roman"/>
          <w:color w:val="000000"/>
          <w:sz w:val="24"/>
          <w:szCs w:val="24"/>
          <w:lang w:eastAsia="hr-HR"/>
        </w:rPr>
        <w:t>u skladu sa Statutom Grada te odlukama Gradskog vijeća i Gradonačelnika.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color w:val="000000"/>
          <w:sz w:val="24"/>
          <w:szCs w:val="24"/>
          <w:lang w:eastAsia="hr-HR"/>
        </w:rPr>
        <w:t>Članak 11.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 xml:space="preserve">(1) Pravilnikom o unutarnjem redu Jedinstvenog upravnog odjela propisat će se </w:t>
      </w:r>
      <w:r w:rsidRPr="008A344A">
        <w:rPr>
          <w:rFonts w:eastAsia="Times New Roman"/>
          <w:sz w:val="24"/>
          <w:szCs w:val="24"/>
          <w:lang w:eastAsia="hr-HR"/>
        </w:rPr>
        <w:t>unutarnje ustrojstvo Jedinstvenog upravnog odjela, nazivi i opisi poslova radnih mjesta, stručni i drugi uvjeti za raspored na radna mjesta, potreban broj izvršitelja i druga pitanja od značaja za rad u skladu sa statutom i općim aktima Grada Lepoglave.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(2) Pravilnik o unutarnjem redu i načinu rada Jedinstvenog upravnog odjela donosi Gradonačelnik na prijedlog pročelnika u skladu sa zakonom.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bCs/>
          <w:color w:val="000000"/>
          <w:sz w:val="24"/>
          <w:szCs w:val="24"/>
          <w:lang w:eastAsia="hr-HR"/>
        </w:rPr>
        <w:t xml:space="preserve">IV. UPRAVLJANJE 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color w:val="000000"/>
          <w:sz w:val="24"/>
          <w:szCs w:val="24"/>
          <w:lang w:eastAsia="hr-HR"/>
        </w:rPr>
        <w:t>Članak 12.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(1) Jedinstvenim upravnim odjelom upravlja pročelnik.</w:t>
      </w:r>
    </w:p>
    <w:p w:rsidR="008A344A" w:rsidRPr="008A344A" w:rsidRDefault="008A344A" w:rsidP="008A344A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(2) Gradonačelnik imenuje pročelnika na temelju javnog natječaja, sukladno zakonu kojim se uređuje lokalna i područna (regionalna) samouprava te zakonu kojim se uređuje radni odnos službenika i namještenika u lokalnoj i područnoj ( regionalnoj) samoupravi.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(3) Pročelnik organizira obavljanje poslova, daje upute za obavljanje poslova voditeljima Odsjeka i ostalim službenicima, obavlja poslove o radno-pravnim odnosima službenika te pravima lokalnih dužnosnika, brine se o stručnom osposobljavanju i usavršavanju službenika, o funkcioniranju Jedinstvenog upravnog odjela te obavlja i druge poslove određene zakonom, Statutom i drugim općim aktima.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color w:val="000000"/>
          <w:sz w:val="24"/>
          <w:szCs w:val="24"/>
          <w:lang w:eastAsia="hr-HR"/>
        </w:rPr>
        <w:t>Članak 13.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Odsjecima, kao unutarnjim ustrojstvenim jedinicama u Jedinstvenom upravnom odjelu, upravljaju voditelji Odsjeka.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</w:p>
    <w:p w:rsidR="008A344A" w:rsidRPr="008A344A" w:rsidRDefault="008A344A" w:rsidP="008A344A">
      <w:pPr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color w:val="000000"/>
          <w:sz w:val="24"/>
          <w:szCs w:val="24"/>
          <w:lang w:eastAsia="hr-HR"/>
        </w:rPr>
        <w:t>V. ODGOVORNOST ZA OBAVLJANJE POSLOVA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color w:val="000000"/>
          <w:sz w:val="24"/>
          <w:szCs w:val="24"/>
          <w:lang w:eastAsia="hr-HR"/>
        </w:rPr>
        <w:t>Članak 14.</w:t>
      </w:r>
    </w:p>
    <w:p w:rsidR="008A344A" w:rsidRDefault="008A344A" w:rsidP="008A344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Rad Jedinstvenog upravnog odjela u obavljanju poslova iz njegovog samoupravnog djelokruga usmjerava i nadzire Gradonačelnik.</w:t>
      </w:r>
    </w:p>
    <w:p w:rsidR="008A344A" w:rsidRDefault="008A344A" w:rsidP="008A344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</w:p>
    <w:p w:rsidR="008A344A" w:rsidRPr="008A344A" w:rsidRDefault="008A344A" w:rsidP="008A344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</w:p>
    <w:p w:rsidR="008A344A" w:rsidRPr="008A344A" w:rsidRDefault="008A344A" w:rsidP="008A344A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color w:val="000000"/>
          <w:sz w:val="24"/>
          <w:szCs w:val="24"/>
          <w:lang w:eastAsia="hr-HR"/>
        </w:rPr>
        <w:t xml:space="preserve">Članak 15. 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Službenik koji upravlja upravnim tijelom ili ustrojstvenom jedinicom odgovoran je za vlastiti rad i rad službenika u upravnom tijelu ili ustrojstvenoj jedinici kojom upravlja.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color w:val="000000"/>
          <w:sz w:val="24"/>
          <w:szCs w:val="24"/>
          <w:lang w:eastAsia="hr-HR"/>
        </w:rPr>
        <w:t>Članak 16.</w:t>
      </w:r>
    </w:p>
    <w:p w:rsidR="008A344A" w:rsidRPr="008A344A" w:rsidRDefault="008A344A" w:rsidP="008A344A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(1) Službenik je dužan izvršavati naloge</w:t>
      </w:r>
      <w:r w:rsidRPr="008A344A">
        <w:rPr>
          <w:rFonts w:eastAsia="Times New Roman"/>
          <w:color w:val="FF0000"/>
          <w:sz w:val="24"/>
          <w:szCs w:val="24"/>
          <w:lang w:eastAsia="hr-HR"/>
        </w:rPr>
        <w:t xml:space="preserve"> </w:t>
      </w:r>
      <w:r w:rsidRPr="008A344A">
        <w:rPr>
          <w:rFonts w:eastAsia="Times New Roman"/>
          <w:color w:val="000000"/>
          <w:sz w:val="24"/>
          <w:szCs w:val="24"/>
          <w:lang w:eastAsia="hr-HR"/>
        </w:rPr>
        <w:t>pročelnika i nadređenog službenika koji se odnose na službu te bez posebnog naloga obavljati poslove odnosno zadatke radnog mjesta na koje je raspoređen.</w:t>
      </w:r>
    </w:p>
    <w:p w:rsidR="008A344A" w:rsidRPr="008A344A" w:rsidRDefault="008A344A" w:rsidP="008A344A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</w:p>
    <w:p w:rsidR="008A344A" w:rsidRPr="008A344A" w:rsidRDefault="008A344A" w:rsidP="008A344A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(2) Službenik je dužan poslove obavljati savjesno, pridržavajući se Ustava, zakona, drugih propisa i pravila struke.</w:t>
      </w:r>
    </w:p>
    <w:p w:rsidR="008A344A" w:rsidRPr="008A344A" w:rsidRDefault="008A344A" w:rsidP="008A344A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</w:p>
    <w:p w:rsidR="008A344A" w:rsidRPr="008A344A" w:rsidRDefault="008A344A" w:rsidP="008A344A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(3) Službenik ima pravo i obvezu u radu koristiti nova saznanja, usvajati i primjenjivati stručna dostignuća u svojoj struci te se trajno stručno usavršavati.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hr-HR"/>
        </w:rPr>
      </w:pPr>
    </w:p>
    <w:p w:rsidR="008A344A" w:rsidRPr="008A344A" w:rsidRDefault="008A344A" w:rsidP="008A344A">
      <w:p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bCs/>
          <w:color w:val="000000"/>
          <w:sz w:val="24"/>
          <w:szCs w:val="24"/>
          <w:lang w:eastAsia="hr-HR"/>
        </w:rPr>
        <w:t>VI. SREDSTVA ZA OBAVLJANJE POSLOVA I ZADAĆA JEDINSTVENOG UPRAVNOG ODJELA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color w:val="000000"/>
          <w:sz w:val="24"/>
          <w:szCs w:val="24"/>
          <w:lang w:eastAsia="hr-HR"/>
        </w:rPr>
        <w:t>Članak 17.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Sredstva za rad Jedinstvenog upravnog odjela osiguravaju se u proračunu Grada Lepoglave.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hr-HR"/>
        </w:rPr>
      </w:pPr>
    </w:p>
    <w:p w:rsidR="008A344A" w:rsidRPr="008A344A" w:rsidRDefault="008A344A" w:rsidP="008A344A">
      <w:p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bCs/>
          <w:color w:val="000000"/>
          <w:sz w:val="24"/>
          <w:szCs w:val="24"/>
          <w:lang w:eastAsia="hr-HR"/>
        </w:rPr>
        <w:t>VII. PRIJELAZNE I ZAVRŠNE ODREDBE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color w:val="000000"/>
          <w:sz w:val="24"/>
          <w:szCs w:val="24"/>
          <w:lang w:eastAsia="hr-HR"/>
        </w:rPr>
        <w:t>Članak 18.</w:t>
      </w:r>
    </w:p>
    <w:p w:rsidR="008A344A" w:rsidRPr="008A344A" w:rsidRDefault="008A344A" w:rsidP="008A344A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(1) Gradonačelnik će Pravilnik o unutarnjem redu donijeti u roku od tri mjeseca od dana stupanja na snagu ove Odluke.</w:t>
      </w:r>
    </w:p>
    <w:p w:rsidR="008A344A" w:rsidRPr="008A344A" w:rsidRDefault="008A344A" w:rsidP="008A344A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</w:p>
    <w:p w:rsidR="008A344A" w:rsidRPr="008A344A" w:rsidRDefault="008A344A" w:rsidP="008A344A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(2) Rješenja o rasporedu službenika donijet će se u roku od 15 dana od stupanja na snagu Pravilnika o unutarnjem redu Grada Lepoglave.</w:t>
      </w:r>
    </w:p>
    <w:p w:rsidR="008A344A" w:rsidRPr="008A344A" w:rsidRDefault="008A344A" w:rsidP="008A344A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</w:p>
    <w:p w:rsidR="008A344A" w:rsidRPr="008A344A" w:rsidRDefault="008A344A" w:rsidP="008A344A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(3) Do donošenja Pravilnika o unutarnjem redu i rasporeda na radna mjesta prema tom Pravilniku, preuzeti službenici obavljaju poslove koje su do tada obavljali, odnosno druge poslove po nalogu pročelnika i nadređenog službenika, a pravo na plaću i ostala prava iz službe, sukladno zakonu, ostvaruju prema dotadašnjim rješenjima. Pročelnici ukinutih upravnih odjela rasporedit će se na radna mjesta za koje ispunjavaju stručne i druge uvjete za raspored.</w:t>
      </w:r>
    </w:p>
    <w:p w:rsidR="008A344A" w:rsidRDefault="008A344A" w:rsidP="008A344A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</w:p>
    <w:p w:rsidR="000873E6" w:rsidRDefault="000873E6" w:rsidP="008A344A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</w:p>
    <w:p w:rsidR="000873E6" w:rsidRDefault="000873E6" w:rsidP="008A344A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</w:p>
    <w:p w:rsidR="000873E6" w:rsidRDefault="000873E6" w:rsidP="008A344A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</w:p>
    <w:p w:rsidR="000873E6" w:rsidRPr="008A344A" w:rsidRDefault="000873E6" w:rsidP="008A344A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</w:p>
    <w:p w:rsidR="008A344A" w:rsidRPr="008A344A" w:rsidRDefault="008A344A" w:rsidP="008A344A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color w:val="000000"/>
          <w:sz w:val="24"/>
          <w:szCs w:val="24"/>
          <w:lang w:eastAsia="hr-HR"/>
        </w:rPr>
        <w:t>Članak 19.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Do imenovanja pročelnika Jedinstvenog upravnog odjela gradonačelnik može za obavljanje poslova pročelnika ovlastiti, najduže do šest mjeseci, službenika zaposlenog u upravnom tijelu Grada Lepoglave koji ispunjava propisane uvjete za radno mjesto pročelnika.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color w:val="000000"/>
          <w:sz w:val="24"/>
          <w:szCs w:val="24"/>
          <w:lang w:eastAsia="hr-HR"/>
        </w:rPr>
        <w:t>Članak 20.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Stupanjem na snagu ove Odluke prestaje važiti Odluka o ustrojstvu i djelokrugu upravnih tijela Grada Lepoglave (“Službeni vjesnik Varaždinske županije” broj 123/24).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b/>
          <w:color w:val="000000"/>
          <w:sz w:val="24"/>
          <w:szCs w:val="24"/>
          <w:lang w:eastAsia="hr-HR"/>
        </w:rPr>
        <w:t>Članak 21.</w:t>
      </w:r>
    </w:p>
    <w:p w:rsidR="008A344A" w:rsidRPr="008A344A" w:rsidRDefault="008A344A" w:rsidP="008A344A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8A344A">
        <w:rPr>
          <w:rFonts w:eastAsia="Times New Roman"/>
          <w:color w:val="000000"/>
          <w:sz w:val="24"/>
          <w:szCs w:val="24"/>
          <w:lang w:eastAsia="hr-HR"/>
        </w:rPr>
        <w:t>Ova Odluka stupa na snagu osmog dana od dana objave u «Službenom vjesniku Varaždinske županije».</w:t>
      </w:r>
    </w:p>
    <w:p w:rsidR="008A344A" w:rsidRPr="008A344A" w:rsidRDefault="008A344A" w:rsidP="008A344A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8A344A" w:rsidRPr="008A344A" w:rsidRDefault="008A344A" w:rsidP="008A344A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hr-HR"/>
        </w:rPr>
      </w:pPr>
      <w:r w:rsidRPr="008A344A">
        <w:rPr>
          <w:rFonts w:eastAsia="Times New Roman"/>
          <w:b/>
          <w:sz w:val="24"/>
          <w:szCs w:val="24"/>
          <w:lang w:eastAsia="hr-HR"/>
        </w:rPr>
        <w:t>PREDSJEDNIK GRADSKOG VIJEĆA</w:t>
      </w:r>
    </w:p>
    <w:p w:rsidR="008A344A" w:rsidRPr="008A344A" w:rsidRDefault="008A344A" w:rsidP="008A344A">
      <w:pPr>
        <w:spacing w:after="0" w:line="240" w:lineRule="auto"/>
        <w:jc w:val="center"/>
        <w:rPr>
          <w:rFonts w:eastAsia="Times New Roman"/>
          <w:sz w:val="24"/>
          <w:szCs w:val="24"/>
          <w:lang w:eastAsia="hr-HR"/>
        </w:rPr>
      </w:pPr>
      <w:r w:rsidRPr="008A344A"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                            Robert </w:t>
      </w:r>
      <w:proofErr w:type="spellStart"/>
      <w:r w:rsidRPr="008A344A">
        <w:rPr>
          <w:rFonts w:eastAsia="Times New Roman"/>
          <w:sz w:val="24"/>
          <w:szCs w:val="24"/>
          <w:lang w:eastAsia="hr-HR"/>
        </w:rPr>
        <w:t>Dukarić</w:t>
      </w:r>
      <w:proofErr w:type="spellEnd"/>
    </w:p>
    <w:p w:rsidR="008A344A" w:rsidRPr="008A344A" w:rsidRDefault="008A344A" w:rsidP="008A344A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8A344A" w:rsidRPr="008A344A" w:rsidRDefault="008A344A" w:rsidP="008A34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02922" w:rsidRDefault="00D02922"/>
    <w:sectPr w:rsidR="00D02922" w:rsidSect="008A344A">
      <w:headerReference w:type="default" r:id="rId1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28A" w:rsidRDefault="00E4128A" w:rsidP="000873E6">
      <w:pPr>
        <w:spacing w:after="0" w:line="240" w:lineRule="auto"/>
      </w:pPr>
      <w:r>
        <w:separator/>
      </w:r>
    </w:p>
  </w:endnote>
  <w:endnote w:type="continuationSeparator" w:id="0">
    <w:p w:rsidR="00E4128A" w:rsidRDefault="00E4128A" w:rsidP="0008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28A" w:rsidRDefault="00E4128A" w:rsidP="000873E6">
      <w:pPr>
        <w:spacing w:after="0" w:line="240" w:lineRule="auto"/>
      </w:pPr>
      <w:r>
        <w:separator/>
      </w:r>
    </w:p>
  </w:footnote>
  <w:footnote w:type="continuationSeparator" w:id="0">
    <w:p w:rsidR="00E4128A" w:rsidRDefault="00E4128A" w:rsidP="00087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3E6" w:rsidRPr="000873E6" w:rsidRDefault="000873E6" w:rsidP="000873E6">
    <w:pPr>
      <w:pStyle w:val="Zaglavlje"/>
      <w:jc w:val="right"/>
      <w:rPr>
        <w:b/>
      </w:rPr>
    </w:pPr>
    <w:r w:rsidRPr="000873E6">
      <w:rPr>
        <w:b/>
      </w:rPr>
      <w:t xml:space="preserve"> P R I J E D L O G </w:t>
    </w:r>
  </w:p>
  <w:p w:rsidR="000873E6" w:rsidRDefault="000873E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25923"/>
    <w:multiLevelType w:val="hybridMultilevel"/>
    <w:tmpl w:val="C804D946"/>
    <w:lvl w:ilvl="0" w:tplc="F5DA71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317B9"/>
    <w:multiLevelType w:val="multilevel"/>
    <w:tmpl w:val="E618DE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BE359CB"/>
    <w:multiLevelType w:val="hybridMultilevel"/>
    <w:tmpl w:val="27B48D68"/>
    <w:lvl w:ilvl="0" w:tplc="F5DA71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B3A2A"/>
    <w:multiLevelType w:val="hybridMultilevel"/>
    <w:tmpl w:val="2CD42012"/>
    <w:lvl w:ilvl="0" w:tplc="F5DA71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36676"/>
    <w:multiLevelType w:val="hybridMultilevel"/>
    <w:tmpl w:val="195C2614"/>
    <w:lvl w:ilvl="0" w:tplc="F5DA71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4A"/>
    <w:rsid w:val="000873E6"/>
    <w:rsid w:val="004433B2"/>
    <w:rsid w:val="008A344A"/>
    <w:rsid w:val="00D02922"/>
    <w:rsid w:val="00E4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FDB24E-FE1D-470A-8755-B8445A56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34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8A34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eza">
    <w:name w:val="Hyperlink"/>
    <w:rsid w:val="008A344A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87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73E6"/>
  </w:style>
  <w:style w:type="paragraph" w:styleId="Podnoje">
    <w:name w:val="footer"/>
    <w:basedOn w:val="Normal"/>
    <w:link w:val="PodnojeChar"/>
    <w:uiPriority w:val="99"/>
    <w:unhideWhenUsed/>
    <w:rsid w:val="00087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7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13" Type="http://schemas.openxmlformats.org/officeDocument/2006/relationships/hyperlink" Target="https://www.zakon.hr/cms.htm?id=285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poglava@lepoglava.hr" TargetMode="External"/><Relationship Id="rId12" Type="http://schemas.openxmlformats.org/officeDocument/2006/relationships/hyperlink" Target="https://www.zakon.hr/cms.htm?id=268" TargetMode="External"/><Relationship Id="rId17" Type="http://schemas.openxmlformats.org/officeDocument/2006/relationships/hyperlink" Target="https://www.zakon.hr/cms.htm?id=467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4076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2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zakon.hr/cms.htm?id=26157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mages.google.hr/imgres?imgurl=http://www.hnv.org.yu/images/grb-rh.jpg&amp;imgrefurl=http://www.hnv.org.yu/obelezja-rh.php&amp;h=129&amp;w=99&amp;sz=22&amp;hl=hr&amp;start=1&amp;tbnid=8lIypWC5bJjP1M:&amp;tbnh=91&amp;tbnw=70&amp;prev=/images?q%3Dgrb%2Brh%26gbv%3D2%26svnum%3D10%26hl%3Dhr" TargetMode="External"/><Relationship Id="rId14" Type="http://schemas.openxmlformats.org/officeDocument/2006/relationships/hyperlink" Target="https://www.zakon.hr/cms.htm?id=1572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2</cp:revision>
  <dcterms:created xsi:type="dcterms:W3CDTF">2026-02-24T14:03:00Z</dcterms:created>
  <dcterms:modified xsi:type="dcterms:W3CDTF">2026-02-24T14:06:00Z</dcterms:modified>
</cp:coreProperties>
</file>